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72c9" w14:textId="1da7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рекомендаций по определению типовых функций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2011 года № 951. Утратило силу постановлением Правительства Республики Казахстан от 31 августа 2016 года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Методические рекомендации по определению типовых функций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2011 года № 951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определению типовых функций государственных органов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Методические рекомендации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и предназначены для применения в нормотворческой деятельности при решении вопросов установления функций государственных органов на законодательном и подзаконном уровнях.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 компетенцией государственного органа </w:t>
      </w:r>
      <w:r>
        <w:rPr>
          <w:rFonts w:ascii="Times New Roman"/>
          <w:b w:val="false"/>
          <w:i w:val="false"/>
          <w:color w:val="000000"/>
          <w:sz w:val="28"/>
        </w:rPr>
        <w:t>понимается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совокупность установленных полномочий государственного органа, определяющих предмет его деятельности;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полномочиями государственного органа понимаются права и обязанности государственного органа;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правами государственного органа понимается возможность совершать определенные действия, требовать определенного поведения (действий или воздержания от совершения действий) от другого лица (других лиц);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обязанностями государственного органа понимается круг действий, выполнение которых обязательно государственным органом;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решении вопросов установления функций государственных органов на законодательном и подзаконном уровнях необходимо руководствоваться положениями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согласно которым законы должны регулировать важнейшие общественные отношения, устанавливающие основополагающие принципы и нормы, касающиеся: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правосубъектности физических и юридических лиц, гражданских прав и свобод, обязательств и ответственности физических и юридических лиц;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режима собственности и иных вещных прав;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 организации и деятельности государственных органов и органов местного самоуправления, государственной и воинской службы;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налогообложения, установления сборов и других обязательных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платежей;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республиканского бюджета;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вопросов судоустройства и судопроизводства;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образования, здравоохранения и социального обеспечения;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приватизации предприятий и их имущества;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охраны окружающей среды;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административно-территориального устройства Республики;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обеспечения обороны и безопасности государства.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иные отношения регулируются подзаконными актами.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Установление функций государственных органов должно осуществляться также с учетом того, что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15 октября 2008 года № 8 "Об официальном толковании статьи 54, подпунктов 1) и 3) пункта 3 статьи 61, а также ряда других норм Конституции Республики Казахстан по вопросам организации государственного управления" определено, что компетенция государственных органов устанавливается не только Конституцией, конституционными законами и законами Республики Казахстан, но и подзаконными актами.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Методические основы установления функций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законах должны содержаться нормы, устанавливающие основные задачи, функции государственного органа, предоставленные ему в целях надлежащего выполнения им определенного круга задач и осуществления соответствующих функций, прежде всего, касающихся взаимодействия государственных органов с физическими и юридическими лицами и организациями.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Функции, обеспечивающие реализацию основных задач, а также функции, связанные с "внутренними" процедурами деятельности госорганов, их взаимодействия между собой, как правило, должны определяться подзаконными актами.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функции государственного органа на подзаконном уровне должны устанавливаться в нормативных правовых актах, принимаемых Президентом и Правительством.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Иные виды деятельности государственного органа необходимо определять, руководствуясь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при этом, предусматривая, что в законах должны содержаться нормы, непосредственно регламентирующие права и обязанности граждан и юридических лиц, в особенности меры правоограничительного характера.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Типовые функции государственных органов разделяются на 3 группы: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типовые функции государственных органов, которые необходимо установить на уровне закона;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типовые функции государственных органов, которые необходимо установить на подзаконном уровне;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типовые функции, которые возможно устанавливать на законодательном и подзаконном уровнях.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типовых функций государственных органов, установленный настоящими Методическими рекомендациями, не является исчерпывающим.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Типовые функции государственных органов, устанавливаемые на</w:t>
      </w:r>
      <w:r>
        <w:br/>
      </w:r>
      <w:r>
        <w:rPr>
          <w:rFonts w:ascii="Times New Roman"/>
          <w:b/>
          <w:i w:val="false"/>
          <w:color w:val="000000"/>
        </w:rPr>
        <w:t>уровне закона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Определение ограничений прав и свобод человека и гражданина.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Реализация государственной политики в соответствующей сфере.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Обеспечение национальной, включая экономической, безопасности и обороноспособности страны.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Формирование механизмов осуществления государственного контроля и надзора: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выявление, устранение причин и условий нарушений законодательства путем проверок и иных форм контроля на предмет соответствия деятельности физических и юридических лиц, установленным законодательством требований;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принятие правовых мер воздействия по результатам проверок.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Лицензирование.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Проведение экспертизы в соответствующей сфере.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Определение территорий, на которых разрешено осуществление каких-либо действий либо их ограничение, в том числе посредством установления режима, границ деятельности, зонирования территории.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Определение системы мер социальной поддержки.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Функции расследования.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Принятие решений о предоставлении, выделении объектов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гражданских имущественных прав.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Вопросы принудительного отчуждения имущества.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Принудительное выдворение иностранцев, лиц, ищущих убежище и беженцев.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Вынесение актов, обязательных к исполнению, применение мер пресечения.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Определение этапа осуществления определенных действий в соответствующей сфере.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Проведение обследования, осмотра в соответствующей сфере.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Обеспечение, формирование и управление государственными ресурсами.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Разработка и утверждение типовых документов.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Формирование перечней в соответствующей сфере.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Вопросы принудительного содержания лиц.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Организация утилизации, уничтожения определенных товаров, веществ, животных, их изъятие.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Введение временного управления в организациях.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Присвоение почетных званий.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Опубликование документов, сведений в периодических печатных изданиях.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Признания действительности свидетельств, сертификатов или любых иных эквивалентных документов в соответствующей отрасли.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Определение видов деятельности, подлежащих мерам государственного регулирования.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Регламентация условий жизнедеятельности и особых режимов проживания.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Продление, установление сроков процедур.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Выдача различных справок, сведений.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Осуществление администрирования в соответствующей сфере.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Выявление, предупреждение, пресечение, расследование и рассмотрение преступлений и административных правонарушений в соответствии с законодательством Республики Казахстан.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Предъявление исков в суды в соответствии с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Рассмотрение жалобы на решения, действия (бездействие) государственного органа и (или) должностных лиц государственного органа в порядке и сроки, которые установлены законодательством Республики Казахстан.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Типовые функции государственных органов, устанавливаемые на</w:t>
      </w:r>
      <w:r>
        <w:br/>
      </w:r>
      <w:r>
        <w:rPr>
          <w:rFonts w:ascii="Times New Roman"/>
          <w:b/>
          <w:i w:val="false"/>
          <w:color w:val="000000"/>
        </w:rPr>
        <w:t>подзаконном уровне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 подготовки, повышения квалификации и переподготовки кадров в соответствующей области.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Кадровые вопросы.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Создание консультативно-совещательных и экспертных комиссий; организация их деятельности.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Определение организации деятельности подведомственных служб, организаций, совершенствование их деятельности.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Подготовка и реализация инвестиционных проектов.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Обобщение практики применения законодательства и его совершенствование.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Предоставление рекомендаций.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Внесение предложений в вышестоящий орган либо иным лицам по вопросам входящим в компетенцию государственного органа или иных лиц, осуществляющих деятельность в определенной сфере.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Утверждение различных планов.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Функции представительства государственного органа.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Привлечение экспертов, консультантов.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Информирование населения.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Строительство объектов, их содержание.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Распределение товаров, приобретаемых за счет бюджетных средств.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Утверждение нормативов (материального обеспечения), норм потребности, квот, их распределение.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Обеспечение, в том числе финансирование государственных и негосударственных организаций в определенной сфере (определение отраслей, при которых осуществляется финансирование).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Утверждение проектов, схем, расписания, расходов, возмещение затрат (компетенция государственного органа по утверждению указанных документов, возмещению затрат).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Согласование в пределах своей компетенции проектов объектов, документации, работ и иных мероприятий в соответствующей сфере.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Типовые функции, которые возможно устанавливать на</w:t>
      </w:r>
      <w:r>
        <w:br/>
      </w:r>
      <w:r>
        <w:rPr>
          <w:rFonts w:ascii="Times New Roman"/>
          <w:b/>
          <w:i w:val="false"/>
          <w:color w:val="000000"/>
        </w:rPr>
        <w:t>законодательном и подзаконном уровнях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Разработка, принятие, утверждение в пределах своей компетенции нормативных правовых актов.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Международное сотрудничество в соответствующей сфере.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Вопросы государственного заказа в соответствующей сфере.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Осуществление пропагандистских мероприятий (в форме обучения и т.д.), праворазъяснительная работа, профилактические мероприятия.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Обеспечение развития научных направлений.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Создание и обеспечение резерва.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Обеспечение защиты государственных секретов.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Управление государственным имуществом.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Осуществление статистической деятельности.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Обеспечение режима безопасности, охрана государственных объектов, их защита.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Осуществление государственного закупа.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Выработка и обеспечение мер поддержки в соответствующей отрасли.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Проведение испытаний, исследований, изысканий в соответствующей сфере.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Выдача свидетельств, регистрационных свидетельств, разрешений и заключений (аккредитация, сертификация, аттестация) в соответствующей сфере (отрасли) и возврат их в судебном порядке.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Ведение реестров, регистров и кадастров, учета, оценки, анализа, мониторинга, базы и банка данных в соответствующей сфере.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Осуществление государственного регулирования цен, ставок в соответствующей сфере.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Закрепление иных мер государственного регулирования определенных сфер жизнедеятельности, касающиеся отношений связанных с реализацией прав человека.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Осуществление процедуры присвоения, продления, лишения и прекращения определенного статуса лица.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Осуществление классификации, определение, присвоение категории, статуса, класса либо иной идентификации определенных предметов, лиц.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Разработка и создание информационных систем, систем связи и систем передачи данных, технических средств, а также систем защиты информации.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Координация деятельности государственных органов, взаимодействие с государственными и негосударственными объединениями.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Изучение ситуации в отрасли, анализ.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Заключение соглашений, меморандумов.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Сдача, прием в эксплуатацию объектов, проектов, их обеспечение.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Рассмотрение отчета об осуществляемой деятельности.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Разъяснение законодательства.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Выдача гарантийных обязательств (общие положения гарантийных обязательств).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Запрос и сбор информации.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