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bdd2" w14:textId="82cb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10 февраля 2003 года №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2011 года № 1043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2003 года №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 (САПП Республики Казахстан, 2003 г., № 7, ст. 73)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"1-2. Рекомендовать национальным управляющим холдингам, за исключением акционерного общества "Фонд национального благосостояния "Самрук-Қазына" (далее - Фонд), национальным холдингам и национальным компаниям, контрольный пакет акций которых принадлежит государству, принять аналогичные меры, указанные в пункте 1 настоящего постановления, в отношении юридических лиц, более пятидесяти процентов голосующих акций (долей участия) которых принадлежат им на праве собственности или доверительного управления.";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"1-3. Рекомендовать Фонду в установленном порядке принять меры по установлению лимитов административных расходов, указанных в пункте 1 настоящего постановления, для Фонда решением совета директоров Фонда, для юридических лиц, более пятидесяти процентов голосующих акций (долей участия) которых принадлежат Фонду на праве собственности или доверительного управления - решением правления Фонда.".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