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4f6118" w14:textId="b4f611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подписании Соглашения между Правительством Республики Казахстан и Правительством Объединенных Арабских Эмиратов о сотрудничестве и взаимопомощи в таможенных делах</w:t>
      </w:r>
    </w:p>
    <w:p>
      <w:pPr>
        <w:spacing w:after="0"/>
        <w:ind w:left="0"/>
        <w:jc w:val="both"/>
      </w:pPr>
      <w:r>
        <w:rPr>
          <w:rFonts w:ascii="Times New Roman"/>
          <w:b w:val="false"/>
          <w:i w:val="false"/>
          <w:color w:val="000000"/>
          <w:sz w:val="28"/>
        </w:rPr>
        <w:t>Постановление Правительства Республики Казахстан от 20 сентября 2011 года № 1077</w:t>
      </w:r>
    </w:p>
    <w:p>
      <w:pPr>
        <w:spacing w:after="0"/>
        <w:ind w:left="0"/>
        <w:jc w:val="both"/>
      </w:pPr>
      <w:bookmarkStart w:name="z1" w:id="0"/>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br/>
      </w:r>
      <w:r>
        <w:rPr>
          <w:rFonts w:ascii="Times New Roman"/>
          <w:b w:val="false"/>
          <w:i w:val="false"/>
          <w:color w:val="000000"/>
          <w:sz w:val="28"/>
        </w:rPr>
        <w:t>
</w:t>
      </w:r>
      <w:r>
        <w:rPr>
          <w:rFonts w:ascii="Times New Roman"/>
          <w:b w:val="false"/>
          <w:i w:val="false"/>
          <w:color w:val="000000"/>
          <w:sz w:val="28"/>
        </w:rPr>
        <w:t>
      1. Одобрить прилагаемый проект Соглашения между Правительством Республики Казахстан и Правительством Объединенных Арабских Эмиратов о сотрудничестве и взаимопомощи в таможенных делах.</w:t>
      </w:r>
      <w:r>
        <w:br/>
      </w:r>
      <w:r>
        <w:rPr>
          <w:rFonts w:ascii="Times New Roman"/>
          <w:b w:val="false"/>
          <w:i w:val="false"/>
          <w:color w:val="000000"/>
          <w:sz w:val="28"/>
        </w:rPr>
        <w:t>
</w:t>
      </w:r>
      <w:r>
        <w:rPr>
          <w:rFonts w:ascii="Times New Roman"/>
          <w:b w:val="false"/>
          <w:i w:val="false"/>
          <w:color w:val="000000"/>
          <w:sz w:val="28"/>
        </w:rPr>
        <w:t>
      2. Уполномочить председателя Комитета таможенного контроля Министерства финансов Республики Казахстан Есенбаева Мажита Тулеубековича подписать от имени Правительства Республики Казахстан Соглашение между Правительством Республики Казахстан и Правительством Объединенных Арабских Эмиратов о сотрудничестве и взаимопомощи в таможенных делах, разрешив вносить изменения и дополнения, не имеющие принципиального характера.</w:t>
      </w:r>
      <w:r>
        <w:br/>
      </w:r>
      <w:r>
        <w:rPr>
          <w:rFonts w:ascii="Times New Roman"/>
          <w:b w:val="false"/>
          <w:i w:val="false"/>
          <w:color w:val="000000"/>
          <w:sz w:val="28"/>
        </w:rPr>
        <w:t>
      </w:t>
      </w:r>
      <w:r>
        <w:rPr>
          <w:rFonts w:ascii="Times New Roman"/>
          <w:b w:val="false"/>
          <w:i w:val="false"/>
          <w:color w:val="ff0000"/>
          <w:sz w:val="28"/>
        </w:rPr>
        <w:t xml:space="preserve">Сноска. Пункт 2 в редакции постановления Правительства РК от 11.05.2012 </w:t>
      </w:r>
      <w:r>
        <w:rPr>
          <w:rFonts w:ascii="Times New Roman"/>
          <w:b w:val="false"/>
          <w:i w:val="false"/>
          <w:color w:val="000000"/>
          <w:sz w:val="28"/>
        </w:rPr>
        <w:t>№ 607</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3. Настоящее постановление вводится в действие со дня подписания.</w:t>
      </w:r>
    </w:p>
    <w:bookmarkEnd w:id="0"/>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К. Масимов</w:t>
      </w:r>
    </w:p>
    <w:bookmarkStart w:name="z5" w:id="1"/>
    <w:p>
      <w:pPr>
        <w:spacing w:after="0"/>
        <w:ind w:left="0"/>
        <w:jc w:val="both"/>
      </w:pPr>
      <w:r>
        <w:rPr>
          <w:rFonts w:ascii="Times New Roman"/>
          <w:b w:val="false"/>
          <w:i w:val="false"/>
          <w:color w:val="000000"/>
          <w:sz w:val="28"/>
        </w:rPr>
        <w:t xml:space="preserve">
Одобрен            </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20 сентября 2011 года № 1077</w:t>
      </w:r>
    </w:p>
    <w:bookmarkEnd w:id="1"/>
    <w:p>
      <w:pPr>
        <w:spacing w:after="0"/>
        <w:ind w:left="0"/>
        <w:jc w:val="both"/>
      </w:pPr>
      <w:r>
        <w:rPr>
          <w:rFonts w:ascii="Times New Roman"/>
          <w:b w:val="false"/>
          <w:i w:val="false"/>
          <w:color w:val="000000"/>
          <w:sz w:val="28"/>
        </w:rPr>
        <w:t>проект</w:t>
      </w:r>
    </w:p>
    <w:bookmarkStart w:name="z6" w:id="2"/>
    <w:p>
      <w:pPr>
        <w:spacing w:after="0"/>
        <w:ind w:left="0"/>
        <w:jc w:val="left"/>
      </w:pPr>
      <w:r>
        <w:rPr>
          <w:rFonts w:ascii="Times New Roman"/>
          <w:b/>
          <w:i w:val="false"/>
          <w:color w:val="000000"/>
        </w:rPr>
        <w:t xml:space="preserve"> 
Соглашение</w:t>
      </w:r>
      <w:r>
        <w:br/>
      </w:r>
      <w:r>
        <w:rPr>
          <w:rFonts w:ascii="Times New Roman"/>
          <w:b/>
          <w:i w:val="false"/>
          <w:color w:val="000000"/>
        </w:rPr>
        <w:t>
между Правительством Республики Казахстан и</w:t>
      </w:r>
      <w:r>
        <w:br/>
      </w:r>
      <w:r>
        <w:rPr>
          <w:rFonts w:ascii="Times New Roman"/>
          <w:b/>
          <w:i w:val="false"/>
          <w:color w:val="000000"/>
        </w:rPr>
        <w:t>
Правительством Объединенных Арабских Эмиратов</w:t>
      </w:r>
      <w:r>
        <w:br/>
      </w:r>
      <w:r>
        <w:rPr>
          <w:rFonts w:ascii="Times New Roman"/>
          <w:b/>
          <w:i w:val="false"/>
          <w:color w:val="000000"/>
        </w:rPr>
        <w:t>
о сотрудничестве и взаимопомощи в таможенных делах</w:t>
      </w:r>
    </w:p>
    <w:bookmarkEnd w:id="2"/>
    <w:p>
      <w:pPr>
        <w:spacing w:after="0"/>
        <w:ind w:left="0"/>
        <w:jc w:val="both"/>
      </w:pPr>
      <w:r>
        <w:rPr>
          <w:rFonts w:ascii="Times New Roman"/>
          <w:b w:val="false"/>
          <w:i w:val="false"/>
          <w:color w:val="000000"/>
          <w:sz w:val="28"/>
        </w:rPr>
        <w:t>      Правительство Республики Казахстан и Правительство Объединенных Арабских Эмиратов (далее именуемые как "Договаривающиеся стороны");</w:t>
      </w:r>
      <w:r>
        <w:br/>
      </w:r>
      <w:r>
        <w:rPr>
          <w:rFonts w:ascii="Times New Roman"/>
          <w:b w:val="false"/>
          <w:i w:val="false"/>
          <w:color w:val="000000"/>
          <w:sz w:val="28"/>
        </w:rPr>
        <w:t>
      принимая во внимание, что нарушения таможенного законодательства наносят ущерб экономическим, торговым, финансовым, социальным и культурным интересам государств Договаривающихся сторон;</w:t>
      </w:r>
      <w:r>
        <w:br/>
      </w:r>
      <w:r>
        <w:rPr>
          <w:rFonts w:ascii="Times New Roman"/>
          <w:b w:val="false"/>
          <w:i w:val="false"/>
          <w:color w:val="000000"/>
          <w:sz w:val="28"/>
        </w:rPr>
        <w:t>
      принимая во внимание важность обеспечения точного исчисления и уплаты таможенных пошлин, налогов и других платежей и сборов при импорте/экспорте товаров, а также реализации правил о запретах, ограничениях и контроле;</w:t>
      </w:r>
      <w:r>
        <w:br/>
      </w:r>
      <w:r>
        <w:rPr>
          <w:rFonts w:ascii="Times New Roman"/>
          <w:b w:val="false"/>
          <w:i w:val="false"/>
          <w:color w:val="000000"/>
          <w:sz w:val="28"/>
        </w:rPr>
        <w:t>
      убежденные в том, что деятельность по предотвращению нарушений таможенного законодательства может быть более эффективной благодаря сотрудничеству между таможенными администрациями государств Договаривающихся сторон;</w:t>
      </w:r>
      <w:r>
        <w:br/>
      </w:r>
      <w:r>
        <w:rPr>
          <w:rFonts w:ascii="Times New Roman"/>
          <w:b w:val="false"/>
          <w:i w:val="false"/>
          <w:color w:val="000000"/>
          <w:sz w:val="28"/>
        </w:rPr>
        <w:t>
      обеспокоенные масштабами и тенденцией роста незаконного оборота наркотических средств, психотропных веществ и их прекурсоров и считая, что они представляют опасность здоровью людей и обществу;</w:t>
      </w:r>
      <w:r>
        <w:br/>
      </w:r>
      <w:r>
        <w:rPr>
          <w:rFonts w:ascii="Times New Roman"/>
          <w:b w:val="false"/>
          <w:i w:val="false"/>
          <w:color w:val="000000"/>
          <w:sz w:val="28"/>
        </w:rPr>
        <w:t>
      а также принимая во внимание соответствующие международные конвенции, действующие в государствах Договаривающихся сторон и предусматривающие взаимопомощь, а также Рекомендации Всемирной таможенной организации;</w:t>
      </w:r>
      <w:r>
        <w:br/>
      </w:r>
      <w:r>
        <w:rPr>
          <w:rFonts w:ascii="Times New Roman"/>
          <w:b w:val="false"/>
          <w:i w:val="false"/>
          <w:color w:val="000000"/>
          <w:sz w:val="28"/>
        </w:rPr>
        <w:t>
      согласились о нижеследующем;</w:t>
      </w:r>
    </w:p>
    <w:bookmarkStart w:name="z7" w:id="3"/>
    <w:p>
      <w:pPr>
        <w:spacing w:after="0"/>
        <w:ind w:left="0"/>
        <w:jc w:val="left"/>
      </w:pPr>
      <w:r>
        <w:rPr>
          <w:rFonts w:ascii="Times New Roman"/>
          <w:b/>
          <w:i w:val="false"/>
          <w:color w:val="000000"/>
        </w:rPr>
        <w:t xml:space="preserve"> 
Статья 1</w:t>
      </w:r>
      <w:r>
        <w:br/>
      </w:r>
      <w:r>
        <w:rPr>
          <w:rFonts w:ascii="Times New Roman"/>
          <w:b/>
          <w:i w:val="false"/>
          <w:color w:val="000000"/>
        </w:rPr>
        <w:t>
Определения</w:t>
      </w:r>
    </w:p>
    <w:bookmarkEnd w:id="3"/>
    <w:p>
      <w:pPr>
        <w:spacing w:after="0"/>
        <w:ind w:left="0"/>
        <w:jc w:val="both"/>
      </w:pPr>
      <w:r>
        <w:rPr>
          <w:rFonts w:ascii="Times New Roman"/>
          <w:b w:val="false"/>
          <w:i w:val="false"/>
          <w:color w:val="000000"/>
          <w:sz w:val="28"/>
        </w:rPr>
        <w:t>      Для целей настоящего Соглашения следующие термины означают:</w:t>
      </w:r>
      <w:r>
        <w:br/>
      </w:r>
      <w:r>
        <w:rPr>
          <w:rFonts w:ascii="Times New Roman"/>
          <w:b w:val="false"/>
          <w:i w:val="false"/>
          <w:color w:val="000000"/>
          <w:sz w:val="28"/>
        </w:rPr>
        <w:t>
      1) "таможенная администрация" - для Республики Казахстан - уполномоченный орган в сфере таможенного дела, для Объединенных Арабских Эмиратов - Федеральный таможенный орган;</w:t>
      </w:r>
      <w:r>
        <w:br/>
      </w:r>
      <w:r>
        <w:rPr>
          <w:rFonts w:ascii="Times New Roman"/>
          <w:b w:val="false"/>
          <w:i w:val="false"/>
          <w:color w:val="000000"/>
          <w:sz w:val="28"/>
        </w:rPr>
        <w:t>
      2) "таможенное законодательство" - установленные законом и подзаконными актами положения, касающиеся ввоза, вывоза, транзита или любых других таможенных процедур, относящихся как к таможенным пошлинам, налогам или другим сборам, взимаемым таможенными администрациями, так и к мерам по запрету, ограничению и контролю, осуществляемым таможенными службами;</w:t>
      </w:r>
      <w:r>
        <w:br/>
      </w:r>
      <w:r>
        <w:rPr>
          <w:rFonts w:ascii="Times New Roman"/>
          <w:b w:val="false"/>
          <w:i w:val="false"/>
          <w:color w:val="000000"/>
          <w:sz w:val="28"/>
        </w:rPr>
        <w:t>
      3) "таможенная претензия" - любая сумма таможенных пошлин, официально признанная как задолженность в соответствии с национальными законодательствами каждой Стороны, подлежащая уплате лицом, физическим или юридическим, на территории Договаривающейся стороны и которая не может быть возмещена ему, полностью или частично;</w:t>
      </w:r>
      <w:r>
        <w:br/>
      </w:r>
      <w:r>
        <w:rPr>
          <w:rFonts w:ascii="Times New Roman"/>
          <w:b w:val="false"/>
          <w:i w:val="false"/>
          <w:color w:val="000000"/>
          <w:sz w:val="28"/>
        </w:rPr>
        <w:t>
      4) "таможенные платежи и налоги" - пошлины, налоги, сборы и другие платежи, взимаемые таможенными администрациями на территории государств Договаривающихся сторон в соответствии с национальными законодательствами;</w:t>
      </w:r>
      <w:r>
        <w:br/>
      </w:r>
      <w:r>
        <w:rPr>
          <w:rFonts w:ascii="Times New Roman"/>
          <w:b w:val="false"/>
          <w:i w:val="false"/>
          <w:color w:val="000000"/>
          <w:sz w:val="28"/>
        </w:rPr>
        <w:t>
      5) "таможенное правонарушение" - любое нарушение либо попытка нарушения таможенного законодательства;</w:t>
      </w:r>
      <w:r>
        <w:br/>
      </w:r>
      <w:r>
        <w:rPr>
          <w:rFonts w:ascii="Times New Roman"/>
          <w:b w:val="false"/>
          <w:i w:val="false"/>
          <w:color w:val="000000"/>
          <w:sz w:val="28"/>
        </w:rPr>
        <w:t>
      6) "запрашивающая сторона" - таможенная администрация, запрашивающая содействие;</w:t>
      </w:r>
      <w:r>
        <w:br/>
      </w:r>
      <w:r>
        <w:rPr>
          <w:rFonts w:ascii="Times New Roman"/>
          <w:b w:val="false"/>
          <w:i w:val="false"/>
          <w:color w:val="000000"/>
          <w:sz w:val="28"/>
        </w:rPr>
        <w:t>
      7) "запрашиваемая сторона" - таможенная администрация, у которой запрашивается содействие;</w:t>
      </w:r>
      <w:r>
        <w:br/>
      </w:r>
      <w:r>
        <w:rPr>
          <w:rFonts w:ascii="Times New Roman"/>
          <w:b w:val="false"/>
          <w:i w:val="false"/>
          <w:color w:val="000000"/>
          <w:sz w:val="28"/>
        </w:rPr>
        <w:t>
      8) "наркотическое средство" - любое природное или синтетическое вещество, включенное в Списки I и II Единой Конвенции Организации Объединенных Наций о наркотических средствах от 30 марта 1961 года, с учетом поправок, внесенных Протоколом о поправках к Единой Конвенции о наркотических средствах 1961 года, от 25 марта 1972 года;</w:t>
      </w:r>
      <w:r>
        <w:br/>
      </w:r>
      <w:r>
        <w:rPr>
          <w:rFonts w:ascii="Times New Roman"/>
          <w:b w:val="false"/>
          <w:i w:val="false"/>
          <w:color w:val="000000"/>
          <w:sz w:val="28"/>
        </w:rPr>
        <w:t>
      9) "психотропное вещество" - любое природное или синтетическое вещество, включенное в Списки I, II, III и IV Конвенции Организации Объединенных Наций о психотропных веществах, от 21 февраля 1971 года</w:t>
      </w:r>
      <w:r>
        <w:br/>
      </w:r>
      <w:r>
        <w:rPr>
          <w:rFonts w:ascii="Times New Roman"/>
          <w:b w:val="false"/>
          <w:i w:val="false"/>
          <w:color w:val="000000"/>
          <w:sz w:val="28"/>
        </w:rPr>
        <w:t>
      10) "прекурсор" - контролируемое химическое вещество, используемое при производстве наркотических средств и психотропных веществ, включенное в Списки I и II Конвенции Организации Объединенных Наций о борьбе против незаконного оборота наркотических средств и психотропных веществ, от 20 декабря 1988 года;</w:t>
      </w:r>
      <w:r>
        <w:br/>
      </w:r>
      <w:r>
        <w:rPr>
          <w:rFonts w:ascii="Times New Roman"/>
          <w:b w:val="false"/>
          <w:i w:val="false"/>
          <w:color w:val="000000"/>
          <w:sz w:val="28"/>
        </w:rPr>
        <w:t>
      11) "чувствительные товары" - вещества, упомянутые в статье 4 настоящего Соглашения;</w:t>
      </w:r>
      <w:r>
        <w:br/>
      </w:r>
      <w:r>
        <w:rPr>
          <w:rFonts w:ascii="Times New Roman"/>
          <w:b w:val="false"/>
          <w:i w:val="false"/>
          <w:color w:val="000000"/>
          <w:sz w:val="28"/>
        </w:rPr>
        <w:t>
      12) "информация" - любые сведения, обработанные или необработанные и проанализированные, документы, отчеты и другие сообщения в любой форме, включая сведения на электронных носителях или их заверенные копии;</w:t>
      </w:r>
      <w:r>
        <w:br/>
      </w:r>
      <w:r>
        <w:rPr>
          <w:rFonts w:ascii="Times New Roman"/>
          <w:b w:val="false"/>
          <w:i w:val="false"/>
          <w:color w:val="000000"/>
          <w:sz w:val="28"/>
        </w:rPr>
        <w:t>
      13) "лицо" - и физическое и юридическое лицо, если не предусмотрено иное;</w:t>
      </w:r>
      <w:r>
        <w:br/>
      </w:r>
      <w:r>
        <w:rPr>
          <w:rFonts w:ascii="Times New Roman"/>
          <w:b w:val="false"/>
          <w:i w:val="false"/>
          <w:color w:val="000000"/>
          <w:sz w:val="28"/>
        </w:rPr>
        <w:t>
      14) "сведения о лицах" - любые данные относительно определенного или определяемого лица.</w:t>
      </w:r>
    </w:p>
    <w:bookmarkStart w:name="z8" w:id="4"/>
    <w:p>
      <w:pPr>
        <w:spacing w:after="0"/>
        <w:ind w:left="0"/>
        <w:jc w:val="left"/>
      </w:pPr>
      <w:r>
        <w:rPr>
          <w:rFonts w:ascii="Times New Roman"/>
          <w:b/>
          <w:i w:val="false"/>
          <w:color w:val="000000"/>
        </w:rPr>
        <w:t xml:space="preserve"> 
Статья 2</w:t>
      </w:r>
      <w:r>
        <w:br/>
      </w:r>
      <w:r>
        <w:rPr>
          <w:rFonts w:ascii="Times New Roman"/>
          <w:b/>
          <w:i w:val="false"/>
          <w:color w:val="000000"/>
        </w:rPr>
        <w:t>
Сфера Соглашения</w:t>
      </w:r>
    </w:p>
    <w:bookmarkEnd w:id="4"/>
    <w:p>
      <w:pPr>
        <w:spacing w:after="0"/>
        <w:ind w:left="0"/>
        <w:jc w:val="both"/>
      </w:pPr>
      <w:r>
        <w:rPr>
          <w:rFonts w:ascii="Times New Roman"/>
          <w:b w:val="false"/>
          <w:i w:val="false"/>
          <w:color w:val="000000"/>
          <w:sz w:val="28"/>
        </w:rPr>
        <w:t>      1. Для целей применения таможенного законодательства и приведения в действие положений настоящего Соглашения Договаривающиеся стороны стремятся:</w:t>
      </w:r>
      <w:r>
        <w:br/>
      </w:r>
      <w:r>
        <w:rPr>
          <w:rFonts w:ascii="Times New Roman"/>
          <w:b w:val="false"/>
          <w:i w:val="false"/>
          <w:color w:val="000000"/>
          <w:sz w:val="28"/>
        </w:rPr>
        <w:t>
      1) облегчать и ускорять перемещение пассажиров и товаров между территориями своих государств;</w:t>
      </w:r>
      <w:r>
        <w:br/>
      </w:r>
      <w:r>
        <w:rPr>
          <w:rFonts w:ascii="Times New Roman"/>
          <w:b w:val="false"/>
          <w:i w:val="false"/>
          <w:color w:val="000000"/>
          <w:sz w:val="28"/>
        </w:rPr>
        <w:t>
      2) сотрудничать и оказывать взаимопомощь в предотвращении и расследовании нарушений таможенного законодательства;</w:t>
      </w:r>
      <w:r>
        <w:br/>
      </w:r>
      <w:r>
        <w:rPr>
          <w:rFonts w:ascii="Times New Roman"/>
          <w:b w:val="false"/>
          <w:i w:val="false"/>
          <w:color w:val="000000"/>
          <w:sz w:val="28"/>
        </w:rPr>
        <w:t>
      3) по запросу предоставлять иную информацию, необходимую для реализации таможенного законодательства;</w:t>
      </w:r>
      <w:r>
        <w:br/>
      </w:r>
      <w:r>
        <w:rPr>
          <w:rFonts w:ascii="Times New Roman"/>
          <w:b w:val="false"/>
          <w:i w:val="false"/>
          <w:color w:val="000000"/>
          <w:sz w:val="28"/>
        </w:rPr>
        <w:t>
      4) сотрудничать по вопросам изучения, разработки и применения новых таможенных технологий, обучения и обмена персоналом и по другим вопросам, представляющим взаимный интерес;</w:t>
      </w:r>
      <w:r>
        <w:br/>
      </w:r>
      <w:r>
        <w:rPr>
          <w:rFonts w:ascii="Times New Roman"/>
          <w:b w:val="false"/>
          <w:i w:val="false"/>
          <w:color w:val="000000"/>
          <w:sz w:val="28"/>
        </w:rPr>
        <w:t>
      5) по запросу предоставлять доступ в режиме реального времени к информации касательно ввоза и вывоза товаров на/с территорий своих государств;</w:t>
      </w:r>
      <w:r>
        <w:br/>
      </w:r>
      <w:r>
        <w:rPr>
          <w:rFonts w:ascii="Times New Roman"/>
          <w:b w:val="false"/>
          <w:i w:val="false"/>
          <w:color w:val="000000"/>
          <w:sz w:val="28"/>
        </w:rPr>
        <w:t>
      6) по запросу предоставлять предварительную информацию о пассажирах, путешествующих между Договаривающимися сторонами, при наличии у них такой информации.</w:t>
      </w:r>
      <w:r>
        <w:br/>
      </w:r>
      <w:r>
        <w:rPr>
          <w:rFonts w:ascii="Times New Roman"/>
          <w:b w:val="false"/>
          <w:i w:val="false"/>
          <w:color w:val="000000"/>
          <w:sz w:val="28"/>
        </w:rPr>
        <w:t>
      2. Взаимопомощь в рамках настоящего Соглашения оказывается в соответствии с национальным законодательством государства запрашиваемой стороны и в пределах компетенции и имеющихся возможностей их таможенной администрации.</w:t>
      </w:r>
      <w:r>
        <w:br/>
      </w:r>
      <w:r>
        <w:rPr>
          <w:rFonts w:ascii="Times New Roman"/>
          <w:b w:val="false"/>
          <w:i w:val="false"/>
          <w:color w:val="000000"/>
          <w:sz w:val="28"/>
        </w:rPr>
        <w:t>
      3. Настоящее Соглашение применяется на территориях государств Договаривающихся сторон.</w:t>
      </w:r>
    </w:p>
    <w:bookmarkStart w:name="z9" w:id="5"/>
    <w:p>
      <w:pPr>
        <w:spacing w:after="0"/>
        <w:ind w:left="0"/>
        <w:jc w:val="left"/>
      </w:pPr>
      <w:r>
        <w:rPr>
          <w:rFonts w:ascii="Times New Roman"/>
          <w:b/>
          <w:i w:val="false"/>
          <w:color w:val="000000"/>
        </w:rPr>
        <w:t xml:space="preserve"> 
Статья 3</w:t>
      </w:r>
      <w:r>
        <w:br/>
      </w:r>
      <w:r>
        <w:rPr>
          <w:rFonts w:ascii="Times New Roman"/>
          <w:b/>
          <w:i w:val="false"/>
          <w:color w:val="000000"/>
        </w:rPr>
        <w:t>
Наблюдение за лицами, товарами и транспортными средствами</w:t>
      </w:r>
    </w:p>
    <w:bookmarkEnd w:id="5"/>
    <w:p>
      <w:pPr>
        <w:spacing w:after="0"/>
        <w:ind w:left="0"/>
        <w:jc w:val="both"/>
      </w:pPr>
      <w:r>
        <w:rPr>
          <w:rFonts w:ascii="Times New Roman"/>
          <w:b w:val="false"/>
          <w:i w:val="false"/>
          <w:color w:val="000000"/>
          <w:sz w:val="28"/>
        </w:rPr>
        <w:t>      1. Таможенные администрации по запросу осуществляют контроль за:</w:t>
      </w:r>
      <w:r>
        <w:br/>
      </w:r>
      <w:r>
        <w:rPr>
          <w:rFonts w:ascii="Times New Roman"/>
          <w:b w:val="false"/>
          <w:i w:val="false"/>
          <w:color w:val="000000"/>
          <w:sz w:val="28"/>
        </w:rPr>
        <w:t>
      1) физическими и юридическими лицами, известными как совершившие или подозреваемыми в совершении нарушений таможенного законодательства или вовлечении в незаконный оборот наркотических средств, психотропных веществ и их прекурсоров;</w:t>
      </w:r>
      <w:r>
        <w:br/>
      </w:r>
      <w:r>
        <w:rPr>
          <w:rFonts w:ascii="Times New Roman"/>
          <w:b w:val="false"/>
          <w:i w:val="false"/>
          <w:color w:val="000000"/>
          <w:sz w:val="28"/>
        </w:rPr>
        <w:t>
      2) товарами, известными как использованные или подозреваемые в использовании для целей нарушения таможенного законодательства или незаконного оборота наркотических средств, психотропных веществ и их прекурсоров;</w:t>
      </w:r>
      <w:r>
        <w:br/>
      </w:r>
      <w:r>
        <w:rPr>
          <w:rFonts w:ascii="Times New Roman"/>
          <w:b w:val="false"/>
          <w:i w:val="false"/>
          <w:color w:val="000000"/>
          <w:sz w:val="28"/>
        </w:rPr>
        <w:t>
      3) транспортными средствами, известными как использованные или подозреваемые в использовании для целей нарушения таможенного законодательства или незаконного оборота наркотических средств, психотропных веществ и их прекурсоров;</w:t>
      </w:r>
      <w:r>
        <w:br/>
      </w:r>
      <w:r>
        <w:rPr>
          <w:rFonts w:ascii="Times New Roman"/>
          <w:b w:val="false"/>
          <w:i w:val="false"/>
          <w:color w:val="000000"/>
          <w:sz w:val="28"/>
        </w:rPr>
        <w:t>
      4) почтовыми отправлениями и курьерской почтой, подозреваемыми в использовании для незаконных целей.</w:t>
      </w:r>
      <w:r>
        <w:br/>
      </w:r>
      <w:r>
        <w:rPr>
          <w:rFonts w:ascii="Times New Roman"/>
          <w:b w:val="false"/>
          <w:i w:val="false"/>
          <w:color w:val="000000"/>
          <w:sz w:val="28"/>
        </w:rPr>
        <w:t>
      2. Таможенные администрации могут разрешить в соответствии с национальными законодательствами своих государств, по взаимной договоренности и согласию, и под своим контролем ввоз, вывоз или транзит через таможенную территорию своих государств товаров, вовлеченных в незаконный оборот, в целях пресечения такого незаконного перемещения. В случае, если запрашиваемая сторона не в компетенции давать такие разрешения, она принимает меры по обеспечению взаимодействия с соответствующими компетентными органами либо передает дело соответствующему органу.</w:t>
      </w:r>
    </w:p>
    <w:bookmarkStart w:name="z10" w:id="6"/>
    <w:p>
      <w:pPr>
        <w:spacing w:after="0"/>
        <w:ind w:left="0"/>
        <w:jc w:val="left"/>
      </w:pPr>
      <w:r>
        <w:rPr>
          <w:rFonts w:ascii="Times New Roman"/>
          <w:b/>
          <w:i w:val="false"/>
          <w:color w:val="000000"/>
        </w:rPr>
        <w:t xml:space="preserve"> 
Статья 4</w:t>
      </w:r>
      <w:r>
        <w:br/>
      </w:r>
      <w:r>
        <w:rPr>
          <w:rFonts w:ascii="Times New Roman"/>
          <w:b/>
          <w:i w:val="false"/>
          <w:color w:val="000000"/>
        </w:rPr>
        <w:t>
Меры против незаконного оборота чувствительных товаров</w:t>
      </w:r>
    </w:p>
    <w:bookmarkEnd w:id="6"/>
    <w:p>
      <w:pPr>
        <w:spacing w:after="0"/>
        <w:ind w:left="0"/>
        <w:jc w:val="both"/>
      </w:pPr>
      <w:r>
        <w:rPr>
          <w:rFonts w:ascii="Times New Roman"/>
          <w:b w:val="false"/>
          <w:i w:val="false"/>
          <w:color w:val="000000"/>
          <w:sz w:val="28"/>
        </w:rPr>
        <w:t>      Таможенные администрации по запросу принимают все меры по предоставлению друг другу всей соответствующей информации о любом организованном действии, готовящемся или совершенном, которое нарушает или может нарушить таможенное законодательство государств Договаривающихся сторон, касающиеся оборота:</w:t>
      </w:r>
      <w:r>
        <w:br/>
      </w:r>
      <w:r>
        <w:rPr>
          <w:rFonts w:ascii="Times New Roman"/>
          <w:b w:val="false"/>
          <w:i w:val="false"/>
          <w:color w:val="000000"/>
          <w:sz w:val="28"/>
        </w:rPr>
        <w:t>
      1) наркотических средств, психотропных веществ и их прекурсоров;</w:t>
      </w:r>
      <w:r>
        <w:br/>
      </w:r>
      <w:r>
        <w:rPr>
          <w:rFonts w:ascii="Times New Roman"/>
          <w:b w:val="false"/>
          <w:i w:val="false"/>
          <w:color w:val="000000"/>
          <w:sz w:val="28"/>
        </w:rPr>
        <w:t>
      2) оружия, боеприпасов, взрывчатых веществ и ядерных материалов, а также других веществ, представляющих опасность для окружающей среды и здоровья населения;</w:t>
      </w:r>
      <w:r>
        <w:br/>
      </w:r>
      <w:r>
        <w:rPr>
          <w:rFonts w:ascii="Times New Roman"/>
          <w:b w:val="false"/>
          <w:i w:val="false"/>
          <w:color w:val="000000"/>
          <w:sz w:val="28"/>
        </w:rPr>
        <w:t>
      3) предметов искусства, представляющих историческую, культурную или археологическую ценность;</w:t>
      </w:r>
      <w:r>
        <w:br/>
      </w:r>
      <w:r>
        <w:rPr>
          <w:rFonts w:ascii="Times New Roman"/>
          <w:b w:val="false"/>
          <w:i w:val="false"/>
          <w:color w:val="000000"/>
          <w:sz w:val="28"/>
        </w:rPr>
        <w:t>
      4) товаров, подпадающих под высокие ставки таможенных пошлин и налогов;</w:t>
      </w:r>
      <w:r>
        <w:br/>
      </w:r>
      <w:r>
        <w:rPr>
          <w:rFonts w:ascii="Times New Roman"/>
          <w:b w:val="false"/>
          <w:i w:val="false"/>
          <w:color w:val="000000"/>
          <w:sz w:val="28"/>
        </w:rPr>
        <w:t>
      5) драгоценных металлов, драгоценных камней и изделий из них;</w:t>
      </w:r>
      <w:r>
        <w:br/>
      </w:r>
      <w:r>
        <w:rPr>
          <w:rFonts w:ascii="Times New Roman"/>
          <w:b w:val="false"/>
          <w:i w:val="false"/>
          <w:color w:val="000000"/>
          <w:sz w:val="28"/>
        </w:rPr>
        <w:t>
      6) денежных банкнот, монет и оборотных кредитно-денежных документов;</w:t>
      </w:r>
      <w:r>
        <w:br/>
      </w:r>
      <w:r>
        <w:rPr>
          <w:rFonts w:ascii="Times New Roman"/>
          <w:b w:val="false"/>
          <w:i w:val="false"/>
          <w:color w:val="000000"/>
          <w:sz w:val="28"/>
        </w:rPr>
        <w:t>
      7) литературы антирелигиозного, экстремистского и террористического, порнографического и провокационного характера;</w:t>
      </w:r>
      <w:r>
        <w:br/>
      </w:r>
      <w:r>
        <w:rPr>
          <w:rFonts w:ascii="Times New Roman"/>
          <w:b w:val="false"/>
          <w:i w:val="false"/>
          <w:color w:val="000000"/>
          <w:sz w:val="28"/>
        </w:rPr>
        <w:t>
      8) фальшивых и фальсифицированных или контрафактных товаров, подпадающих под соблюдение прав интеллектуальной собственности;</w:t>
      </w:r>
      <w:r>
        <w:br/>
      </w:r>
      <w:r>
        <w:rPr>
          <w:rFonts w:ascii="Times New Roman"/>
          <w:b w:val="false"/>
          <w:i w:val="false"/>
          <w:color w:val="000000"/>
          <w:sz w:val="28"/>
        </w:rPr>
        <w:t>
      9) представителей флоры и фауны, находящихся под угрозой исчезновения.</w:t>
      </w:r>
    </w:p>
    <w:bookmarkStart w:name="z11" w:id="7"/>
    <w:p>
      <w:pPr>
        <w:spacing w:after="0"/>
        <w:ind w:left="0"/>
        <w:jc w:val="left"/>
      </w:pPr>
      <w:r>
        <w:rPr>
          <w:rFonts w:ascii="Times New Roman"/>
          <w:b/>
          <w:i w:val="false"/>
          <w:color w:val="000000"/>
        </w:rPr>
        <w:t xml:space="preserve"> 
Статья 5</w:t>
      </w:r>
      <w:r>
        <w:br/>
      </w:r>
      <w:r>
        <w:rPr>
          <w:rFonts w:ascii="Times New Roman"/>
          <w:b/>
          <w:i w:val="false"/>
          <w:color w:val="000000"/>
        </w:rPr>
        <w:t>
Обмен информацией</w:t>
      </w:r>
    </w:p>
    <w:bookmarkEnd w:id="7"/>
    <w:p>
      <w:pPr>
        <w:spacing w:after="0"/>
        <w:ind w:left="0"/>
        <w:jc w:val="both"/>
      </w:pPr>
      <w:r>
        <w:rPr>
          <w:rFonts w:ascii="Times New Roman"/>
          <w:b w:val="false"/>
          <w:i w:val="false"/>
          <w:color w:val="000000"/>
          <w:sz w:val="28"/>
        </w:rPr>
        <w:t>      1. Таможенные администрации по запросу предоставляют друг другу всю информацию или копии соответствующих документов, которые могут помочь в применении более эффективных процедур в отношении:</w:t>
      </w:r>
      <w:r>
        <w:br/>
      </w:r>
      <w:r>
        <w:rPr>
          <w:rFonts w:ascii="Times New Roman"/>
          <w:b w:val="false"/>
          <w:i w:val="false"/>
          <w:color w:val="000000"/>
          <w:sz w:val="28"/>
        </w:rPr>
        <w:t>
      1) определения таможенной стоимости;</w:t>
      </w:r>
      <w:r>
        <w:br/>
      </w:r>
      <w:r>
        <w:rPr>
          <w:rFonts w:ascii="Times New Roman"/>
          <w:b w:val="false"/>
          <w:i w:val="false"/>
          <w:color w:val="000000"/>
          <w:sz w:val="28"/>
        </w:rPr>
        <w:t>
      2) классификации товаров в соответствии с таможенным тарифом;</w:t>
      </w:r>
      <w:r>
        <w:br/>
      </w:r>
      <w:r>
        <w:rPr>
          <w:rFonts w:ascii="Times New Roman"/>
          <w:b w:val="false"/>
          <w:i w:val="false"/>
          <w:color w:val="000000"/>
          <w:sz w:val="28"/>
        </w:rPr>
        <w:t>
      3) определения страны происхождения товаров.</w:t>
      </w:r>
      <w:r>
        <w:br/>
      </w:r>
      <w:r>
        <w:rPr>
          <w:rFonts w:ascii="Times New Roman"/>
          <w:b w:val="false"/>
          <w:i w:val="false"/>
          <w:color w:val="000000"/>
          <w:sz w:val="28"/>
        </w:rPr>
        <w:t>
      2. Любая информация, подлежащая обмену в рамках настоящего Соглашения, сопровождается соответствующей информацией, необходимой для ее толкования и применения.</w:t>
      </w:r>
    </w:p>
    <w:bookmarkStart w:name="z12" w:id="8"/>
    <w:p>
      <w:pPr>
        <w:spacing w:after="0"/>
        <w:ind w:left="0"/>
        <w:jc w:val="left"/>
      </w:pPr>
      <w:r>
        <w:rPr>
          <w:rFonts w:ascii="Times New Roman"/>
          <w:b/>
          <w:i w:val="false"/>
          <w:color w:val="000000"/>
        </w:rPr>
        <w:t xml:space="preserve"> 
Статья 6</w:t>
      </w:r>
    </w:p>
    <w:bookmarkEnd w:id="8"/>
    <w:p>
      <w:pPr>
        <w:spacing w:after="0"/>
        <w:ind w:left="0"/>
        <w:jc w:val="both"/>
      </w:pPr>
      <w:r>
        <w:rPr>
          <w:rFonts w:ascii="Times New Roman"/>
          <w:b w:val="false"/>
          <w:i w:val="false"/>
          <w:color w:val="000000"/>
          <w:sz w:val="28"/>
        </w:rPr>
        <w:t>      Таможенные администрации по запросу предоставляют друг другу следующую информацию:</w:t>
      </w:r>
      <w:r>
        <w:br/>
      </w:r>
      <w:r>
        <w:rPr>
          <w:rFonts w:ascii="Times New Roman"/>
          <w:b w:val="false"/>
          <w:i w:val="false"/>
          <w:color w:val="000000"/>
          <w:sz w:val="28"/>
        </w:rPr>
        <w:t>
      1) являются ли товары, ввозимые на территорию государства одной Договаривающейся стороны, законно вывезенными с территории государства другой Договаривающейся стороны;</w:t>
      </w:r>
      <w:r>
        <w:br/>
      </w:r>
      <w:r>
        <w:rPr>
          <w:rFonts w:ascii="Times New Roman"/>
          <w:b w:val="false"/>
          <w:i w:val="false"/>
          <w:color w:val="000000"/>
          <w:sz w:val="28"/>
        </w:rPr>
        <w:t>
      2) являются ли товары, вывозимые с территории государства одной Договаривающейся стороны, законно ввезенными на территорию государства другой Договаривающейся стороны;</w:t>
      </w:r>
      <w:r>
        <w:br/>
      </w:r>
      <w:r>
        <w:rPr>
          <w:rFonts w:ascii="Times New Roman"/>
          <w:b w:val="false"/>
          <w:i w:val="false"/>
          <w:color w:val="000000"/>
          <w:sz w:val="28"/>
        </w:rPr>
        <w:t>
      3) о случаях, когда запрашивающая сторона сомневается в достоверности информации, предоставленной компетентным лицом таможенной администрации.</w:t>
      </w:r>
    </w:p>
    <w:bookmarkStart w:name="z13" w:id="9"/>
    <w:p>
      <w:pPr>
        <w:spacing w:after="0"/>
        <w:ind w:left="0"/>
        <w:jc w:val="left"/>
      </w:pPr>
      <w:r>
        <w:rPr>
          <w:rFonts w:ascii="Times New Roman"/>
          <w:b/>
          <w:i w:val="false"/>
          <w:color w:val="000000"/>
        </w:rPr>
        <w:t xml:space="preserve"> 
Статья 7</w:t>
      </w:r>
    </w:p>
    <w:bookmarkEnd w:id="9"/>
    <w:p>
      <w:pPr>
        <w:spacing w:after="0"/>
        <w:ind w:left="0"/>
        <w:jc w:val="both"/>
      </w:pPr>
      <w:r>
        <w:rPr>
          <w:rFonts w:ascii="Times New Roman"/>
          <w:b w:val="false"/>
          <w:i w:val="false"/>
          <w:color w:val="000000"/>
          <w:sz w:val="28"/>
        </w:rPr>
        <w:t>      Таможенные администрации по запросу предоставляют друг другу любую информацию касательно нарушений таможенного законодательства, действующего на территориях двух государств и, в частности, информацию касательно:</w:t>
      </w:r>
      <w:r>
        <w:br/>
      </w:r>
      <w:r>
        <w:rPr>
          <w:rFonts w:ascii="Times New Roman"/>
          <w:b w:val="false"/>
          <w:i w:val="false"/>
          <w:color w:val="000000"/>
          <w:sz w:val="28"/>
        </w:rPr>
        <w:t>
      1) физических и юридических лиц, известных как совершившие или подозреваемых в совершении нарушений таможенного законодательства или вовлеченных в незаконный оборот наркотических средств, психотропных веществ и их прекурсоров;</w:t>
      </w:r>
      <w:r>
        <w:br/>
      </w:r>
      <w:r>
        <w:rPr>
          <w:rFonts w:ascii="Times New Roman"/>
          <w:b w:val="false"/>
          <w:i w:val="false"/>
          <w:color w:val="000000"/>
          <w:sz w:val="28"/>
        </w:rPr>
        <w:t>
      2) товаров, известных как использованные или подозреваемых в использовании для целей нарушения таможенного законодательства или незаконного оборота наркотических средств, психотропных веществ и их прекурсоров;</w:t>
      </w:r>
      <w:r>
        <w:br/>
      </w:r>
      <w:r>
        <w:rPr>
          <w:rFonts w:ascii="Times New Roman"/>
          <w:b w:val="false"/>
          <w:i w:val="false"/>
          <w:color w:val="000000"/>
          <w:sz w:val="28"/>
        </w:rPr>
        <w:t>
      3) транспортных средств, известных как использованные или подозреваемых в использовании для целей нарушения таможенного законодательства или незаконного оборота наркотических средств, психотропных веществ и их прекурсоров.</w:t>
      </w:r>
    </w:p>
    <w:bookmarkStart w:name="z14" w:id="10"/>
    <w:p>
      <w:pPr>
        <w:spacing w:after="0"/>
        <w:ind w:left="0"/>
        <w:jc w:val="left"/>
      </w:pPr>
      <w:r>
        <w:rPr>
          <w:rFonts w:ascii="Times New Roman"/>
          <w:b/>
          <w:i w:val="false"/>
          <w:color w:val="000000"/>
        </w:rPr>
        <w:t xml:space="preserve"> 
Статья 8</w:t>
      </w:r>
    </w:p>
    <w:bookmarkEnd w:id="10"/>
    <w:p>
      <w:pPr>
        <w:spacing w:after="0"/>
        <w:ind w:left="0"/>
        <w:jc w:val="both"/>
      </w:pPr>
      <w:r>
        <w:rPr>
          <w:rFonts w:ascii="Times New Roman"/>
          <w:b w:val="false"/>
          <w:i w:val="false"/>
          <w:color w:val="000000"/>
          <w:sz w:val="28"/>
        </w:rPr>
        <w:t>      В случае, если таможенная администрация запрашиваемой стороны не располагает запрашиваемой информацией, она принимает меры для получения такой информации, как если бы она действовала от своего имени в соответствии с ее национальным законодательством.</w:t>
      </w:r>
    </w:p>
    <w:bookmarkStart w:name="z15" w:id="11"/>
    <w:p>
      <w:pPr>
        <w:spacing w:after="0"/>
        <w:ind w:left="0"/>
        <w:jc w:val="left"/>
      </w:pPr>
      <w:r>
        <w:rPr>
          <w:rFonts w:ascii="Times New Roman"/>
          <w:b/>
          <w:i w:val="false"/>
          <w:color w:val="000000"/>
        </w:rPr>
        <w:t xml:space="preserve"> 
Статья 9</w:t>
      </w:r>
    </w:p>
    <w:bookmarkEnd w:id="11"/>
    <w:p>
      <w:pPr>
        <w:spacing w:after="0"/>
        <w:ind w:left="0"/>
        <w:jc w:val="both"/>
      </w:pPr>
      <w:r>
        <w:rPr>
          <w:rFonts w:ascii="Times New Roman"/>
          <w:b w:val="false"/>
          <w:i w:val="false"/>
          <w:color w:val="000000"/>
          <w:sz w:val="28"/>
        </w:rPr>
        <w:t>      1. Таможенная администрация Договаривающейся стороны по запросу предоставляет таможенной администрации другой Договаривающейся стороны таможенные документы, грузовые документы, записи свидетельских показаний или их нотариально заверенные копии, содержащие информацию о действиях, совершенных или запланированных для совершения, которые являются или могут являться нарушением таможенного законодательства, действующего на территории другого государства.</w:t>
      </w:r>
      <w:r>
        <w:br/>
      </w:r>
      <w:r>
        <w:rPr>
          <w:rFonts w:ascii="Times New Roman"/>
          <w:b w:val="false"/>
          <w:i w:val="false"/>
          <w:color w:val="000000"/>
          <w:sz w:val="28"/>
        </w:rPr>
        <w:t>
      2. Информация, предоставляемая другой Договаривающейся стороне, может передаваться путем использования любых электронных носителей, вместо документов, установленных данной статьей. Она должна содержать разъяснения, необходимые для толкования и использования этой информации.</w:t>
      </w:r>
    </w:p>
    <w:bookmarkStart w:name="z16" w:id="12"/>
    <w:p>
      <w:pPr>
        <w:spacing w:after="0"/>
        <w:ind w:left="0"/>
        <w:jc w:val="left"/>
      </w:pPr>
      <w:r>
        <w:rPr>
          <w:rFonts w:ascii="Times New Roman"/>
          <w:b/>
          <w:i w:val="false"/>
          <w:color w:val="000000"/>
        </w:rPr>
        <w:t xml:space="preserve"> 
Статья 10</w:t>
      </w:r>
      <w:r>
        <w:br/>
      </w:r>
      <w:r>
        <w:rPr>
          <w:rFonts w:ascii="Times New Roman"/>
          <w:b/>
          <w:i w:val="false"/>
          <w:color w:val="000000"/>
        </w:rPr>
        <w:t>
Информация касательно таможенных правонарушений</w:t>
      </w:r>
    </w:p>
    <w:bookmarkEnd w:id="12"/>
    <w:p>
      <w:pPr>
        <w:spacing w:after="0"/>
        <w:ind w:left="0"/>
        <w:jc w:val="both"/>
      </w:pPr>
      <w:r>
        <w:rPr>
          <w:rFonts w:ascii="Times New Roman"/>
          <w:b w:val="false"/>
          <w:i w:val="false"/>
          <w:color w:val="000000"/>
          <w:sz w:val="28"/>
        </w:rPr>
        <w:t>      1. Таможенные администрации, по запросу или по своей инициативе, предоставляют друг другу информацию о действиях, запланированных, происходящих или совершенных, которые представляют или могут представлять таможенное правонарушение.</w:t>
      </w:r>
      <w:r>
        <w:br/>
      </w:r>
      <w:r>
        <w:rPr>
          <w:rFonts w:ascii="Times New Roman"/>
          <w:b w:val="false"/>
          <w:i w:val="false"/>
          <w:color w:val="000000"/>
          <w:sz w:val="28"/>
        </w:rPr>
        <w:t>
      2. В случаях, когда есть угроза значительного ущерба экономике, здоровью людей, общественной безопасности или другим жизненно важным интересам одной из Договаривающихся сторон, таможенная администрация другой Договаривающейся стороны незамедлительно предоставляет такую информацию по своей инициативе.</w:t>
      </w:r>
    </w:p>
    <w:bookmarkStart w:name="z17" w:id="13"/>
    <w:p>
      <w:pPr>
        <w:spacing w:after="0"/>
        <w:ind w:left="0"/>
        <w:jc w:val="left"/>
      </w:pPr>
      <w:r>
        <w:rPr>
          <w:rFonts w:ascii="Times New Roman"/>
          <w:b/>
          <w:i w:val="false"/>
          <w:color w:val="000000"/>
        </w:rPr>
        <w:t xml:space="preserve"> 
Статья 11</w:t>
      </w:r>
      <w:r>
        <w:br/>
      </w:r>
      <w:r>
        <w:rPr>
          <w:rFonts w:ascii="Times New Roman"/>
          <w:b/>
          <w:i w:val="false"/>
          <w:color w:val="000000"/>
        </w:rPr>
        <w:t>
Формы и содержание запросов о содействии</w:t>
      </w:r>
    </w:p>
    <w:bookmarkEnd w:id="13"/>
    <w:p>
      <w:pPr>
        <w:spacing w:after="0"/>
        <w:ind w:left="0"/>
        <w:jc w:val="both"/>
      </w:pPr>
      <w:r>
        <w:rPr>
          <w:rFonts w:ascii="Times New Roman"/>
          <w:b w:val="false"/>
          <w:i w:val="false"/>
          <w:color w:val="000000"/>
          <w:sz w:val="28"/>
        </w:rPr>
        <w:t>      1. Запросы, произведенные на основании настоящего Соглашения, представляются в письменной форме и сопровождаются всеми документами, необходимыми для его исполнения. В исключительных случаях запросы могут делаться в устной или электронной форме, но незамедлительно подтверждаются в письменной форме.</w:t>
      </w:r>
      <w:r>
        <w:br/>
      </w:r>
      <w:r>
        <w:rPr>
          <w:rFonts w:ascii="Times New Roman"/>
          <w:b w:val="false"/>
          <w:i w:val="false"/>
          <w:color w:val="000000"/>
          <w:sz w:val="28"/>
        </w:rPr>
        <w:t>
      2. Запросы, направляемые на основании пункта 1 настоящей статьи, включают следующую информацию:</w:t>
      </w:r>
      <w:r>
        <w:br/>
      </w:r>
      <w:r>
        <w:rPr>
          <w:rFonts w:ascii="Times New Roman"/>
          <w:b w:val="false"/>
          <w:i w:val="false"/>
          <w:color w:val="000000"/>
          <w:sz w:val="28"/>
        </w:rPr>
        <w:t>
      1) наименование запрашивающей таможенной администрации;</w:t>
      </w:r>
      <w:r>
        <w:br/>
      </w:r>
      <w:r>
        <w:rPr>
          <w:rFonts w:ascii="Times New Roman"/>
          <w:b w:val="false"/>
          <w:i w:val="false"/>
          <w:color w:val="000000"/>
          <w:sz w:val="28"/>
        </w:rPr>
        <w:t>
      2) запрашиваемые меры;</w:t>
      </w:r>
      <w:r>
        <w:br/>
      </w:r>
      <w:r>
        <w:rPr>
          <w:rFonts w:ascii="Times New Roman"/>
          <w:b w:val="false"/>
          <w:i w:val="false"/>
          <w:color w:val="000000"/>
          <w:sz w:val="28"/>
        </w:rPr>
        <w:t>
      3) цель и причины запроса;</w:t>
      </w:r>
      <w:r>
        <w:br/>
      </w:r>
      <w:r>
        <w:rPr>
          <w:rFonts w:ascii="Times New Roman"/>
          <w:b w:val="false"/>
          <w:i w:val="false"/>
          <w:color w:val="000000"/>
          <w:sz w:val="28"/>
        </w:rPr>
        <w:t>
      4) законодательство и другие нормативные акты, регулирующие предмет запроса;</w:t>
      </w:r>
      <w:r>
        <w:br/>
      </w:r>
      <w:r>
        <w:rPr>
          <w:rFonts w:ascii="Times New Roman"/>
          <w:b w:val="false"/>
          <w:i w:val="false"/>
          <w:color w:val="000000"/>
          <w:sz w:val="28"/>
        </w:rPr>
        <w:t>
      5) самые точные и подробные сведения о физических и юридических лицах, вовлеченных в расследование;</w:t>
      </w:r>
      <w:r>
        <w:br/>
      </w:r>
      <w:r>
        <w:rPr>
          <w:rFonts w:ascii="Times New Roman"/>
          <w:b w:val="false"/>
          <w:i w:val="false"/>
          <w:color w:val="000000"/>
          <w:sz w:val="28"/>
        </w:rPr>
        <w:t>
      6) краткое описание фактов, касающихся объекта расследования;</w:t>
      </w:r>
      <w:r>
        <w:br/>
      </w:r>
      <w:r>
        <w:rPr>
          <w:rFonts w:ascii="Times New Roman"/>
          <w:b w:val="false"/>
          <w:i w:val="false"/>
          <w:color w:val="000000"/>
          <w:sz w:val="28"/>
        </w:rPr>
        <w:t>
      7) любые другие факты, которые могут помочь в выполнении запроса.</w:t>
      </w:r>
      <w:r>
        <w:br/>
      </w:r>
      <w:r>
        <w:rPr>
          <w:rFonts w:ascii="Times New Roman"/>
          <w:b w:val="false"/>
          <w:i w:val="false"/>
          <w:color w:val="000000"/>
          <w:sz w:val="28"/>
        </w:rPr>
        <w:t>
      3. Запросы предоставляются на английском языке.</w:t>
      </w:r>
      <w:r>
        <w:br/>
      </w:r>
      <w:r>
        <w:rPr>
          <w:rFonts w:ascii="Times New Roman"/>
          <w:b w:val="false"/>
          <w:i w:val="false"/>
          <w:color w:val="000000"/>
          <w:sz w:val="28"/>
        </w:rPr>
        <w:t>
      4. Если запрос не отвечает требованиям пунктов 2 и 3 настоящей статьи, может быть затребовано внесение в него уточнений.</w:t>
      </w:r>
    </w:p>
    <w:bookmarkStart w:name="z18" w:id="14"/>
    <w:p>
      <w:pPr>
        <w:spacing w:after="0"/>
        <w:ind w:left="0"/>
        <w:jc w:val="left"/>
      </w:pPr>
      <w:r>
        <w:rPr>
          <w:rFonts w:ascii="Times New Roman"/>
          <w:b/>
          <w:i w:val="false"/>
          <w:color w:val="000000"/>
        </w:rPr>
        <w:t xml:space="preserve"> 
Статья 12</w:t>
      </w:r>
      <w:r>
        <w:br/>
      </w:r>
      <w:r>
        <w:rPr>
          <w:rFonts w:ascii="Times New Roman"/>
          <w:b/>
          <w:i w:val="false"/>
          <w:color w:val="000000"/>
        </w:rPr>
        <w:t>
Содействие во взимании таможенных претензий</w:t>
      </w:r>
    </w:p>
    <w:bookmarkEnd w:id="14"/>
    <w:p>
      <w:pPr>
        <w:spacing w:after="0"/>
        <w:ind w:left="0"/>
        <w:jc w:val="both"/>
      </w:pPr>
      <w:r>
        <w:rPr>
          <w:rFonts w:ascii="Times New Roman"/>
          <w:b w:val="false"/>
          <w:i w:val="false"/>
          <w:color w:val="000000"/>
          <w:sz w:val="28"/>
        </w:rPr>
        <w:t>      По запросу таможенные администрации оказывают друг другу содействие в целях взимания таможенных претензий при условии, что это разрешается национальным законодательством обеих Договаривающихся сторон в момент подачи запроса.</w:t>
      </w:r>
    </w:p>
    <w:bookmarkStart w:name="z19" w:id="15"/>
    <w:p>
      <w:pPr>
        <w:spacing w:after="0"/>
        <w:ind w:left="0"/>
        <w:jc w:val="left"/>
      </w:pPr>
      <w:r>
        <w:rPr>
          <w:rFonts w:ascii="Times New Roman"/>
          <w:b/>
          <w:i w:val="false"/>
          <w:color w:val="000000"/>
        </w:rPr>
        <w:t xml:space="preserve"> 
Статья 13</w:t>
      </w:r>
      <w:r>
        <w:br/>
      </w:r>
      <w:r>
        <w:rPr>
          <w:rFonts w:ascii="Times New Roman"/>
          <w:b/>
          <w:i w:val="false"/>
          <w:color w:val="000000"/>
        </w:rPr>
        <w:t>
Таможенные расследования</w:t>
      </w:r>
    </w:p>
    <w:bookmarkEnd w:id="15"/>
    <w:p>
      <w:pPr>
        <w:spacing w:after="0"/>
        <w:ind w:left="0"/>
        <w:jc w:val="both"/>
      </w:pPr>
      <w:r>
        <w:rPr>
          <w:rFonts w:ascii="Times New Roman"/>
          <w:b w:val="false"/>
          <w:i w:val="false"/>
          <w:color w:val="000000"/>
          <w:sz w:val="28"/>
        </w:rPr>
        <w:t>      1. По запросу таможенной администрации одной Договаривающейся стороны таможенная администрация другой Договаривающейся стороны начинает расследование операций, которые нарушают или могут нарушить таможенное законодательство, действующее на территории государства запрашивающей стороны. Запрашиваемая сторона сообщает о результатах такого расследования запрашивающей стороне.</w:t>
      </w:r>
      <w:r>
        <w:br/>
      </w:r>
      <w:r>
        <w:rPr>
          <w:rFonts w:ascii="Times New Roman"/>
          <w:b w:val="false"/>
          <w:i w:val="false"/>
          <w:color w:val="000000"/>
          <w:sz w:val="28"/>
        </w:rPr>
        <w:t>
      2. Расследования осуществляются в соответствии с национальным законодательством, действующим на территории государства запрашиваемой стороны. Запрашиваемая сторона действует так, как если бы действовала от своего имени.</w:t>
      </w:r>
      <w:r>
        <w:br/>
      </w:r>
      <w:r>
        <w:rPr>
          <w:rFonts w:ascii="Times New Roman"/>
          <w:b w:val="false"/>
          <w:i w:val="false"/>
          <w:color w:val="000000"/>
          <w:sz w:val="28"/>
        </w:rPr>
        <w:t>
      3. Должностные лица таможенной администрации запрашивающей стороны могут, в особых случаях, с согласия таможенной администрации запрашиваемой стороны находиться на территории государства запрашиваемой стороны при расследовании нарушений таможенного законодательства соответствующей Договаривающейся стороны. При этом они должны представить доказательство своих официальных полномочий.</w:t>
      </w:r>
      <w:r>
        <w:br/>
      </w:r>
      <w:r>
        <w:rPr>
          <w:rFonts w:ascii="Times New Roman"/>
          <w:b w:val="false"/>
          <w:i w:val="false"/>
          <w:color w:val="000000"/>
          <w:sz w:val="28"/>
        </w:rPr>
        <w:t>
      4. Должностное лицо таможенной администрации запрашивающей стороны, находящееся на территории государства запрашиваемой стороны в соответствии с пунктом 3 настоящей статьи, выступает только в качестве специалиста и ни при каких обстоятельствах не участвует активно в расследовании; он также не встречается с допрашиваемыми лицами и не принимает участия в мероприятиях расследования.</w:t>
      </w:r>
    </w:p>
    <w:bookmarkStart w:name="z20" w:id="16"/>
    <w:p>
      <w:pPr>
        <w:spacing w:after="0"/>
        <w:ind w:left="0"/>
        <w:jc w:val="left"/>
      </w:pPr>
      <w:r>
        <w:rPr>
          <w:rFonts w:ascii="Times New Roman"/>
          <w:b/>
          <w:i w:val="false"/>
          <w:color w:val="000000"/>
        </w:rPr>
        <w:t xml:space="preserve"> 
Статья 14</w:t>
      </w:r>
      <w:r>
        <w:br/>
      </w:r>
      <w:r>
        <w:rPr>
          <w:rFonts w:ascii="Times New Roman"/>
          <w:b/>
          <w:i w:val="false"/>
          <w:color w:val="000000"/>
        </w:rPr>
        <w:t>
Использование информации и документов</w:t>
      </w:r>
    </w:p>
    <w:bookmarkEnd w:id="16"/>
    <w:p>
      <w:pPr>
        <w:spacing w:after="0"/>
        <w:ind w:left="0"/>
        <w:jc w:val="both"/>
      </w:pPr>
      <w:r>
        <w:rPr>
          <w:rFonts w:ascii="Times New Roman"/>
          <w:b w:val="false"/>
          <w:i w:val="false"/>
          <w:color w:val="000000"/>
          <w:sz w:val="28"/>
        </w:rPr>
        <w:t>      1. Информация и документы касательно незаконного оборота наркотических средств, психотропных веществ и их прекурсоров может также передаваться другим государственным и правоохранительным органам Договаривающихся сторон, на которые возложены функции по контролю за оборотом наркотических средств, психотропных веществ и их прекурсоров в соответствии со статьей 15 настоящего Соглашения.</w:t>
      </w:r>
      <w:r>
        <w:br/>
      </w:r>
      <w:r>
        <w:rPr>
          <w:rFonts w:ascii="Times New Roman"/>
          <w:b w:val="false"/>
          <w:i w:val="false"/>
          <w:color w:val="000000"/>
          <w:sz w:val="28"/>
        </w:rPr>
        <w:t>
      2. Таможенная администрация, получившая информацию и документы в рамках настоящего Соглашения, может, в зависимости от целей и сферы действия, использовать их в качестве доказательств в ходе административных и судебных процессов и в претензиях обвинения.</w:t>
      </w:r>
      <w:r>
        <w:br/>
      </w:r>
      <w:r>
        <w:rPr>
          <w:rFonts w:ascii="Times New Roman"/>
          <w:b w:val="false"/>
          <w:i w:val="false"/>
          <w:color w:val="000000"/>
          <w:sz w:val="28"/>
        </w:rPr>
        <w:t>
      3. Такие документы и информация могут использоваться для приведения доказательств на суде, и их юридический статус определяется в соответствии с национальным законодательством государства получившей Договаривающейся стороны.</w:t>
      </w:r>
      <w:r>
        <w:br/>
      </w:r>
      <w:r>
        <w:rPr>
          <w:rFonts w:ascii="Times New Roman"/>
          <w:b w:val="false"/>
          <w:i w:val="false"/>
          <w:color w:val="000000"/>
          <w:sz w:val="28"/>
        </w:rPr>
        <w:t>
      4. Любая информация или сведения, полученные в рамках административной помощи в соответствии с настоящим Соглашением, используется исключительно для целей настоящего Соглашения и только таможенными администрациями, за исключением случаев, когда таможенная администрация, предоставившая такую информацию, однозначно подтвердила возможность ее использования для других целей или другими государственными органами Договаривающихся сторон. Однако она не может передаваться третьим государствам.</w:t>
      </w:r>
    </w:p>
    <w:bookmarkStart w:name="z21" w:id="17"/>
    <w:p>
      <w:pPr>
        <w:spacing w:after="0"/>
        <w:ind w:left="0"/>
        <w:jc w:val="left"/>
      </w:pPr>
      <w:r>
        <w:rPr>
          <w:rFonts w:ascii="Times New Roman"/>
          <w:b/>
          <w:i w:val="false"/>
          <w:color w:val="000000"/>
        </w:rPr>
        <w:t xml:space="preserve"> 
Статья 15</w:t>
      </w:r>
      <w:r>
        <w:br/>
      </w:r>
      <w:r>
        <w:rPr>
          <w:rFonts w:ascii="Times New Roman"/>
          <w:b/>
          <w:i w:val="false"/>
          <w:color w:val="000000"/>
        </w:rPr>
        <w:t>
Конфиденциальность информации</w:t>
      </w:r>
    </w:p>
    <w:bookmarkEnd w:id="17"/>
    <w:p>
      <w:pPr>
        <w:spacing w:after="0"/>
        <w:ind w:left="0"/>
        <w:jc w:val="both"/>
      </w:pPr>
      <w:r>
        <w:rPr>
          <w:rFonts w:ascii="Times New Roman"/>
          <w:b w:val="false"/>
          <w:i w:val="false"/>
          <w:color w:val="000000"/>
          <w:sz w:val="28"/>
        </w:rPr>
        <w:t>      Учитывая положения пункта 2 статьи 13 настоящего Соглашения, любая информация или сведения, полученные в соответствии с настоящим Соглашением, рассматриваются как конфиденциальные и подлежат обеспечению той же степенью защиты и конфиденциальности, которой та же информация или сведения обеспечиваются в соответствии с национальным законодательством Договаривающейся стороны, на территории которой они получены.</w:t>
      </w:r>
    </w:p>
    <w:bookmarkStart w:name="z22" w:id="18"/>
    <w:p>
      <w:pPr>
        <w:spacing w:after="0"/>
        <w:ind w:left="0"/>
        <w:jc w:val="left"/>
      </w:pPr>
      <w:r>
        <w:rPr>
          <w:rFonts w:ascii="Times New Roman"/>
          <w:b/>
          <w:i w:val="false"/>
          <w:color w:val="000000"/>
        </w:rPr>
        <w:t xml:space="preserve"> 
Статья 16</w:t>
      </w:r>
    </w:p>
    <w:bookmarkEnd w:id="18"/>
    <w:p>
      <w:pPr>
        <w:spacing w:after="0"/>
        <w:ind w:left="0"/>
        <w:jc w:val="both"/>
      </w:pPr>
      <w:r>
        <w:rPr>
          <w:rFonts w:ascii="Times New Roman"/>
          <w:b w:val="false"/>
          <w:i w:val="false"/>
          <w:color w:val="000000"/>
          <w:sz w:val="28"/>
        </w:rPr>
        <w:t>      В случае обмена сведениями о физических лицах на основании настоящего Соглашения Договаривающиеся стороны обеспечивают защиту таких данных в соответствии с национальными законодательствами Договаривающихся государств.</w:t>
      </w:r>
    </w:p>
    <w:bookmarkStart w:name="z23" w:id="19"/>
    <w:p>
      <w:pPr>
        <w:spacing w:after="0"/>
        <w:ind w:left="0"/>
        <w:jc w:val="left"/>
      </w:pPr>
      <w:r>
        <w:rPr>
          <w:rFonts w:ascii="Times New Roman"/>
          <w:b/>
          <w:i w:val="false"/>
          <w:color w:val="000000"/>
        </w:rPr>
        <w:t xml:space="preserve"> 
Статья 17</w:t>
      </w:r>
      <w:r>
        <w:br/>
      </w:r>
      <w:r>
        <w:rPr>
          <w:rFonts w:ascii="Times New Roman"/>
          <w:b/>
          <w:i w:val="false"/>
          <w:color w:val="000000"/>
        </w:rPr>
        <w:t>
Специалисты</w:t>
      </w:r>
    </w:p>
    <w:bookmarkEnd w:id="19"/>
    <w:p>
      <w:pPr>
        <w:spacing w:after="0"/>
        <w:ind w:left="0"/>
        <w:jc w:val="both"/>
      </w:pPr>
      <w:r>
        <w:rPr>
          <w:rFonts w:ascii="Times New Roman"/>
          <w:b w:val="false"/>
          <w:i w:val="false"/>
          <w:color w:val="000000"/>
          <w:sz w:val="28"/>
        </w:rPr>
        <w:t>      1. По запросу таможенная администрация запрашиваемой стороны может уполномочить своих должностных лиц, с их согласия, предстать в качестве специалиста перед судом или административными органами запрашивающей стороны. Такие должностные лица дают показания, полученные ими в ходе выполнения своих служебных обязанностей.</w:t>
      </w:r>
      <w:r>
        <w:br/>
      </w:r>
      <w:r>
        <w:rPr>
          <w:rFonts w:ascii="Times New Roman"/>
          <w:b w:val="false"/>
          <w:i w:val="false"/>
          <w:color w:val="000000"/>
          <w:sz w:val="28"/>
        </w:rPr>
        <w:t>
      2. Таможенная администрация запрашивающей стороны обязана принять все необходимые меры для обеспечения личной безопасности должностных лиц во время их пребывания на территории своего государства в соответствии с пунктом 1 настоящей статьи. Транспортные расходы и суточные этих должностных лиц несет таможенная администрация запрашивающей стороны.</w:t>
      </w:r>
      <w:r>
        <w:br/>
      </w:r>
      <w:r>
        <w:rPr>
          <w:rFonts w:ascii="Times New Roman"/>
          <w:b w:val="false"/>
          <w:i w:val="false"/>
          <w:color w:val="000000"/>
          <w:sz w:val="28"/>
        </w:rPr>
        <w:t>
      3. Запрос о представлении должен отражать, по какому делу, в каком суде и в каком качестве должностное лицо предстает.</w:t>
      </w:r>
      <w:r>
        <w:br/>
      </w:r>
      <w:r>
        <w:rPr>
          <w:rFonts w:ascii="Times New Roman"/>
          <w:b w:val="false"/>
          <w:i w:val="false"/>
          <w:color w:val="000000"/>
          <w:sz w:val="28"/>
        </w:rPr>
        <w:t>
      4. Запрос о представлении должностных лиц таможенной службы в качестве специалистов делается в соответствии с национальным законодательством государств Договаривающихся сторон.</w:t>
      </w:r>
    </w:p>
    <w:bookmarkStart w:name="z24" w:id="20"/>
    <w:p>
      <w:pPr>
        <w:spacing w:after="0"/>
        <w:ind w:left="0"/>
        <w:jc w:val="left"/>
      </w:pPr>
      <w:r>
        <w:rPr>
          <w:rFonts w:ascii="Times New Roman"/>
          <w:b/>
          <w:i w:val="false"/>
          <w:color w:val="000000"/>
        </w:rPr>
        <w:t xml:space="preserve"> 
Статья 18</w:t>
      </w:r>
      <w:r>
        <w:br/>
      </w:r>
      <w:r>
        <w:rPr>
          <w:rFonts w:ascii="Times New Roman"/>
          <w:b/>
          <w:i w:val="false"/>
          <w:color w:val="000000"/>
        </w:rPr>
        <w:t>
Исключения из обязательств по оказанию содействия</w:t>
      </w:r>
    </w:p>
    <w:bookmarkEnd w:id="20"/>
    <w:p>
      <w:pPr>
        <w:spacing w:after="0"/>
        <w:ind w:left="0"/>
        <w:jc w:val="both"/>
      </w:pPr>
      <w:r>
        <w:rPr>
          <w:rFonts w:ascii="Times New Roman"/>
          <w:b w:val="false"/>
          <w:i w:val="false"/>
          <w:color w:val="000000"/>
          <w:sz w:val="28"/>
        </w:rPr>
        <w:t>      1. Если запрашиваемая сторона считает, что выполнение запроса может нанести ущерб суверенитету, безопасности или другим важным национальным интересам ее государства, она может полностью или частично отказать в выполнении запроса.</w:t>
      </w:r>
      <w:r>
        <w:br/>
      </w:r>
      <w:r>
        <w:rPr>
          <w:rFonts w:ascii="Times New Roman"/>
          <w:b w:val="false"/>
          <w:i w:val="false"/>
          <w:color w:val="000000"/>
          <w:sz w:val="28"/>
        </w:rPr>
        <w:t>
      2. Если запрашивающая сторона запрашивает содействие, которое она сама не может оказать другой Договаривающейся стороне, она должна указать этот факт в запросе. Выполнение такого запроса осуществляется по усмотрению запрашиваемой стороны.</w:t>
      </w:r>
      <w:r>
        <w:br/>
      </w:r>
      <w:r>
        <w:rPr>
          <w:rFonts w:ascii="Times New Roman"/>
          <w:b w:val="false"/>
          <w:i w:val="false"/>
          <w:color w:val="000000"/>
          <w:sz w:val="28"/>
        </w:rPr>
        <w:t>
      3. Если в содействии отказано, запрашивающая сторона уведомляется об этом незамедлительно в письменной форме.</w:t>
      </w:r>
    </w:p>
    <w:bookmarkStart w:name="z25" w:id="21"/>
    <w:p>
      <w:pPr>
        <w:spacing w:after="0"/>
        <w:ind w:left="0"/>
        <w:jc w:val="left"/>
      </w:pPr>
      <w:r>
        <w:rPr>
          <w:rFonts w:ascii="Times New Roman"/>
          <w:b/>
          <w:i w:val="false"/>
          <w:color w:val="000000"/>
        </w:rPr>
        <w:t xml:space="preserve"> 
Статья 19</w:t>
      </w:r>
      <w:r>
        <w:br/>
      </w:r>
      <w:r>
        <w:rPr>
          <w:rFonts w:ascii="Times New Roman"/>
          <w:b/>
          <w:i w:val="false"/>
          <w:color w:val="000000"/>
        </w:rPr>
        <w:t>
Упрощение таможенных формальностей</w:t>
      </w:r>
    </w:p>
    <w:bookmarkEnd w:id="21"/>
    <w:p>
      <w:pPr>
        <w:spacing w:after="0"/>
        <w:ind w:left="0"/>
        <w:jc w:val="both"/>
      </w:pPr>
      <w:r>
        <w:rPr>
          <w:rFonts w:ascii="Times New Roman"/>
          <w:b w:val="false"/>
          <w:i w:val="false"/>
          <w:color w:val="000000"/>
          <w:sz w:val="28"/>
        </w:rPr>
        <w:t>      Таможенные администрации, по взаимной договоренности и в соответствии с национальным законодательством каждой Стороны, принимают необходимые меры по упрощению таможенных формальностей с целью облегчения и ускорения перемещения товаров между территориями государств Договаривающихся сторон.</w:t>
      </w:r>
    </w:p>
    <w:bookmarkStart w:name="z26" w:id="22"/>
    <w:p>
      <w:pPr>
        <w:spacing w:after="0"/>
        <w:ind w:left="0"/>
        <w:jc w:val="left"/>
      </w:pPr>
      <w:r>
        <w:rPr>
          <w:rFonts w:ascii="Times New Roman"/>
          <w:b/>
          <w:i w:val="false"/>
          <w:color w:val="000000"/>
        </w:rPr>
        <w:t xml:space="preserve"> 
Статья 20</w:t>
      </w:r>
      <w:r>
        <w:br/>
      </w:r>
      <w:r>
        <w:rPr>
          <w:rFonts w:ascii="Times New Roman"/>
          <w:b/>
          <w:i w:val="false"/>
          <w:color w:val="000000"/>
        </w:rPr>
        <w:t>
Техническое содействие</w:t>
      </w:r>
    </w:p>
    <w:bookmarkEnd w:id="22"/>
    <w:p>
      <w:pPr>
        <w:spacing w:after="0"/>
        <w:ind w:left="0"/>
        <w:jc w:val="both"/>
      </w:pPr>
      <w:r>
        <w:rPr>
          <w:rFonts w:ascii="Times New Roman"/>
          <w:b w:val="false"/>
          <w:i w:val="false"/>
          <w:color w:val="000000"/>
          <w:sz w:val="28"/>
        </w:rPr>
        <w:t>      Таможенные администрации могут оказывать друг другу техническое содействие в области таможенного дела, включающее:</w:t>
      </w:r>
      <w:r>
        <w:br/>
      </w:r>
      <w:r>
        <w:rPr>
          <w:rFonts w:ascii="Times New Roman"/>
          <w:b w:val="false"/>
          <w:i w:val="false"/>
          <w:color w:val="000000"/>
          <w:sz w:val="28"/>
        </w:rPr>
        <w:t>
      1) обмен сотрудниками таможенных служб с целью ознакомления с современными средствами таможенного контроля, используемыми таможенными службами;</w:t>
      </w:r>
      <w:r>
        <w:br/>
      </w:r>
      <w:r>
        <w:rPr>
          <w:rFonts w:ascii="Times New Roman"/>
          <w:b w:val="false"/>
          <w:i w:val="false"/>
          <w:color w:val="000000"/>
          <w:sz w:val="28"/>
        </w:rPr>
        <w:t>
      2) обмен информацией и опытом в использовании технических средств контроля;</w:t>
      </w:r>
      <w:r>
        <w:br/>
      </w:r>
      <w:r>
        <w:rPr>
          <w:rFonts w:ascii="Times New Roman"/>
          <w:b w:val="false"/>
          <w:i w:val="false"/>
          <w:color w:val="000000"/>
          <w:sz w:val="28"/>
        </w:rPr>
        <w:t>
      3) обучение и переподготовка сотрудников таможенных служб;</w:t>
      </w:r>
      <w:r>
        <w:br/>
      </w:r>
      <w:r>
        <w:rPr>
          <w:rFonts w:ascii="Times New Roman"/>
          <w:b w:val="false"/>
          <w:i w:val="false"/>
          <w:color w:val="000000"/>
          <w:sz w:val="28"/>
        </w:rPr>
        <w:t>
      4) обмен специалистами по вопросам таможенного дела;</w:t>
      </w:r>
      <w:r>
        <w:br/>
      </w:r>
      <w:r>
        <w:rPr>
          <w:rFonts w:ascii="Times New Roman"/>
          <w:b w:val="false"/>
          <w:i w:val="false"/>
          <w:color w:val="000000"/>
          <w:sz w:val="28"/>
        </w:rPr>
        <w:t>
      5) обмен профессиональными, научными и техническими данными, имеющими отношение к применению таможенного законодательства.</w:t>
      </w:r>
    </w:p>
    <w:bookmarkStart w:name="z27" w:id="23"/>
    <w:p>
      <w:pPr>
        <w:spacing w:after="0"/>
        <w:ind w:left="0"/>
        <w:jc w:val="left"/>
      </w:pPr>
      <w:r>
        <w:rPr>
          <w:rFonts w:ascii="Times New Roman"/>
          <w:b/>
          <w:i w:val="false"/>
          <w:color w:val="000000"/>
        </w:rPr>
        <w:t xml:space="preserve"> 
Статья 21</w:t>
      </w:r>
      <w:r>
        <w:br/>
      </w:r>
      <w:r>
        <w:rPr>
          <w:rFonts w:ascii="Times New Roman"/>
          <w:b/>
          <w:i w:val="false"/>
          <w:color w:val="000000"/>
        </w:rPr>
        <w:t>
Расходы</w:t>
      </w:r>
    </w:p>
    <w:bookmarkEnd w:id="23"/>
    <w:p>
      <w:pPr>
        <w:spacing w:after="0"/>
        <w:ind w:left="0"/>
        <w:jc w:val="both"/>
      </w:pPr>
      <w:r>
        <w:rPr>
          <w:rFonts w:ascii="Times New Roman"/>
          <w:b w:val="false"/>
          <w:i w:val="false"/>
          <w:color w:val="000000"/>
          <w:sz w:val="28"/>
        </w:rPr>
        <w:t>      Договаривающиеся стороны отклоняют все претензии по возмещению расходов, возникших в связи с выполнением настоящего Соглашения, за исключением расходов экспертов и свидетелей, а также переводчиков или других поставщиков услуг, которые не зависят от государственных служб, в той мере в какой они определены национальным законодательством Договаривающихся сторон.</w:t>
      </w:r>
    </w:p>
    <w:bookmarkStart w:name="z28" w:id="24"/>
    <w:p>
      <w:pPr>
        <w:spacing w:after="0"/>
        <w:ind w:left="0"/>
        <w:jc w:val="left"/>
      </w:pPr>
      <w:r>
        <w:rPr>
          <w:rFonts w:ascii="Times New Roman"/>
          <w:b/>
          <w:i w:val="false"/>
          <w:color w:val="000000"/>
        </w:rPr>
        <w:t xml:space="preserve"> 
Статья 22</w:t>
      </w:r>
      <w:r>
        <w:br/>
      </w:r>
      <w:r>
        <w:rPr>
          <w:rFonts w:ascii="Times New Roman"/>
          <w:b/>
          <w:i w:val="false"/>
          <w:color w:val="000000"/>
        </w:rPr>
        <w:t>
Реализация Соглашения</w:t>
      </w:r>
    </w:p>
    <w:bookmarkEnd w:id="24"/>
    <w:p>
      <w:pPr>
        <w:spacing w:after="0"/>
        <w:ind w:left="0"/>
        <w:jc w:val="both"/>
      </w:pPr>
      <w:r>
        <w:rPr>
          <w:rFonts w:ascii="Times New Roman"/>
          <w:b w:val="false"/>
          <w:i w:val="false"/>
          <w:color w:val="000000"/>
          <w:sz w:val="28"/>
        </w:rPr>
        <w:t>      1. Сотрудничество и взаимопомощь, упомянутые в настоящем Соглашении, оказываются таможенными администрациями Договаривающихся сторон. Эти службы взаимно договариваются о документации, необходимой для этой цели.</w:t>
      </w:r>
      <w:r>
        <w:br/>
      </w:r>
      <w:r>
        <w:rPr>
          <w:rFonts w:ascii="Times New Roman"/>
          <w:b w:val="false"/>
          <w:i w:val="false"/>
          <w:color w:val="000000"/>
          <w:sz w:val="28"/>
        </w:rPr>
        <w:t>
      2. Таможенные администрации предоставляют информацию в соответствии с настоящим Соглашением либо сами, либо путем получения ее от соответствующих органов Договаривающихся сторон.</w:t>
      </w:r>
      <w:r>
        <w:br/>
      </w:r>
      <w:r>
        <w:rPr>
          <w:rFonts w:ascii="Times New Roman"/>
          <w:b w:val="false"/>
          <w:i w:val="false"/>
          <w:color w:val="000000"/>
          <w:sz w:val="28"/>
        </w:rPr>
        <w:t>
      3. Представители таможенных администраций Договаривающихся сторож встречаются при необходимости, по крайней мере, один раз в год по выбору на территории одного или другого государства с целью анализа реализации положений настоящего Соглашения и решения других практических вопросов касательно сотрудничества и взаимопомощи между таможенными администрациями Договаривающихся сторон.</w:t>
      </w:r>
      <w:r>
        <w:br/>
      </w:r>
      <w:r>
        <w:rPr>
          <w:rFonts w:ascii="Times New Roman"/>
          <w:b w:val="false"/>
          <w:i w:val="false"/>
          <w:color w:val="000000"/>
          <w:sz w:val="28"/>
        </w:rPr>
        <w:t>
      4. Таможенные администрации Договаривающихся сторон совместно определяют методы практического применения настоящего Соглашения.</w:t>
      </w:r>
      <w:r>
        <w:br/>
      </w:r>
      <w:r>
        <w:rPr>
          <w:rFonts w:ascii="Times New Roman"/>
          <w:b w:val="false"/>
          <w:i w:val="false"/>
          <w:color w:val="000000"/>
          <w:sz w:val="28"/>
        </w:rPr>
        <w:t>
      5. Для целей настоящего Соглашения таможенные администрации Договаривающихся сторон назначают должностных лиц, ответственных за связь и обмениваются списками, содержащими имена, должности, адреса, номера телефонов и факсов, электронные адреса и другие контактные данные этих должностных лиц. Обмен такими списками происходит по дипломатическим каналам. В случае внесения изменений в списки, уведомление о внесенных изменениях происходит по той же схеме.</w:t>
      </w:r>
    </w:p>
    <w:bookmarkStart w:name="z29" w:id="25"/>
    <w:p>
      <w:pPr>
        <w:spacing w:after="0"/>
        <w:ind w:left="0"/>
        <w:jc w:val="left"/>
      </w:pPr>
      <w:r>
        <w:rPr>
          <w:rFonts w:ascii="Times New Roman"/>
          <w:b/>
          <w:i w:val="false"/>
          <w:color w:val="000000"/>
        </w:rPr>
        <w:t xml:space="preserve"> 
Статья 23</w:t>
      </w:r>
      <w:r>
        <w:br/>
      </w:r>
      <w:r>
        <w:rPr>
          <w:rFonts w:ascii="Times New Roman"/>
          <w:b/>
          <w:i w:val="false"/>
          <w:color w:val="000000"/>
        </w:rPr>
        <w:t>
Разрешение споров</w:t>
      </w:r>
    </w:p>
    <w:bookmarkEnd w:id="25"/>
    <w:p>
      <w:pPr>
        <w:spacing w:after="0"/>
        <w:ind w:left="0"/>
        <w:jc w:val="both"/>
      </w:pPr>
      <w:r>
        <w:rPr>
          <w:rFonts w:ascii="Times New Roman"/>
          <w:b w:val="false"/>
          <w:i w:val="false"/>
          <w:color w:val="000000"/>
          <w:sz w:val="28"/>
        </w:rPr>
        <w:t>      1. Все споры касательно толкования и применения настоящего Соглашения разрешаются путем переговоров между Договаривающимися сторонами.</w:t>
      </w:r>
      <w:r>
        <w:br/>
      </w:r>
      <w:r>
        <w:rPr>
          <w:rFonts w:ascii="Times New Roman"/>
          <w:b w:val="false"/>
          <w:i w:val="false"/>
          <w:color w:val="000000"/>
          <w:sz w:val="28"/>
        </w:rPr>
        <w:t>
      2. Неразрешенные споры или проблемы решаются посредством дипломатических средств.</w:t>
      </w:r>
    </w:p>
    <w:bookmarkStart w:name="z30" w:id="26"/>
    <w:p>
      <w:pPr>
        <w:spacing w:after="0"/>
        <w:ind w:left="0"/>
        <w:jc w:val="left"/>
      </w:pPr>
      <w:r>
        <w:rPr>
          <w:rFonts w:ascii="Times New Roman"/>
          <w:b/>
          <w:i w:val="false"/>
          <w:color w:val="000000"/>
        </w:rPr>
        <w:t xml:space="preserve"> 
Статья 24</w:t>
      </w:r>
      <w:r>
        <w:br/>
      </w:r>
      <w:r>
        <w:rPr>
          <w:rFonts w:ascii="Times New Roman"/>
          <w:b/>
          <w:i w:val="false"/>
          <w:color w:val="000000"/>
        </w:rPr>
        <w:t>
Внесение изменений и дополнений</w:t>
      </w:r>
    </w:p>
    <w:bookmarkEnd w:id="26"/>
    <w:p>
      <w:pPr>
        <w:spacing w:after="0"/>
        <w:ind w:left="0"/>
        <w:jc w:val="both"/>
      </w:pPr>
      <w:r>
        <w:rPr>
          <w:rFonts w:ascii="Times New Roman"/>
          <w:b w:val="false"/>
          <w:i w:val="false"/>
          <w:color w:val="000000"/>
          <w:sz w:val="28"/>
        </w:rPr>
        <w:t>      По взаимному согласию Договаривающихся сторон в настоящее Соглашение могут вноситься изменения и дополнения, являющиеся его неотъемлемыми частями, оформляемые отдельными протоколами и вступающие в силу в соответствии со статьей 25 настоящего Соглашения.</w:t>
      </w:r>
    </w:p>
    <w:bookmarkStart w:name="z31" w:id="27"/>
    <w:p>
      <w:pPr>
        <w:spacing w:after="0"/>
        <w:ind w:left="0"/>
        <w:jc w:val="left"/>
      </w:pPr>
      <w:r>
        <w:rPr>
          <w:rFonts w:ascii="Times New Roman"/>
          <w:b/>
          <w:i w:val="false"/>
          <w:color w:val="000000"/>
        </w:rPr>
        <w:t xml:space="preserve"> 
Статья 25</w:t>
      </w:r>
      <w:r>
        <w:br/>
      </w:r>
      <w:r>
        <w:rPr>
          <w:rFonts w:ascii="Times New Roman"/>
          <w:b/>
          <w:i w:val="false"/>
          <w:color w:val="000000"/>
        </w:rPr>
        <w:t>
Вступление в силу и прекращение действия</w:t>
      </w:r>
    </w:p>
    <w:bookmarkEnd w:id="27"/>
    <w:p>
      <w:pPr>
        <w:spacing w:after="0"/>
        <w:ind w:left="0"/>
        <w:jc w:val="both"/>
      </w:pPr>
      <w:r>
        <w:rPr>
          <w:rFonts w:ascii="Times New Roman"/>
          <w:b w:val="false"/>
          <w:i w:val="false"/>
          <w:color w:val="000000"/>
          <w:sz w:val="28"/>
        </w:rPr>
        <w:t>      1. Настоящее Соглашение вступает в силу на 30 (тридцатый) день после получения по дипломатическим каналам последнего письменного уведомления о выполнении Договаривающимися сторонами внутригосударственных процедур, необходимых для его вступления в силу.</w:t>
      </w:r>
      <w:r>
        <w:br/>
      </w:r>
      <w:r>
        <w:rPr>
          <w:rFonts w:ascii="Times New Roman"/>
          <w:b w:val="false"/>
          <w:i w:val="false"/>
          <w:color w:val="000000"/>
          <w:sz w:val="28"/>
        </w:rPr>
        <w:t>
      2. Настоящее Соглашение заключается сроком на 5 (пять) лет и автоматически продлевается на последующие пятилетние периоды.</w:t>
      </w:r>
      <w:r>
        <w:br/>
      </w:r>
      <w:r>
        <w:rPr>
          <w:rFonts w:ascii="Times New Roman"/>
          <w:b w:val="false"/>
          <w:i w:val="false"/>
          <w:color w:val="000000"/>
          <w:sz w:val="28"/>
        </w:rPr>
        <w:t>
      3. Договаривающиеся стороны вправе выйти из настоящего Соглашения, уведомив в письменной форме другую Сторону не позднее, чем за три месяца до даты предполагаемого выхода.</w:t>
      </w:r>
      <w:r>
        <w:br/>
      </w:r>
      <w:r>
        <w:rPr>
          <w:rFonts w:ascii="Times New Roman"/>
          <w:b w:val="false"/>
          <w:i w:val="false"/>
          <w:color w:val="000000"/>
          <w:sz w:val="28"/>
        </w:rPr>
        <w:t>
      4. Договаривающиеся стороны по запросу или по истечении пяти лет со дня вступления настоящего Соглашения в силу проводят встречи в целях пересмотра настоящего Соглашения, если они не направляют друг другу письменное уведомление об отсутствии необходимости пересмотра.</w:t>
      </w:r>
    </w:p>
    <w:p>
      <w:pPr>
        <w:spacing w:after="0"/>
        <w:ind w:left="0"/>
        <w:jc w:val="both"/>
      </w:pPr>
      <w:r>
        <w:rPr>
          <w:rFonts w:ascii="Times New Roman"/>
          <w:b w:val="false"/>
          <w:i w:val="false"/>
          <w:color w:val="000000"/>
          <w:sz w:val="28"/>
        </w:rPr>
        <w:t>      В удостоверение чего нижеподписавшиеся, должным образом уполномоченные своими правительствами, подписали настоящее Соглашение.</w:t>
      </w:r>
    </w:p>
    <w:p>
      <w:pPr>
        <w:spacing w:after="0"/>
        <w:ind w:left="0"/>
        <w:jc w:val="both"/>
      </w:pPr>
      <w:r>
        <w:rPr>
          <w:rFonts w:ascii="Times New Roman"/>
          <w:b w:val="false"/>
          <w:i w:val="false"/>
          <w:color w:val="000000"/>
          <w:sz w:val="28"/>
        </w:rPr>
        <w:t>      Совершено в городе _________ "__" __________ 2011 года в двух экземплярах, каждый на казахском, арабском, английском и русском языках, причем все тексты имеют одинаковую силу. В случае возникновения разногласий в толковании положений настоящего Соглашения Стороны обращаются к тексту на английском языке.</w:t>
      </w:r>
    </w:p>
    <w:p>
      <w:pPr>
        <w:spacing w:after="0"/>
        <w:ind w:left="0"/>
        <w:jc w:val="both"/>
      </w:pPr>
      <w:r>
        <w:rPr>
          <w:rFonts w:ascii="Times New Roman"/>
          <w:b w:val="false"/>
          <w:i/>
          <w:color w:val="000000"/>
          <w:sz w:val="28"/>
        </w:rPr>
        <w:t>         За Правительство                    За Правительство</w:t>
      </w:r>
      <w:r>
        <w:br/>
      </w:r>
      <w:r>
        <w:rPr>
          <w:rFonts w:ascii="Times New Roman"/>
          <w:b w:val="false"/>
          <w:i w:val="false"/>
          <w:color w:val="000000"/>
          <w:sz w:val="28"/>
        </w:rPr>
        <w:t>
</w:t>
      </w:r>
      <w:r>
        <w:rPr>
          <w:rFonts w:ascii="Times New Roman"/>
          <w:b w:val="false"/>
          <w:i/>
          <w:color w:val="000000"/>
          <w:sz w:val="28"/>
        </w:rPr>
        <w:t>        Республики Казахстан           Объединенных Арабских Эмиратов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