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d089" w14:textId="c31d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республиканского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2011 года № 1102. Утратило силу постановлением Правительства Республики Казахстан от 13 февраля 2014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13.02.2014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республиканского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2011 года № 1102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передачи республиканского имущества в имущественный наем</w:t>
      </w:r>
      <w:r>
        <w:br/>
      </w:r>
      <w:r>
        <w:rPr>
          <w:rFonts w:ascii="Times New Roman"/>
          <w:b/>
          <w:i w:val="false"/>
          <w:color w:val="000000"/>
        </w:rPr>
        <w:t>
(аренду)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передачи республиканского имущества в имущественный наем (аренду)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(далее - Закон) и определяют порядок предоставления республиканского имущества в имущественный наем (аренду).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Объектами имущественного найма (аренды) являются движимое и недвижимое имущество (вещи), находящиеся на балансе республиканских юридических лиц и поступивших в распоряжение уполномоченного органа по государственному имуществу и его территориальных подразделений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порядке, за исключением имущества, закрепленного за Национальным Банком Республики Казахстан, военного имущества и неиспользуемого военного имущества Вооруженных Сил, других войск и воинских формирований Республики Казахстан (далее - объекты).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Деньги, ценные бумаги и имущественные права государства не могут быть объектом (предметом) договора имущественного найма (аренды).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Передача в имущественный наем (аренду) объектов осуществляется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государственному имуществу и его территориальными подразделениями (далее - наймодатель) по согласованию с балансодержателем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Нанимателями (арендаторами) государственного имущества выступают физические и негосударственные юридические лица, если иное не предусмотрено законами Республики Казахстан (далее - наниматель).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Договор имущественного найма (аренды) (далее - договор), заключается на срок не более трех лет с правом продления срока действия договора при надлежащем выполнении условий договора на основании решения (приказа)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договора, осуществляется путем заключения дополнительного соглашения к основному договору на основании решения (приказа) наймодателя, если до истечения установленного договором срока балансодержатель не представил наймодателю письменный отказ в продлении срока действия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 считается прекращенным по истечении установленного договором срока, за исключением продления срока действия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 может предусматривать условие об отчуждении объекта, переданного в наем (аренду), нанимателю в случаях, прямо предусмотренных статьями 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иными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по государственному имуществу проводит анализ предоставления в имущественный наем (аренду) имущества, закрепленного за республиканскими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анализа предоставления в имущественный наем (аренду) имущества, устанавливается уполномоченным органом по государственному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Особенности заключения договора на предоставление в пользование физическим и юридическим лицам памятников истории и культуры, являющихся государственной собственностью,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1992 года "Об охране и использовании объектов истоpико-культуpного наследия".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Передача объектов в имущественный наем</w:t>
      </w:r>
      <w:r>
        <w:br/>
      </w:r>
      <w:r>
        <w:rPr>
          <w:rFonts w:ascii="Times New Roman"/>
          <w:b/>
          <w:i w:val="false"/>
          <w:color w:val="000000"/>
        </w:rPr>
        <w:t>
(аренду) без проведения тендера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Предоставление в имущественный наем (аренду) объектов, производится на тендерной основе, за исключением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помещений, зданий и сооружений площадью до 100 квадратных метров, оборудования остаточной стоимостью не более 150-кратного месячного расчетного показателя и помещений учебных заведений и научных организаций на срок не более одного месяца для проведения курсовых занятий, конференций, семинаров, концертов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помещений поставщикам, заключившим договоры о государственных закупках, связанных с поставкой товаров, выполнением работ и оказанием услуг балансодержателям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соответствие размеров, занимаемых нанимателем помещений размерам помещений, указанным в договоре, несет балансодержатель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подачи двух и более заявок на предоставление в имущественный наем (аренду) объектов, предусмотренных подпунктом 1) пункта 8 настоящих Правил, передача их в имущественный наем (аренду) осуществляется с проведением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предоставлении объекта в имущественный наем (аренду) без проведения тендера к заявке на предоставление объекта в имущественный наем (аренду) (в произвольной форме) (далее - заявка) нанимателя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согласие балансодержателя на предоставление объекта в имущественный наем (аренду);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обоснование потребности в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государственной регистрации (перерегистрации) с Обязательным предъявлением оригинала для сверки или нотариально засвидетельствованная копия указанного документа либо справка о государственной регистрации (перерегистрации);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учредительных документов (учредительный договор и устав),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- копии свидетельства о государственной регистрации индивидуального предпринимателя, документа, удостоверяющего личность физического лица, свидетельства налогоплательщика и домовой книги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акционерных обществ - выписку из реестра держателей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товариществ с ограниченной ответственностью - выписку из реестра участников товарищества (в случае ведения реестра участников товарищества);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для иностранных юридических лиц - учредительные документы с нотариально заверенным переводом на казахский и русский языки;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справку налогового органа об отсутствии налоговой задолженности на момент подачи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изменением, внесенным постановлением Правительства РК от 24.04.2013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Заявка на предоставление объекта в имущественный наем (аренду) рассматривается наймодателем не более 15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заявок и представленных документов наймодателем принимается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сдаче объекта в имущественный найм (аренду) по целевому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проведении тендера по данному объекту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 отказе с указанием причин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Договор с нанимателем заключается руководителем наймодателя, либо лицом, исполняющим его обязанности, не позднее пятнадцати рабочих дней со дня подачи заявки, на условиях, отвечающих </w:t>
      </w:r>
      <w:r>
        <w:rPr>
          <w:rFonts w:ascii="Times New Roman"/>
          <w:b w:val="false"/>
          <w:i w:val="false"/>
          <w:color w:val="000000"/>
          <w:sz w:val="28"/>
        </w:rPr>
        <w:t>пунктам 47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типовым договором</w:t>
      </w:r>
      <w:r>
        <w:rPr>
          <w:rFonts w:ascii="Times New Roman"/>
          <w:b w:val="false"/>
          <w:i w:val="false"/>
          <w:color w:val="000000"/>
          <w:sz w:val="28"/>
        </w:rPr>
        <w:t> имущественного найма (аренды) государственного имущества, утвержденным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Передача объекта балансодержателем нанимателю осуществляется по акту приема-передачи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Предоставление в имущественный наем (аренду) помещений для осуществления банковских операций (расчетно-кассовые центры банков, АО "Казпочта"), независимо от размеров площади помещений, производится на тендерной основе, за исключением площадей для установки банкоматов и мультикасс.</w:t>
      </w:r>
    </w:p>
    <w:bookmarkEnd w:id="6"/>
    <w:bookmarkStart w:name="z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Подготовка к проведению тендера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принятии решения о проведении тендера наймодатель: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формирует тендерную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дату и место проведения тендера, его условия, а также критерии выбора победителя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тендерную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регистрацию участников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гарантийные взносы;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протоколы заседания тендерной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обеспечивает заключение договора с победителем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 окончании тендера возвращает участникам тендера гарантийные взносы,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полномочия, предусмотренные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качестве организатора тендера выступает наймодатель.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состав тендерной комиссии включаются представители наймодателя, балансодержателя и других заинтересованных государственных органов и организаций. Наймодатель при необходимости привлекает независимых специалистов и экспертов. Председателем комиссии является представитель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комиссии утверждается приказом наймодателя.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Тендерная комиссия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установленный наймодателем срок и на основе представленных им данных об объекте разрабатывает условия тендера, основным из которых является минимальная ставка арендной платы, которая не может быть ниже ставки арендной платы, рассчитанной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подготавливает тендерную документацию и другие необходимые документы для объявления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оформляет протокол заседания тендерной комиссии, содержащий заключение, определяющее победителя тендера или иное решение по итогам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полномочия, предусмотренные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Наймодатель обеспечивает публикацию извещения о проведении тендера в периодических печатных изданиях и на веб-портале реестра государственного имущества (далее - реестр) не менее чем за пятнадцать календарных дней до их проведения на казахском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в редакции постановления Правительства РК от 24.04.2013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Извещение о проведении тендера включает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наймодателя;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условия проведения тендера и критерии выбора победителя;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краткую характеристику объекта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дату, время и место проведения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сроки принятия заявлений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срок имущественного найма (аренды) и размер стартовой ставки арендной платы (которая рассчитывается, не ниже расчетной ставки, утвержденной наймодателем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размер гарантийного взноса, сроки и банковские реквизиты для его внесения;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перечень документов, необходимых для участия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срок заключения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адрес, сроки и условия получения тендерной документации и ознакомления с объектом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Тендерная документация должна содержать следующие основные 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об объекте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 по содержанию заявления и представляемых вместе с ней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условия и порядок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критерии выбора победителя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проект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форма заявления на участие в тендере.</w:t>
      </w:r>
    </w:p>
    <w:bookmarkEnd w:id="8"/>
    <w:bookmarkStart w:name="z8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Проведение тендера</w:t>
      </w:r>
    </w:p>
    <w:bookmarkEnd w:id="9"/>
    <w:bookmarkStart w:name="z8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Регистрация участников тендера производится со дня публикации извещения о проведении тендера и заканчивается за один рабочий день до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После публикации извещения о проведении тендера наймодатель обеспечивает свободный доступ всем желающим к информации об объектах и правилам проведения тендера, в том числе через веб-портал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Для участия в тендере претенденту в установленные наймодателем сроки необходимо представить: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участие в тендере, содержащее согласие претендента на участие в тендере и его обязательства по выполнению условий тендера и заключению соответствующего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предложения по условиям тендера в запечатанном конверте;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государственной регистрации (перерегистрации) с обязательным предъявлением оригинала для сверки или нотариально засвидетельствованная копия указанного документа либо справка о государственной регистрации (перерегистрации);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учредительных документов (учредительный договор и устав) и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- копии свидетельства о государственной регистрации индивидуального предпринимателя, документа, удостоверяющего личность физического лица, свидетельства налогоплательщика и домовой книги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акционерных обществ - выписку из реестра держателей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товариществ с ограниченной ответственностью - выписку из реестра участников товарищества (в случае ведения реестра участников товарищества);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для иностранных юридических лиц - учредительные документы с нотариально заверенным переводом на казахский и русский языки;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копию платежного поручения, подтверждающего перечисление гарантийного взноса;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справку налогового органа об отсутствии налоговой задолженности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с изменением, внесенным постановлением Правительства РК от 24.04.2013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Заявление составляется в соответствии с требованиями и условиями, определенными в тендерной документации. Заявления принимаются в двойных конвертах. Во внешнем конверте должны содержаться документы, перечисленные в пункте 24 настоящих Правил. Во внутреннем конверте должны содержаться предложения претендента. Внутренний конверт на момент подачи заявки должен быть закрыт и опечатан претендентом.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При приеме заявления наймодатель проверяет наличие документов, за исключением содержащихся во внутреннем конверте. В случае если документы не соответствуют требованиям, указанным в пункте 24 настоящих Правил, наймодатель отказывает в приеме и регистрации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Прием заявления производится при предоставлении документов в адрес наймодателя в прошитом виде, с пронумерованными страницами и с заверением последней страницы подписью и печатью (для физического лица, если таковая имеется). Регистрация лиц, желающих принять участие в тендере, отражается в журнале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Участники тендера вносят гарантийный взнос в размере, сроки и порядке, указанные в извещении о проведении тендера на депозитный счет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Размер гарантийного взноса не может быть изменен после опубликования извещения. Получателем гарантийного взноса является наймодатель.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Гарантийный взнос для участия в тендере устанавливается тендерной комиссией в размере месячной арендной платы за объект, передаваемый в имущественный наем (аренду), рассчитанной без учета коэффициентов, учитывающих вид деятельности нанимателя и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Гарантийный взнос является обеспечением следующих обязательств победителя тендера: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подписать протокол о результатах тендера в случае победы на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договор в соответствии с протоколом о результатах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Гарантийный взнос не возвращается наймодателем: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участнику тендера в случае письменного отказа от участия в тендере менее чем за три календарных дня до его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победителю в случае его отказа от заключения договора на условиях, отвечающих предложениям победителя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всех остальных случаях гарантийные взносы возвращаются в срок не позднее десяти банковских дней со дня подачи заявления о возврате гарантийного взноса, поданного участником тендера с указанием реквизитов этого участника. Заявления участников тендера о возврате гарантийных взносов принимаются после поступления взносов на счет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случае изменения тендерной комиссией условий тендера извещение обо всех изменениях должно быть опубликовано в периодических печатных изданиях и на веб-портале Реестра не менее чем за пять календарных дней до проведения тендера на казахском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подавшие заявление на участие в тендере до опубликования извещения об изменении условий тендера и отказавшиеся в связи с этим от участия в тендере, на основании письменного заявления могут требовать возврата гарантийного взноса и понесенных ими расходов.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Один гарантийный взнос дает возможность участия в тендере на один объект.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Участники тендера: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участвуют в тендере лично или через своих представителей на основании соответствующим образом </w:t>
      </w:r>
      <w:r>
        <w:rPr>
          <w:rFonts w:ascii="Times New Roman"/>
          <w:b w:val="false"/>
          <w:i w:val="false"/>
          <w:color w:val="000000"/>
          <w:sz w:val="28"/>
        </w:rPr>
        <w:t>оформленной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бесплатно получают дополнительные сведения, уточнения по выставляемому на тендер объекту;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предварительно осматривают объект;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обращаются в суд при нарушении его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отзывают свое заявление на участие не менее чем за три календарных дня до начала тендера, сообщив об этом письменно наймодателю.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Если на момент окончания срока приема заявлений зарегистрировано не более одного заявления, тендер признается не состоявшимся (за исключением второго и последующих тендеров). Решение о несостоявшемся тендере оформляется соответствующим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 день проведения тендера, на заседании члены тендерной комиссии вскрывают внутренние конверты с предложениями участников тендера и оглашают их предложения. Перед вскрытием конвертов комиссия проверяет их целостность, что фиксируется в протоколе вскрытия внутренних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вскрытии конвертов и оглашении предложений могут присутствовать участники тендера или их уполномоченные представители.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Тендерная комиссия проверяет соответствие представленных предложений требованиям, содержащимся в тендерной документации. В случае если представленные предложения не соответствуют требованиям, содержащимся в тендерной документации, указанные предложения не подлежат дальнейшему рассмотрению и лицо, подавшее такое заявление, утрачивает статус участника тендера, что фиксируется в протоколе вскрытия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В протоколе вскрытия конвертов отражается следующая информация о лице, утратившего статус участника тендера: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юридических лиц Республики Казахстан - наименование, дата государственной регистрации (перерегистрации) и регистрационный номер (номер перерегистрации) юридического лица, а также документа, удостоверяющего полномочия их представителя;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- ФИО, номер и дата выдачи удостоверения личности или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данный протокол включаются точные сведения, подтверждающие несоответствие предложения, представленного лицом, утратившим статус участника тендера, требованиям, содержащимся в тендерной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После оформления протокола вскрытия конвертов тендерная комиссия удаляется на совещание для обсуждения и оценки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Решения тендерной комиссии принимаются простым большинством голосов присутствующих членов тендерной комиссии, при равенстве голосов - голос председателя тендерной комиссии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Заседания тендерной комиссии являются правомочными, если на них присутствует не менее 2/3 членов тендерной комиссии. При этом, члены тендерной комиссии могут отсутствовать по уважительной причине с предоставлением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Победителем тендера признается участник тендера, предложивший, по решению тендерной комиссии, наибольшую сумму арендной платы за объект и отвечающий всем требованиям, содержащимся в тендерной документации.</w:t>
      </w:r>
    </w:p>
    <w:bookmarkEnd w:id="10"/>
    <w:bookmarkStart w:name="z1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Оформление результатов тендера</w:t>
      </w:r>
    </w:p>
    <w:bookmarkEnd w:id="11"/>
    <w:bookmarkStart w:name="z1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Заключение тендерной комиссии, определяющее победителя тендера или иное решение по итогам тендера, в однодневный срок после завершения тендера оформляется протоколом, подписывается всеми членами тендерной комиссии, и утверждается наймодателем.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Протокол, определяющий победителя тендера, подписывается также лицом, выигравшим тендер.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протокола о результатах тендера в обязательном порядке направляется всем участникам тендера, а также победителю и является документом, согласно которому заключается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В протоколе содержатся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 тендерной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условия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об объекте;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об участниках тендера и их предложения;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победителе тендера или иное решение по итогам тендера с указанием причины отсутствия победителя;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условия, на которых победитель выиграл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обязательства сторон по подписанию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На основании протокола о результатах тендера с победителем заключается договор на условиях, отвечающих предложениям победителя тендера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типовым 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имущественного найма (аренды) государственного имущества, утвержденным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Договор с победителем тендера заключается руководителем наймодателя, либо лицом, исполняющим его обязанности, не позднее десяти календарных дней со дня подписания протокола тендера и подлежит регистрации в Реестре.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Договор, заключенный на срок свыше одного года подлежит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считается заключенным с момента такой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договоров осуществляется за счет средств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Победителю тендера сумма внесенного гарантийного взноса засчитывается в счет платы за пользование объектом тендера по заключенному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В случае письменного отказа победителя заключить договор на условиях, отвечающих предложениям победителя тендера, наймодатель в однодневный срок определяет победителя из числа оставшихся участников тендера (если число оставшихся не менее двух) на условиях, отвечающих </w:t>
      </w:r>
      <w:r>
        <w:rPr>
          <w:rFonts w:ascii="Times New Roman"/>
          <w:b w:val="false"/>
          <w:i w:val="false"/>
          <w:color w:val="000000"/>
          <w:sz w:val="28"/>
        </w:rPr>
        <w:t>пункту 42</w:t>
      </w:r>
      <w:r>
        <w:rPr>
          <w:rFonts w:ascii="Times New Roman"/>
          <w:b w:val="false"/>
          <w:i w:val="false"/>
          <w:color w:val="000000"/>
          <w:sz w:val="28"/>
        </w:rPr>
        <w:t> настоящих Правил, либо принимает решение о проведении нового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Сдача арендуемых объектов в субаренду, а также производство за счет собственных средств нанимателя неотделимых улучшений объекта, неотделимые без вреда для арендованного объекта, осуществляются по согласованию с территориальными подразделениями уполномоченного органа по государственному имуществу, с согласия балансодержателя и письменного разрешения уполномоченного органа по государственному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Отделимые улучшения объектов, произведенные нанимателем, являются его собственностью, если иное не предусмотрено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неотделимых улучшений объекта, произведенных нанимателем с согласия наймодателя, компенсируется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Для получения разрешения на осуществление неотделимых улучшений территориальные подразделения уполномоченного органа по государственному имуществу предоставляют в уполномоченный орган по государственному имуществу соответствующее обращение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заявки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балансодержателя на проведение неотделимых улучшений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проектно-сметной документации в составе общей пояснительной записки, в которой дается краткая характеристика вносимых неотделимых улучшений и обоснование необходимости их проведения, а также сводного сметного расчета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расчетов и чертежей объемно-планировочных, конструктивных и инженерных проектных решений для вновь возводимых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государственному имуществу в месячный срок рассматривает указанное обращение и информирует территориальное подразделение уполномоченного органа по государственному имуществу о согласии или отказе в проведении неотделимых улучшений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разрешения уполномоченного органа по государственному имуществу наниматель приступает к проведению неотделимых улучшений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компенсации стоимости неотделимых улучшений объекта, произведенных нанимателем, территориальным подразделениям уполномоченного органа по государственному имуществу необходимо представить в уполномоченный орган по государственному имуществу соответствующее обращение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заявка нанимателя на получение компенсации;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письменное разрешение уполномоченного органа по государственному имуществу на проведение неотделимых улучшений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документация, разрешающая ввод в эксплуатацию объекта после реконструкции и технического перевооружения объектов (акты государственной комиссии, акты рабочей комиссии по вводу в эксплуатацию объекта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внесенных неотделимых улучшений уполномоченный орган по государственному имуществу может привлекать необходимых специалистов и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документов уполномоченный орган по государственному имуществу принимает соответствующее решение, информация о котором включается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В случаях, когда обязанность по осуществлению капитального ремонта возлагается на нанимателя объекта, стоимость капитального ремонта объекта засчитывается в счет платы по договору. Стоимость и другие условия производства капитального ремонта объекта должны быть письменно согласованы с уполномоченным органом по государственному имуществу, согласно требованиям, предусмотренным пунктом 51 настоящих Правил.</w:t>
      </w:r>
    </w:p>
    <w:bookmarkEnd w:id="12"/>
    <w:bookmarkStart w:name="z16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Передача объекта по акту приема-передачи</w:t>
      </w:r>
    </w:p>
    <w:bookmarkEnd w:id="13"/>
    <w:bookmarkStart w:name="z16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Не позднее десяти рабочих дней после подписания договора объект передается балансодержателем нанимателю по акту приема-передачи, который утверждается наймодателем и регистрируется в Реестре.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В акте приема-передачи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место и дата составления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и реквизиты документов, в соответствии с которыми представители уполномочены представлять интересы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номер и дата подписания договора, в соответствии с которым производится передача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техническое состояние передаваемого объекта, с перечнем выявленных неисправностей;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подписи представителей, заверенные печатями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Акт приема-передачи составляется в шести экземплярах на казахском и русском языках, два из которых хранятся у наймодателя, два у балансодержателя и два передаются нанимателю.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По всем неурегулированным настоящими Правилами вопросам стороны договора руководствуются нормами </w:t>
      </w:r>
      <w:r>
        <w:rPr>
          <w:rFonts w:ascii="Times New Roman"/>
          <w:b w:val="false"/>
          <w:i w:val="false"/>
          <w:color w:val="000000"/>
          <w:sz w:val="28"/>
        </w:rPr>
        <w:t>действующего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4"/>
    <w:bookmarkStart w:name="z17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Арендная плата</w:t>
      </w:r>
    </w:p>
    <w:bookmarkEnd w:id="15"/>
    <w:bookmarkStart w:name="z17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передаче объектов в имущественный наем (аренду) расчет ставки арендной платы осуществляется наймодателем на основании базовой ставки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нанимателя, </w:t>
      </w:r>
      <w:r>
        <w:rPr>
          <w:rFonts w:ascii="Times New Roman"/>
          <w:b w:val="false"/>
          <w:i w:val="false"/>
          <w:color w:val="000000"/>
          <w:sz w:val="28"/>
        </w:rPr>
        <w:t>определяемых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по государственному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Плата устанавливается за все нанятое имущество в целом или отдельно по каждой из его составных частей в твердой сумме платежей, вносимых периодически или единовременно, которая предусматривается в договоре.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платы за наем части помещений в здании необходимо учитывать доступ к местам общего пользования пропорционально долевому использованию нанимателем этих площадей.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В плату за имущественный наем (аренду) не включаются платежи за коммунальные услуги, отчисления на текущий и капитальный ремонт, платежи за обслуживание объекта. Эти платежи оплачиваются нанимателем непосредственно ведомственной охране, эксплуатационным, коммунальным, санитарным и другим службам.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Ставки арендной платы за пользование имуществом могут изменяться не чаще одного раза в год, если иное не предусмотрено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Арендная плата перечисляется в республиканский бюджет.</w:t>
      </w:r>
    </w:p>
    <w:bookmarkEnd w:id="16"/>
    <w:bookmarkStart w:name="z18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Разрешение споров</w:t>
      </w:r>
    </w:p>
    <w:bookmarkEnd w:id="17"/>
    <w:bookmarkStart w:name="z18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Споры, возникающие при передаче объекта в имущественный наем по договору, разрешаются путем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недостижения соглашения споры разрешаются в судебном порядке.</w:t>
      </w:r>
    </w:p>
    <w:bookmarkEnd w:id="18"/>
    <w:bookmarkStart w:name="z18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2011 года № 1102</w:t>
      </w:r>
    </w:p>
    <w:bookmarkEnd w:id="19"/>
    <w:bookmarkStart w:name="z18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0"/>
    <w:bookmarkStart w:name="z18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2001 года № 336 "Об утверждении Правил передачи в имущественный наем имущества, находящегося в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приватизации" (САПП Республики Казахстан, 2001 г., № 10, ст. 111).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сентября 2001 года № 1263 "Некоторые вопросы развития торгового мореплавания" (САПП Республики Казахстан, 2001 г., № 33, ст. 438).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2003 года № 67 "О внесении изменений и дополнений в постановление Правительства Республики Казахстан от 7 марта 2001 года № 336" (САПП Республики Казахстан, 2003 г., № 2, ст. 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сентября 2004 года № 963 "О внесении дополнения в постановление Правительства Республики Казахстан от 7 марта 2001 года № 336" (САПП Республики Казахстан, 2004 г., № 35, ст. 461).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августа 2005 года № 846 "О внесении дополнения в постановление Правительства Республики Казахстан от 7 марта 2001 года № 336" (САПП Республики Казахстан, 2005 г., № 32, ст. 443).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мая  2006 года № 408 "Некоторые вопросы расширения Актауского международного морского торгового порта в северном направлении".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