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7c3f" w14:textId="29c7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2011 года № 1127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поддержки использования</w:t>
      </w:r>
      <w:r>
        <w:br/>
      </w:r>
      <w:r>
        <w:rPr>
          <w:rFonts w:ascii="Times New Roman"/>
          <w:b/>
          <w:i w:val="false"/>
          <w:color w:val="000000"/>
        </w:rPr>
        <w:t>
возобновляемых источников энергии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изменения и дополнений в некоторые законодательные акты Республики Казахстан по вопросам электронных денег",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абзац первый части первой статьи 224-1 изложить в следующей редакции:</w:t>
      </w:r>
      <w:r>
        <w:br/>
      </w:r>
      <w:r>
        <w:rPr>
          <w:rFonts w:ascii="Times New Roman"/>
          <w:b w:val="false"/>
          <w:i w:val="false"/>
          <w:color w:val="000000"/>
          <w:sz w:val="28"/>
        </w:rPr>
        <w:t>
      "1. Неисполнение и (или) ненадлежащее исполнение установленной законодательством Республики Казахстан в области поддержки использования возобновляемых источников энергии обязанности покупать электрическую энергию, производимую соответствующими энергопроизводящими организациями, использующими возобновляемые источники энергии, - ".</w:t>
      </w:r>
      <w:r>
        <w:br/>
      </w: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внесении изменений и дополнений в некоторые законодательные акты Республики Казахстан по вопросам регулирования земельных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специальных экономических зон", опубликованный в газетах "Егемен Қазақстан" и "Казахстанская правда" 6 августа 2011 г.):</w:t>
      </w:r>
      <w:r>
        <w:br/>
      </w:r>
      <w:r>
        <w:rPr>
          <w:rFonts w:ascii="Times New Roman"/>
          <w:b w:val="false"/>
          <w:i w:val="false"/>
          <w:color w:val="000000"/>
          <w:sz w:val="28"/>
        </w:rPr>
        <w:t>
      1) статью 90 изложить в следующей редакции:</w:t>
      </w:r>
      <w:r>
        <w:br/>
      </w:r>
      <w:r>
        <w:rPr>
          <w:rFonts w:ascii="Times New Roman"/>
          <w:b w:val="false"/>
          <w:i w:val="false"/>
          <w:color w:val="000000"/>
          <w:sz w:val="28"/>
        </w:rPr>
        <w:t>
      "Статья 90. Ограничение изъятия земель отдельных категорий</w:t>
      </w:r>
      <w:r>
        <w:br/>
      </w:r>
      <w:r>
        <w:rPr>
          <w:rFonts w:ascii="Times New Roman"/>
          <w:b w:val="false"/>
          <w:i w:val="false"/>
          <w:color w:val="000000"/>
          <w:sz w:val="28"/>
        </w:rPr>
        <w:t>
      Изъятие орошаемых сельскохозяйственных угодий, земель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фондов допускается только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объектов по использованию возобновляемых источников энергии, линий электропередачи, линий связи и магистральных трубопроводов, инженерно-коммуникационных сетей общего пользования населенных пунктов, а также объектов, имеющих государственное значение, при отсутствии других вариантов возможного их размещения.".</w:t>
      </w:r>
      <w:r>
        <w:br/>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внесении изменения в Закон Республики Казахстан "О естественных монополиях и регулируемых рынках", опубликованный в газетах "Егемен Қазақстан" и "Казахстанская правда" 27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пункт 4-1 статьи 18-4 изложить в следующей редакции: "4-1. Покупка электрической и (или) тепловой энергии у энергопроизводящей организации, использующей возобновляемые источники энергии, осуществляется в соответствии с законодательством Республики Казахстан в области поддержки использования возобновляемых источников энергии.".</w:t>
      </w:r>
      <w:r>
        <w:br/>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статью 1 дополнить подпунктом 29-1) следующего содержания:</w:t>
      </w:r>
      <w:r>
        <w:br/>
      </w:r>
      <w:r>
        <w:rPr>
          <w:rFonts w:ascii="Times New Roman"/>
          <w:b w:val="false"/>
          <w:i w:val="false"/>
          <w:color w:val="000000"/>
          <w:sz w:val="28"/>
        </w:rPr>
        <w:t>
      "29-1) электрические сети - совокупность подстанций, распределительных устройств и соединяющих их линий электропередач, предназначенных для передачи и распределения электрической энергии;";</w:t>
      </w:r>
      <w:r>
        <w:br/>
      </w:r>
      <w:r>
        <w:rPr>
          <w:rFonts w:ascii="Times New Roman"/>
          <w:b w:val="false"/>
          <w:i w:val="false"/>
          <w:color w:val="000000"/>
          <w:sz w:val="28"/>
        </w:rPr>
        <w:t>
      2) подпункт 4) пункта 2 статьи 10 исключить;</w:t>
      </w:r>
      <w:r>
        <w:br/>
      </w:r>
      <w:r>
        <w:rPr>
          <w:rFonts w:ascii="Times New Roman"/>
          <w:b w:val="false"/>
          <w:i w:val="false"/>
          <w:color w:val="000000"/>
          <w:sz w:val="28"/>
        </w:rPr>
        <w:t>
      3) абзац первый пункта 3 статьи 12 изложить в следующей редакции:</w:t>
      </w:r>
      <w:r>
        <w:br/>
      </w:r>
      <w:r>
        <w:rPr>
          <w:rFonts w:ascii="Times New Roman"/>
          <w:b w:val="false"/>
          <w:i w:val="false"/>
          <w:color w:val="000000"/>
          <w:sz w:val="28"/>
        </w:rPr>
        <w:t>
      "3. Энергопроизводящие организации, за исключением энергопроизводящих организаций, использующих возобновляемые источники энергии, обязаны:";</w:t>
      </w:r>
      <w:r>
        <w:br/>
      </w:r>
      <w:r>
        <w:rPr>
          <w:rFonts w:ascii="Times New Roman"/>
          <w:b w:val="false"/>
          <w:i w:val="false"/>
          <w:color w:val="000000"/>
          <w:sz w:val="28"/>
        </w:rPr>
        <w:t>
      4) в статье 13:</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покупать в полном объеме электрическую энергию, производимую соответствующими энергопроизводящими организациями, использующими возобновляемые источники энергии, для компенсации нормативных технических потерь электрической энергии в своих сетях в объеме не более пятидесяти процентов размера этих потерь.</w:t>
      </w:r>
      <w:r>
        <w:br/>
      </w:r>
      <w:r>
        <w:rPr>
          <w:rFonts w:ascii="Times New Roman"/>
          <w:b w:val="false"/>
          <w:i w:val="false"/>
          <w:color w:val="000000"/>
          <w:sz w:val="28"/>
        </w:rPr>
        <w:t>
      В случае превышения объема производства электрической энергии энергопроизводящими организациями, использующие возобновляемые источники энергии пятидесяти процентов размера нормативных технических потерь соответствующей региональной электросетевой компании оставшийся объем этой электрической энергии обязан покупать системный оператор для компенсации нормативных технических потерь электрической энергии в национальной электрической сети.";</w:t>
      </w:r>
      <w:r>
        <w:br/>
      </w:r>
      <w:r>
        <w:rPr>
          <w:rFonts w:ascii="Times New Roman"/>
          <w:b w:val="false"/>
          <w:i w:val="false"/>
          <w:color w:val="000000"/>
          <w:sz w:val="28"/>
        </w:rPr>
        <w:t>
      подпункт 1) пункта 3-1 изложить в следующей редакции:</w:t>
      </w:r>
      <w:r>
        <w:br/>
      </w:r>
      <w:r>
        <w:rPr>
          <w:rFonts w:ascii="Times New Roman"/>
          <w:b w:val="false"/>
          <w:i w:val="false"/>
          <w:color w:val="000000"/>
          <w:sz w:val="28"/>
        </w:rPr>
        <w:t>
      "1) потребителям, энергоснабжающим организациям, энергопередающим организациям (для компенсации нормативных технических потерь электрической энергии в собственных сетях и на хозяйственные нужды) и на экспорт на основе договоров, заключаемых на рынке децентрализованной купли-продажи электрической энергии;".</w:t>
      </w:r>
      <w:r>
        <w:br/>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Закон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1) статью 1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1)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К возобновляемым источникам энергии, использующим гидродинамическую энергию воды, относятся малые гидроэлектростанции;</w:t>
      </w:r>
      <w:r>
        <w:br/>
      </w:r>
      <w:r>
        <w:rPr>
          <w:rFonts w:ascii="Times New Roman"/>
          <w:b w:val="false"/>
          <w:i w:val="false"/>
          <w:color w:val="000000"/>
          <w:sz w:val="28"/>
        </w:rPr>
        <w:t>
      2)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w:t>
      </w:r>
      <w:r>
        <w:br/>
      </w:r>
      <w:r>
        <w:rPr>
          <w:rFonts w:ascii="Times New Roman"/>
          <w:b w:val="false"/>
          <w:i w:val="false"/>
          <w:color w:val="000000"/>
          <w:sz w:val="28"/>
        </w:rPr>
        <w:t>
      3) объект по использованию возобновляемых источников энергии - энергетический комплекс, предназначенный для производства электрической и (или) тепловой энергии с использованием возобновляемых источников энергии;</w:t>
      </w:r>
      <w:r>
        <w:br/>
      </w:r>
      <w:r>
        <w:rPr>
          <w:rFonts w:ascii="Times New Roman"/>
          <w:b w:val="false"/>
          <w:i w:val="false"/>
          <w:color w:val="000000"/>
          <w:sz w:val="28"/>
        </w:rPr>
        <w:t>
      4) заказчик (инвестор) - лицо, имеющее намерение и (или) приступившее к реализации проекта строительства объекта по использованию возобновляемых источников энергии;</w:t>
      </w:r>
      <w:r>
        <w:br/>
      </w:r>
      <w:r>
        <w:rPr>
          <w:rFonts w:ascii="Times New Roman"/>
          <w:b w:val="false"/>
          <w:i w:val="false"/>
          <w:color w:val="000000"/>
          <w:sz w:val="28"/>
        </w:rPr>
        <w:t>
      5) уполномоченный орган - государственный орган, осуществляющий руководство в области поддержки использования возобновляемых источников энергии;</w:t>
      </w:r>
      <w:r>
        <w:br/>
      </w:r>
      <w:r>
        <w:rPr>
          <w:rFonts w:ascii="Times New Roman"/>
          <w:b w:val="false"/>
          <w:i w:val="false"/>
          <w:color w:val="000000"/>
          <w:sz w:val="28"/>
        </w:rPr>
        <w:t>
      6) малая гидроэлектростанция (малая ГЭС) - комплекс взаимосвязанного оборудования и сооружений, предназначенных для преобразования гидродинамической энергии воды в электрическую энергию малой мощности (до 35 МВт) и работающий без регулирования стока реки;</w:t>
      </w:r>
      <w:r>
        <w:br/>
      </w:r>
      <w:r>
        <w:rPr>
          <w:rFonts w:ascii="Times New Roman"/>
          <w:b w:val="false"/>
          <w:i w:val="false"/>
          <w:color w:val="000000"/>
          <w:sz w:val="28"/>
        </w:rPr>
        <w:t>
      7) нормативные технические потери электрической энергии - значения технологического расхода электрической энергии при ее передаче и распределении по электрическим сетям утвержденные в порядке, установленном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2) подпункт 3) статьи 4 изложить в следующей редакции: "3)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инвестиционных преференций в соответствии с законодательством Республики Казахстан об инвестициях;"; 3)в статье 5:</w:t>
      </w:r>
      <w:r>
        <w:br/>
      </w:r>
      <w:r>
        <w:rPr>
          <w:rFonts w:ascii="Times New Roman"/>
          <w:b w:val="false"/>
          <w:i w:val="false"/>
          <w:color w:val="000000"/>
          <w:sz w:val="28"/>
        </w:rPr>
        <w:t>
      в подпункте 5) слово "энергии." заменить словом "энергии;";</w:t>
      </w:r>
      <w:r>
        <w:br/>
      </w:r>
      <w:r>
        <w:rPr>
          <w:rFonts w:ascii="Times New Roman"/>
          <w:b w:val="false"/>
          <w:i w:val="false"/>
          <w:color w:val="000000"/>
          <w:sz w:val="28"/>
        </w:rPr>
        <w:t>
      дополнить подпунктами 6), 7) и 8) следующего содержания:</w:t>
      </w:r>
      <w:r>
        <w:br/>
      </w:r>
      <w:r>
        <w:rPr>
          <w:rFonts w:ascii="Times New Roman"/>
          <w:b w:val="false"/>
          <w:i w:val="false"/>
          <w:color w:val="000000"/>
          <w:sz w:val="28"/>
        </w:rPr>
        <w:t>
      "6) утверждает порядок покупки электрической энергии у энергопроизводящих организаций, использующих возобновляемые источники энергии и типовую форму договора купли-продажи электрической энергии, произведенной объектами по использованию возобновляемых источников энергии;</w:t>
      </w:r>
      <w:r>
        <w:br/>
      </w:r>
      <w:r>
        <w:rPr>
          <w:rFonts w:ascii="Times New Roman"/>
          <w:b w:val="false"/>
          <w:i w:val="false"/>
          <w:color w:val="000000"/>
          <w:sz w:val="28"/>
        </w:rPr>
        <w:t>
      7) утверждает правила определения фиксированных тарифов на поставку энергии, производимой объектами по использованию возобновляемых источников энергии;</w:t>
      </w:r>
      <w:r>
        <w:br/>
      </w:r>
      <w:r>
        <w:rPr>
          <w:rFonts w:ascii="Times New Roman"/>
          <w:b w:val="false"/>
          <w:i w:val="false"/>
          <w:color w:val="000000"/>
          <w:sz w:val="28"/>
        </w:rPr>
        <w:t>
      8) утверждает и пересматривает фиксированные тарифы на поставку энергии, производимой объектами по использованию возобновляемых источников энергии.";</w:t>
      </w:r>
      <w:r>
        <w:br/>
      </w:r>
      <w:r>
        <w:rPr>
          <w:rFonts w:ascii="Times New Roman"/>
          <w:b w:val="false"/>
          <w:i w:val="false"/>
          <w:color w:val="000000"/>
          <w:sz w:val="28"/>
        </w:rPr>
        <w:t>
      4) в статье 6:</w:t>
      </w:r>
      <w:r>
        <w:br/>
      </w:r>
      <w:r>
        <w:rPr>
          <w:rFonts w:ascii="Times New Roman"/>
          <w:b w:val="false"/>
          <w:i w:val="false"/>
          <w:color w:val="000000"/>
          <w:sz w:val="28"/>
        </w:rPr>
        <w:t>
      подпункт 6) исключить;</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разрабатывает порядок покупки электрической энергии у энергопроизводящих организаций, использующих возобновляемые источники энергии и типовую форму договора купли-продажи электрической энергии, произведенной объектами по использованию возобновляемых источников энергии;";</w:t>
      </w:r>
      <w:r>
        <w:br/>
      </w:r>
      <w:r>
        <w:rPr>
          <w:rFonts w:ascii="Times New Roman"/>
          <w:b w:val="false"/>
          <w:i w:val="false"/>
          <w:color w:val="000000"/>
          <w:sz w:val="28"/>
        </w:rPr>
        <w:t>
      в подпункте 12) слово "энергии." заменить словом "энергии;";</w:t>
      </w:r>
      <w:r>
        <w:br/>
      </w:r>
      <w:r>
        <w:rPr>
          <w:rFonts w:ascii="Times New Roman"/>
          <w:b w:val="false"/>
          <w:i w:val="false"/>
          <w:color w:val="000000"/>
          <w:sz w:val="28"/>
        </w:rPr>
        <w:t>
      дополнить подпунктами 13), 14) и 15) следующего содержания:</w:t>
      </w:r>
      <w:r>
        <w:br/>
      </w:r>
      <w:r>
        <w:rPr>
          <w:rFonts w:ascii="Times New Roman"/>
          <w:b w:val="false"/>
          <w:i w:val="false"/>
          <w:color w:val="000000"/>
          <w:sz w:val="28"/>
        </w:rPr>
        <w:t>
      "13) разрабатывает правила определения фиксированных тарифов на поставку энергии, производимой объектами по использованию возобновляемых источников энергии;</w:t>
      </w:r>
      <w:r>
        <w:br/>
      </w:r>
      <w:r>
        <w:rPr>
          <w:rFonts w:ascii="Times New Roman"/>
          <w:b w:val="false"/>
          <w:i w:val="false"/>
          <w:color w:val="000000"/>
          <w:sz w:val="28"/>
        </w:rPr>
        <w:t>
      14) разрабатывает фиксированные тарифы на поставку энергии, производимой объектами по использованию возобновляемых источников энергии;</w:t>
      </w:r>
      <w:r>
        <w:br/>
      </w:r>
      <w:r>
        <w:rPr>
          <w:rFonts w:ascii="Times New Roman"/>
          <w:b w:val="false"/>
          <w:i w:val="false"/>
          <w:color w:val="000000"/>
          <w:sz w:val="28"/>
        </w:rPr>
        <w:t>
      15) ведет учет и публикует на ведомственном интернет-ресурсе перечень энергопроизводящих организаций, использующих возобновляемые источники энергии.";</w:t>
      </w:r>
      <w:r>
        <w:br/>
      </w:r>
      <w:r>
        <w:rPr>
          <w:rFonts w:ascii="Times New Roman"/>
          <w:b w:val="false"/>
          <w:i w:val="false"/>
          <w:color w:val="000000"/>
          <w:sz w:val="28"/>
        </w:rPr>
        <w:t>
      5) подпункт 3) статьи 7 изложить в следующей редакции:</w:t>
      </w:r>
      <w:r>
        <w:br/>
      </w:r>
      <w:r>
        <w:rPr>
          <w:rFonts w:ascii="Times New Roman"/>
          <w:b w:val="false"/>
          <w:i w:val="false"/>
          <w:color w:val="000000"/>
          <w:sz w:val="28"/>
        </w:rPr>
        <w:t>
      "3) согласовывают проекты строительства объектов по использованию возобновляемых источников энергии для производства тепловой энергии для общей системы теплоснабжения.";</w:t>
      </w:r>
      <w:r>
        <w:br/>
      </w:r>
      <w:r>
        <w:rPr>
          <w:rFonts w:ascii="Times New Roman"/>
          <w:b w:val="false"/>
          <w:i w:val="false"/>
          <w:color w:val="000000"/>
          <w:sz w:val="28"/>
        </w:rPr>
        <w:t>
      6) статью 8 изложить в следующей редакции:</w:t>
      </w:r>
      <w:r>
        <w:br/>
      </w:r>
      <w:r>
        <w:rPr>
          <w:rFonts w:ascii="Times New Roman"/>
          <w:b w:val="false"/>
          <w:i w:val="false"/>
          <w:color w:val="000000"/>
          <w:sz w:val="28"/>
        </w:rPr>
        <w:t>
      "Статья 8. Поддержка при проектировании и строительстве</w:t>
      </w:r>
      <w:r>
        <w:br/>
      </w:r>
      <w:r>
        <w:rPr>
          <w:rFonts w:ascii="Times New Roman"/>
          <w:b w:val="false"/>
          <w:i w:val="false"/>
          <w:color w:val="000000"/>
          <w:sz w:val="28"/>
        </w:rPr>
        <w:t>
                 объектов по использованию возобновляемых источников</w:t>
      </w:r>
      <w:r>
        <w:br/>
      </w:r>
      <w:r>
        <w:rPr>
          <w:rFonts w:ascii="Times New Roman"/>
          <w:b w:val="false"/>
          <w:i w:val="false"/>
          <w:color w:val="000000"/>
          <w:sz w:val="28"/>
        </w:rPr>
        <w:t>
                 энергии</w:t>
      </w:r>
      <w:r>
        <w:br/>
      </w:r>
      <w:r>
        <w:rPr>
          <w:rFonts w:ascii="Times New Roman"/>
          <w:b w:val="false"/>
          <w:i w:val="false"/>
          <w:color w:val="000000"/>
          <w:sz w:val="28"/>
        </w:rPr>
        <w:t>
      1. Местные исполнительные органы областей, города республиканского значения и столицы:</w:t>
      </w:r>
      <w:r>
        <w:br/>
      </w:r>
      <w:r>
        <w:rPr>
          <w:rFonts w:ascii="Times New Roman"/>
          <w:b w:val="false"/>
          <w:i w:val="false"/>
          <w:color w:val="000000"/>
          <w:sz w:val="28"/>
        </w:rPr>
        <w:t>
      1) при разработке планов, экономических и социальных программ развития области, города республиканского значения и столицы учитывают отраслевые (секторальные) программы развития и использования возобновляемых источников энергии;</w:t>
      </w:r>
      <w:r>
        <w:br/>
      </w:r>
      <w:r>
        <w:rPr>
          <w:rFonts w:ascii="Times New Roman"/>
          <w:b w:val="false"/>
          <w:i w:val="false"/>
          <w:color w:val="000000"/>
          <w:sz w:val="28"/>
        </w:rPr>
        <w:t>
      2) резервируют и предоставляют земельные участки для строительства объектов по использованию возобновляемых источников энергии в соответствии с земельным законодательством Республики Казахстан и планом (программой) их размещения. В случае резервирования или предоставления земельного участка для заказчика (инвестора) местные исполнительные органы письменно уведомляют об этом уполномоченный орган в течении десяти рабочих дней со дня принятия такого решения.</w:t>
      </w:r>
      <w:r>
        <w:br/>
      </w:r>
      <w:r>
        <w:rPr>
          <w:rFonts w:ascii="Times New Roman"/>
          <w:b w:val="false"/>
          <w:i w:val="false"/>
          <w:color w:val="000000"/>
          <w:sz w:val="28"/>
        </w:rPr>
        <w:t>
      2. Заказчик (инвестор), реализующий проект строительства объекта по использованию возобновляемых источников энергии, вправе заключить предварительный договор купли-продажи электрической и (или) тепловой энергии с энергопередающей и (или) энергоснабжающей организацией, с которой планирует заключить договор купли-продажи электрической и (или) тепловой энергии. Правила заключения предварительного договора купли- продажи электрической и (или) тепловой энергии с энергопередающей и (или) энергоснабжающей организацией определяются Правительством Республики Казахстан";</w:t>
      </w:r>
      <w:r>
        <w:br/>
      </w:r>
      <w:r>
        <w:rPr>
          <w:rFonts w:ascii="Times New Roman"/>
          <w:b w:val="false"/>
          <w:i w:val="false"/>
          <w:color w:val="000000"/>
          <w:sz w:val="28"/>
        </w:rPr>
        <w:t>
      7) дополнить статьей 8-1 следующего содержания:</w:t>
      </w:r>
      <w:r>
        <w:br/>
      </w:r>
      <w:r>
        <w:rPr>
          <w:rFonts w:ascii="Times New Roman"/>
          <w:b w:val="false"/>
          <w:i w:val="false"/>
          <w:color w:val="000000"/>
          <w:sz w:val="28"/>
        </w:rPr>
        <w:t>
      "Статья 8-1. Фиксированный тариф на поставку энергии,</w:t>
      </w:r>
      <w:r>
        <w:br/>
      </w:r>
      <w:r>
        <w:rPr>
          <w:rFonts w:ascii="Times New Roman"/>
          <w:b w:val="false"/>
          <w:i w:val="false"/>
          <w:color w:val="000000"/>
          <w:sz w:val="28"/>
        </w:rPr>
        <w:t>
                   производимую объектами по использованию</w:t>
      </w:r>
      <w:r>
        <w:br/>
      </w:r>
      <w:r>
        <w:rPr>
          <w:rFonts w:ascii="Times New Roman"/>
          <w:b w:val="false"/>
          <w:i w:val="false"/>
          <w:color w:val="000000"/>
          <w:sz w:val="28"/>
        </w:rPr>
        <w:t>
                   возобновляемых источников энергии</w:t>
      </w:r>
      <w:r>
        <w:br/>
      </w:r>
      <w:r>
        <w:rPr>
          <w:rFonts w:ascii="Times New Roman"/>
          <w:b w:val="false"/>
          <w:i w:val="false"/>
          <w:color w:val="000000"/>
          <w:sz w:val="28"/>
        </w:rPr>
        <w:t>
      1. Фиксированный тариф на поставку энергии, производимую объектами по использованию возобновляемых источников энергии - фиксированная величина тарифа, утвержденная Правительством Республики Казахстан для энергии, поставляемой в электрические сети общего пользования объектом по использованию возобновляемых источников энергии.</w:t>
      </w:r>
      <w:r>
        <w:br/>
      </w:r>
      <w:r>
        <w:rPr>
          <w:rFonts w:ascii="Times New Roman"/>
          <w:b w:val="false"/>
          <w:i w:val="false"/>
          <w:color w:val="000000"/>
          <w:sz w:val="28"/>
        </w:rPr>
        <w:t>
      2. Фиксированные тарифы на поставку энергии, производимой объектами по использованию возобновляемых источников энергии, устанавливаются для определенных видов возобновляемых источников энергии на срок, определяемый Правительством Республики Казахстан.</w:t>
      </w:r>
      <w:r>
        <w:br/>
      </w:r>
      <w:r>
        <w:rPr>
          <w:rFonts w:ascii="Times New Roman"/>
          <w:b w:val="false"/>
          <w:i w:val="false"/>
          <w:color w:val="000000"/>
          <w:sz w:val="28"/>
        </w:rPr>
        <w:t>
      3. Утвержденные фиксированные тарифы на поставку энергии, производимой объектами по использованию возобновляемых источников энергии, ежегодно индексируются с учетом инфляции, в порядке определяемом Правительством Республики Казахстан.</w:t>
      </w:r>
      <w:r>
        <w:br/>
      </w:r>
      <w:r>
        <w:rPr>
          <w:rFonts w:ascii="Times New Roman"/>
          <w:b w:val="false"/>
          <w:i w:val="false"/>
          <w:color w:val="000000"/>
          <w:sz w:val="28"/>
        </w:rPr>
        <w:t>
      4. Фиксированный тариф на поставку энергии, производимой объектом по использованию возобновляемых источников энергии, применяется с момента заключения договора купли-продажи электрической энергии с энергопередающей организацией по фиксированному тарифу, утвержденному на соответствующий финансовый год.</w:t>
      </w:r>
      <w:r>
        <w:br/>
      </w:r>
      <w:r>
        <w:rPr>
          <w:rFonts w:ascii="Times New Roman"/>
          <w:b w:val="false"/>
          <w:i w:val="false"/>
          <w:color w:val="000000"/>
          <w:sz w:val="28"/>
        </w:rPr>
        <w:t>
      5. Фиксированные тарифы на поставку энергии, производимой объектами по использованию возобновляемых источников энергии, пересматриваются Правительством Республики Казахстан с учетом достижения целевых показателей, изложенных в стратегических и программных документах Республики Казахстан, и необходимости обеспечения инвестиционной привлекательности отрасли.</w:t>
      </w:r>
      <w:r>
        <w:br/>
      </w:r>
      <w:r>
        <w:rPr>
          <w:rFonts w:ascii="Times New Roman"/>
          <w:b w:val="false"/>
          <w:i w:val="false"/>
          <w:color w:val="000000"/>
          <w:sz w:val="28"/>
        </w:rPr>
        <w:t>
      6. Положения настоящего Закона в части фиксированных тарифов и вопросов, связанных с ними, распространяются на вновь вводимые объекты по использованию возобновляемых источников энергии, а также реконструируемые с заменой более пятидесяти процентов балансовой стоимости существующего основного генерирующего оборудования на эффективное.";</w:t>
      </w:r>
      <w:r>
        <w:br/>
      </w:r>
      <w:r>
        <w:rPr>
          <w:rFonts w:ascii="Times New Roman"/>
          <w:b w:val="false"/>
          <w:i w:val="false"/>
          <w:color w:val="000000"/>
          <w:sz w:val="28"/>
        </w:rPr>
        <w:t>
      8) статью 9 изложить в следующей редакции:</w:t>
      </w:r>
      <w:r>
        <w:br/>
      </w:r>
      <w:r>
        <w:rPr>
          <w:rFonts w:ascii="Times New Roman"/>
          <w:b w:val="false"/>
          <w:i w:val="false"/>
          <w:color w:val="000000"/>
          <w:sz w:val="28"/>
        </w:rPr>
        <w:t>
      "Статья 9. Поддержка при продаже электрической и (или) тепловой</w:t>
      </w:r>
      <w:r>
        <w:br/>
      </w:r>
      <w:r>
        <w:rPr>
          <w:rFonts w:ascii="Times New Roman"/>
          <w:b w:val="false"/>
          <w:i w:val="false"/>
          <w:color w:val="000000"/>
          <w:sz w:val="28"/>
        </w:rPr>
        <w:t>
                 энергии, произведенной с использованием</w:t>
      </w:r>
      <w:r>
        <w:br/>
      </w:r>
      <w:r>
        <w:rPr>
          <w:rFonts w:ascii="Times New Roman"/>
          <w:b w:val="false"/>
          <w:i w:val="false"/>
          <w:color w:val="000000"/>
          <w:sz w:val="28"/>
        </w:rPr>
        <w:t>
                 возобновляемых источников энергии</w:t>
      </w:r>
      <w:r>
        <w:br/>
      </w:r>
      <w:r>
        <w:rPr>
          <w:rFonts w:ascii="Times New Roman"/>
          <w:b w:val="false"/>
          <w:i w:val="false"/>
          <w:color w:val="000000"/>
          <w:sz w:val="28"/>
        </w:rPr>
        <w:t>
      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покупать в полном объеме электрическую энергию, производимую соответствующими энергопроизводящими организациями, использующими возобновляемые источники энергии, для компенсации нормативных технических потерь электрической энергии в своих сетях в объеме до пятидесяти процентов объема этих потерь.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