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1fa" w14:textId="3bc1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2011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и дополнений в Соглашение о порядке</w:t>
      </w:r>
      <w:r>
        <w:br/>
      </w:r>
      <w:r>
        <w:rPr>
          <w:rFonts w:ascii="Times New Roman"/>
          <w:b/>
          <w:i w:val="false"/>
          <w:color w:val="000000"/>
        </w:rPr>
        <w:t>
перемещения физическими лицами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через таможенную границу Таможенного союза и совершения</w:t>
      </w:r>
      <w:r>
        <w:br/>
      </w:r>
      <w:r>
        <w:rPr>
          <w:rFonts w:ascii="Times New Roman"/>
          <w:b/>
          <w:i w:val="false"/>
          <w:color w:val="000000"/>
        </w:rPr>
        <w:t>
таможенных операций, связанных с их выпуском,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пункт 1 раздела I приложения 3 к Соглашению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«1. Товары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 неделимых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товаров), перемещаемые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транспортом,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сумму, эквивалентную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евро и общий вес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50 килограммов,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 и пиво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литров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расчете на одно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достигшее 18-летнего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табачные изделия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сигарет или 50 сигар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(сигарилл) или 250 граммов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табака, либо указанные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ассортименте общим весом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 граммов,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физическое лицо, достигшее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18-летнего возраста;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 иными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сумму, эквивалентную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евро и общий вес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50 килограммов,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 и пиво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литров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расчете на одно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достигшее 18-летнего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табачные изделия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сигарет или 50 сигар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(сигарилл) или 250 граммов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табака, либо указанные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ассортименте общим весом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 граммов,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физическое лицо, достигшее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18-летнего возраста.»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 »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37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