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af19" w14:textId="f5aa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Социалистической Республики Вьетнам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2011 года № 1230</w:t>
      </w:r>
    </w:p>
    <w:p>
      <w:pPr>
        <w:spacing w:after="0"/>
        <w:ind w:left="0"/>
        <w:jc w:val="both"/>
      </w:pPr>
      <w:r>
        <w:rPr>
          <w:rFonts w:ascii="Times New Roman"/>
          <w:b w:val="false"/>
          <w:i w:val="false"/>
          <w:color w:val="000000"/>
          <w:sz w:val="28"/>
        </w:rPr>
        <w:t xml:space="preserve">      В целях углубления двусторонних связей между государствами и создания правовой основы для дальнейшего развития экономических отношений между Республикой Казахстан и Социалистической Республики Вьетнам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Социалистической Республики Вьетнам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2. Министру иностранных дел Республики Казахстан Казыханову Ержану Хозеевичу подписать от имени Правительства Республики Казахстан Соглашение между Правительством Республики Казахстан и Правительством Социалистической Республики Вьетнам об избежании двойного налогообложения и предотвращении уклонения от налогообложения в отношении налогов на доход, разрешив вносить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2011 года № 1230</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Социалистической Республики Вьетнам</w:t>
      </w:r>
      <w:r>
        <w:br/>
      </w:r>
      <w:r>
        <w:rPr>
          <w:rFonts w:ascii="Times New Roman"/>
          <w:b/>
          <w:i w:val="false"/>
          <w:color w:val="000000"/>
        </w:rPr>
        <w:t>
об избежании двойного налогообложения и предотвращении</w:t>
      </w:r>
      <w:r>
        <w:br/>
      </w:r>
      <w:r>
        <w:rPr>
          <w:rFonts w:ascii="Times New Roman"/>
          <w:b/>
          <w:i w:val="false"/>
          <w:color w:val="000000"/>
        </w:rPr>
        <w:t>
уклонения от налогообложения в отношении налогов на доход</w:t>
      </w:r>
    </w:p>
    <w:p>
      <w:pPr>
        <w:spacing w:after="0"/>
        <w:ind w:left="0"/>
        <w:jc w:val="both"/>
      </w:pPr>
      <w:r>
        <w:rPr>
          <w:rFonts w:ascii="Times New Roman"/>
          <w:b w:val="false"/>
          <w:i w:val="false"/>
          <w:color w:val="000000"/>
          <w:sz w:val="28"/>
        </w:rPr>
        <w:t>      Правительство Республики Казахстан и Правительство Социалистической Республики Вьетнам,</w:t>
      </w:r>
      <w:r>
        <w:br/>
      </w:r>
      <w:r>
        <w:rPr>
          <w:rFonts w:ascii="Times New Roman"/>
          <w:b w:val="false"/>
          <w:i w:val="false"/>
          <w:color w:val="000000"/>
          <w:sz w:val="28"/>
        </w:rPr>
        <w:t>
      руководствуясь стремлением укреплять и развивать экономические, научные, технические и культурные связи между обоими Договаривающимися Государствами,</w:t>
      </w:r>
      <w:r>
        <w:br/>
      </w:r>
      <w:r>
        <w:rPr>
          <w:rFonts w:ascii="Times New Roman"/>
          <w:b w:val="false"/>
          <w:i w:val="false"/>
          <w:color w:val="000000"/>
          <w:sz w:val="28"/>
        </w:rPr>
        <w:t>
      и желая заключить Соглашение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Соглашение</w:t>
      </w:r>
    </w:p>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Соглашение</w:t>
      </w:r>
    </w:p>
    <w:p>
      <w:pPr>
        <w:spacing w:after="0"/>
        <w:ind w:left="0"/>
        <w:jc w:val="both"/>
      </w:pPr>
      <w:r>
        <w:rPr>
          <w:rFonts w:ascii="Times New Roman"/>
          <w:b w:val="false"/>
          <w:i w:val="false"/>
          <w:color w:val="000000"/>
          <w:sz w:val="28"/>
        </w:rPr>
        <w:t>      1. Настоящее Соглашение применяется к налогам на доходы, взимаемым от имени Договаривающегося Государства или его местных органов власти, независимо от метода их взимания.</w:t>
      </w:r>
      <w:r>
        <w:br/>
      </w:r>
      <w:r>
        <w:rPr>
          <w:rFonts w:ascii="Times New Roman"/>
          <w:b w:val="false"/>
          <w:i w:val="false"/>
          <w:color w:val="000000"/>
          <w:sz w:val="28"/>
        </w:rPr>
        <w:t>
      2. Налогами на доходы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3. Существующими налогами, на которые распространяется настоящее Соглашение, являются в частности:</w:t>
      </w:r>
      <w:r>
        <w:br/>
      </w:r>
      <w:r>
        <w:rPr>
          <w:rFonts w:ascii="Times New Roman"/>
          <w:b w:val="false"/>
          <w:i w:val="false"/>
          <w:color w:val="000000"/>
          <w:sz w:val="28"/>
        </w:rPr>
        <w:t>
      a) в Казахстане:</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(далее именуемые как «Казахстанские налоги»);</w:t>
      </w:r>
      <w:r>
        <w:br/>
      </w:r>
      <w:r>
        <w:rPr>
          <w:rFonts w:ascii="Times New Roman"/>
          <w:b w:val="false"/>
          <w:i w:val="false"/>
          <w:color w:val="000000"/>
          <w:sz w:val="28"/>
        </w:rPr>
        <w:t>
      b) во Вьетнаме:</w:t>
      </w:r>
      <w:r>
        <w:br/>
      </w:r>
      <w:r>
        <w:rPr>
          <w:rFonts w:ascii="Times New Roman"/>
          <w:b w:val="false"/>
          <w:i w:val="false"/>
          <w:color w:val="000000"/>
          <w:sz w:val="28"/>
        </w:rPr>
        <w:t>
      (i) подоходный налог с физических лиц;</w:t>
      </w:r>
      <w:r>
        <w:br/>
      </w:r>
      <w:r>
        <w:rPr>
          <w:rFonts w:ascii="Times New Roman"/>
          <w:b w:val="false"/>
          <w:i w:val="false"/>
          <w:color w:val="000000"/>
          <w:sz w:val="28"/>
        </w:rPr>
        <w:t>
      (ii) налог на доходы от предпринимательской деятельности;</w:t>
      </w:r>
      <w:r>
        <w:br/>
      </w:r>
      <w:r>
        <w:rPr>
          <w:rFonts w:ascii="Times New Roman"/>
          <w:b w:val="false"/>
          <w:i w:val="false"/>
          <w:color w:val="000000"/>
          <w:sz w:val="28"/>
        </w:rPr>
        <w:t>
      (далее именуемые как «Вьетнамские налоги»).</w:t>
      </w:r>
      <w:r>
        <w:br/>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произойдут в соответствующих налоговых национальных законодательствах их Государств.</w:t>
      </w:r>
    </w:p>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а)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национальным законодательством и принципами международного права;</w:t>
      </w:r>
      <w:r>
        <w:br/>
      </w:r>
      <w:r>
        <w:rPr>
          <w:rFonts w:ascii="Times New Roman"/>
          <w:b w:val="false"/>
          <w:i w:val="false"/>
          <w:color w:val="000000"/>
          <w:sz w:val="28"/>
        </w:rPr>
        <w:t>
      b) «Вьетнам» означает Социалистическую Республику Вьетнам. При использовании в географическом смысле, он означает всю его государственную территорию, острова, международные воды, территориальное море и воздушное пространство над ним, поморье за пределами территориального моря, включая морское дно и их недра, на которых Социалистическая Республика Вьетнам осуществляет суверенитет, суверенные права и юрисдикцию в соответствии с национальным законодательством и международным правом;</w:t>
      </w:r>
      <w:r>
        <w:br/>
      </w:r>
      <w:r>
        <w:rPr>
          <w:rFonts w:ascii="Times New Roman"/>
          <w:b w:val="false"/>
          <w:i w:val="false"/>
          <w:color w:val="000000"/>
          <w:sz w:val="28"/>
        </w:rPr>
        <w:t>
      c) термин «лицо» включает физическое лицо, компанию и любое другое объединение лиц;</w:t>
      </w:r>
      <w:r>
        <w:br/>
      </w:r>
      <w:r>
        <w:rPr>
          <w:rFonts w:ascii="Times New Roman"/>
          <w:b w:val="false"/>
          <w:i w:val="false"/>
          <w:color w:val="000000"/>
          <w:sz w:val="28"/>
        </w:rPr>
        <w:t>
      d) термин «компания» означает любое корпоративное образование или любую экономическую единицу, которая для целей налогообложения рассматривается как корпоративное образование;</w:t>
      </w:r>
      <w:r>
        <w:br/>
      </w:r>
      <w:r>
        <w:rPr>
          <w:rFonts w:ascii="Times New Roman"/>
          <w:b w:val="false"/>
          <w:i w:val="false"/>
          <w:color w:val="000000"/>
          <w:sz w:val="28"/>
        </w:rPr>
        <w:t>
      e) термины «Договаривающееся Государство» и «другое Договаривающееся Государство» означают Казахстан или Вьетнам, в зависимости от контекста;</w:t>
      </w:r>
      <w:r>
        <w:br/>
      </w:r>
      <w:r>
        <w:rPr>
          <w:rFonts w:ascii="Times New Roman"/>
          <w:b w:val="false"/>
          <w:i w:val="false"/>
          <w:color w:val="000000"/>
          <w:sz w:val="28"/>
        </w:rPr>
        <w:t>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g)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h) термин «компетентный орган» означает:</w:t>
      </w:r>
      <w:r>
        <w:br/>
      </w:r>
      <w:r>
        <w:rPr>
          <w:rFonts w:ascii="Times New Roman"/>
          <w:b w:val="false"/>
          <w:i w:val="false"/>
          <w:color w:val="000000"/>
          <w:sz w:val="28"/>
        </w:rPr>
        <w:t>
      (i) в Казахстане: Министерство финансов или его уполномоченного представителя;</w:t>
      </w:r>
      <w:r>
        <w:br/>
      </w:r>
      <w:r>
        <w:rPr>
          <w:rFonts w:ascii="Times New Roman"/>
          <w:b w:val="false"/>
          <w:i w:val="false"/>
          <w:color w:val="000000"/>
          <w:sz w:val="28"/>
        </w:rPr>
        <w:t>
      (ii) во Вьетнаме: Министра финансов или его уполномоченного представителя;</w:t>
      </w:r>
      <w:r>
        <w:br/>
      </w:r>
      <w:r>
        <w:rPr>
          <w:rFonts w:ascii="Times New Roman"/>
          <w:b w:val="false"/>
          <w:i w:val="false"/>
          <w:color w:val="000000"/>
          <w:sz w:val="28"/>
        </w:rPr>
        <w:t>
      i) термин «национальное лицо» означает:</w:t>
      </w:r>
      <w:r>
        <w:br/>
      </w:r>
      <w:r>
        <w:rPr>
          <w:rFonts w:ascii="Times New Roman"/>
          <w:b w:val="false"/>
          <w:i w:val="false"/>
          <w:color w:val="000000"/>
          <w:sz w:val="28"/>
        </w:rPr>
        <w:t>
      (i) любое физическое лицо, имеющее гражданство Договаривающегося Государства;</w:t>
      </w:r>
      <w:r>
        <w:br/>
      </w:r>
      <w:r>
        <w:rPr>
          <w:rFonts w:ascii="Times New Roman"/>
          <w:b w:val="false"/>
          <w:i w:val="false"/>
          <w:color w:val="000000"/>
          <w:sz w:val="28"/>
        </w:rPr>
        <w:t>
      (ii) любое юридическое лицо и товарищество или ассоциацию, получивших свой статус на основании действующего национального законодательства Договаривающегося Государства.</w:t>
      </w:r>
      <w:r>
        <w:br/>
      </w:r>
      <w:r>
        <w:rPr>
          <w:rFonts w:ascii="Times New Roman"/>
          <w:b w:val="false"/>
          <w:i w:val="false"/>
          <w:color w:val="000000"/>
          <w:sz w:val="28"/>
        </w:rPr>
        <w:t>
      2. При применении положений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национальному законодательству этого Договаривающегося Государства в отношении налогов, на которые распространяется Соглашение.</w:t>
      </w:r>
    </w:p>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 любое лицо, которое по национальному законодательству этого Договаривающегося Государства подлежит в нем налогообложению на основании его местожительства, резидентства, места управления, места создания, места регистрации или любого другого критерия аналогичного характера.</w:t>
      </w:r>
      <w:r>
        <w:br/>
      </w:r>
      <w:r>
        <w:rPr>
          <w:rFonts w:ascii="Times New Roman"/>
          <w:b w:val="false"/>
          <w:i w:val="false"/>
          <w:color w:val="000000"/>
          <w:sz w:val="28"/>
        </w:rPr>
        <w:t>
      Термин также включает Договаривающееся Государство, или местные органы власти.</w:t>
      </w:r>
      <w:r>
        <w:br/>
      </w:r>
      <w:r>
        <w:rPr>
          <w:rFonts w:ascii="Times New Roman"/>
          <w:b w:val="false"/>
          <w:i w:val="false"/>
          <w:color w:val="000000"/>
          <w:sz w:val="28"/>
        </w:rPr>
        <w:t>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а)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w:t>
      </w:r>
      <w:r>
        <w:br/>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w:t>
      </w:r>
      <w:r>
        <w:br/>
      </w:r>
      <w:r>
        <w:rPr>
          <w:rFonts w:ascii="Times New Roman"/>
          <w:b w:val="false"/>
          <w:i w:val="false"/>
          <w:color w:val="000000"/>
          <w:sz w:val="28"/>
        </w:rPr>
        <w:t>
      d) если статус резидента не может быть определен в соответствии с подпунктами а) – с) настоящего пункта,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государства той Стороны, в котором находится место его эффективного управления.</w:t>
      </w:r>
    </w:p>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c) контору;</w:t>
      </w:r>
      <w:r>
        <w:br/>
      </w:r>
      <w:r>
        <w:rPr>
          <w:rFonts w:ascii="Times New Roman"/>
          <w:b w:val="false"/>
          <w:i w:val="false"/>
          <w:color w:val="000000"/>
          <w:sz w:val="28"/>
        </w:rPr>
        <w:t>
      d) фабрику;</w:t>
      </w:r>
      <w:r>
        <w:br/>
      </w:r>
      <w:r>
        <w:rPr>
          <w:rFonts w:ascii="Times New Roman"/>
          <w:b w:val="false"/>
          <w:i w:val="false"/>
          <w:color w:val="000000"/>
          <w:sz w:val="28"/>
        </w:rPr>
        <w:t>
      e) мастерскую;</w:t>
      </w:r>
      <w:r>
        <w:br/>
      </w:r>
      <w:r>
        <w:rPr>
          <w:rFonts w:ascii="Times New Roman"/>
          <w:b w:val="false"/>
          <w:i w:val="false"/>
          <w:color w:val="000000"/>
          <w:sz w:val="28"/>
        </w:rPr>
        <w:t>
      f)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g) товарный склад или помещение, используемое как место реализации;</w:t>
      </w:r>
      <w:r>
        <w:br/>
      </w:r>
      <w:r>
        <w:rPr>
          <w:rFonts w:ascii="Times New Roman"/>
          <w:b w:val="false"/>
          <w:i w:val="false"/>
          <w:color w:val="000000"/>
          <w:sz w:val="28"/>
        </w:rPr>
        <w:t>
      h) установку или сооружение, используемые для разведки природных ресурсов, или наблюдательные услуги, связанные с ними, или буровую установку или судно, используемые для разведки природных ресурсов.</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а) строительную площадку или строительный, монтажный, или сборочный проект, или наблюдательные услуги, связанные с ними, но только в том случае, если такой проект или услуги продолжаются более чем 6 месяцев;</w:t>
      </w:r>
      <w:r>
        <w:br/>
      </w: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на период или периоды, составляющие в общей сложности более чем 6 месяцев в любом 12-месячном периоде.</w:t>
      </w:r>
      <w:r>
        <w:br/>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5. Несмотря на положения пунктов 1 и 2 настоящей статьи, если лицо, иное, чем агент с независимым статусом, к которому применяется пункт 7 настоящей статьи, действует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в первом упомянутом Договаривающемся Государстве в отношении любой деятельности, которую это лицо предпринимает для предприятия, если такое лицо:</w:t>
      </w:r>
      <w:r>
        <w:br/>
      </w:r>
      <w:r>
        <w:rPr>
          <w:rFonts w:ascii="Times New Roman"/>
          <w:b w:val="false"/>
          <w:i w:val="false"/>
          <w:color w:val="000000"/>
          <w:sz w:val="28"/>
        </w:rPr>
        <w:t>
      а) имеет и обычно использует в этом Договаривающемся Государстве полномочия заключать контракты от имени предприятия, если только деятельность такого лица не ограничивается теми видами деятельности, упомянутыми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или</w:t>
      </w:r>
      <w:r>
        <w:br/>
      </w:r>
      <w:r>
        <w:rPr>
          <w:rFonts w:ascii="Times New Roman"/>
          <w:b w:val="false"/>
          <w:i w:val="false"/>
          <w:color w:val="000000"/>
          <w:sz w:val="28"/>
        </w:rPr>
        <w:t>
      b) не имеет таких полномочий, но обычно содержит в первом упомянутом Договаривающемся Государстве запасы товаров или изделий, из которых он регулярно поставляет товары и изделия от имени предприятия.</w:t>
      </w:r>
      <w:r>
        <w:br/>
      </w:r>
      <w:r>
        <w:rPr>
          <w:rFonts w:ascii="Times New Roman"/>
          <w:b w:val="false"/>
          <w:i w:val="false"/>
          <w:color w:val="000000"/>
          <w:sz w:val="28"/>
        </w:rPr>
        <w:t>
      6. Несмотря на предыдущие положения настоящей статьи, считается, что страховая организация Договаривающегося Государства, исключая организацию по перестрахованию, имеет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пункта 7 настоящей статьи.</w:t>
      </w:r>
      <w:r>
        <w:br/>
      </w:r>
      <w:r>
        <w:rPr>
          <w:rFonts w:ascii="Times New Roman"/>
          <w:b w:val="false"/>
          <w:i w:val="false"/>
          <w:color w:val="000000"/>
          <w:sz w:val="28"/>
        </w:rPr>
        <w:t>
      7.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если деятельность такого агента полностью или большей частью посвящается этому предприятию, он не будет считаться агентом с независимым статусом в целях настоящего пункта.</w:t>
      </w:r>
      <w:r>
        <w:br/>
      </w:r>
      <w:r>
        <w:rPr>
          <w:rFonts w:ascii="Times New Roman"/>
          <w:b w:val="false"/>
          <w:i w:val="false"/>
          <w:color w:val="000000"/>
          <w:sz w:val="28"/>
        </w:rPr>
        <w:t>
      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Термин «недвижимое имущество» имеет то значение, которое он имеет по национальному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r>
        <w:br/>
      </w:r>
      <w:r>
        <w:rPr>
          <w:rFonts w:ascii="Times New Roman"/>
          <w:b w:val="false"/>
          <w:i w:val="false"/>
          <w:color w:val="000000"/>
          <w:sz w:val="28"/>
        </w:rPr>
        <w:t>
      а) такому постоянному учреждению;</w:t>
      </w:r>
      <w:r>
        <w:br/>
      </w:r>
      <w:r>
        <w:rPr>
          <w:rFonts w:ascii="Times New Roman"/>
          <w:b w:val="false"/>
          <w:i w:val="false"/>
          <w:color w:val="000000"/>
          <w:sz w:val="28"/>
        </w:rPr>
        <w:t>
      b) продажам в этом другом Договаривающемся Государстве товаров или изделий, которые совпадают или схожи с товарами или изделиями, которые продаются через постоянное учреждение; или</w:t>
      </w:r>
      <w:r>
        <w:br/>
      </w: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совпадает или схожа с предпринимательской деятельностью, осуществляемой через такое постоянное учреждение.</w:t>
      </w:r>
      <w:r>
        <w:br/>
      </w:r>
      <w:r>
        <w:rPr>
          <w:rFonts w:ascii="Times New Roman"/>
          <w:b w:val="false"/>
          <w:i w:val="false"/>
          <w:color w:val="000000"/>
          <w:sz w:val="28"/>
        </w:rPr>
        <w:t>
      2. С учетом положений пункта 3 настоящей статьи,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понесенные в Договаривающемся Государстве, в котором расположено постоянное учреждение или в другом месте. Однако не допускается такой вычет в отношении сумм, если они выплачиваются (иные, чем в возмещение фактических расходов) постоянным учреждением головному офису предприятия или любому из его других офисов, путем выплаты роялти, гонораров или других схожих платежей в возмещение за использование патентов или других прав, или путем выплаты комиссионных за предоставленные специальные услуги или за менеджмент, или (за исключением банковских учреждений) путем выплаты процентов на сумму, предоставленную постоянному учреждению. Также при определении прибыли постоянного учреждения в счет не принимаются суммы, начисленные (иные, чем в возмещение фактических расходов) постоянным учреждением головному офису предприятия или любому из его других офисов путем выплаты роялти, гонораров или других схожих платежей в возмещение за использование патентов или других прав, или путем выплаты комиссионных за предоставленные специальные услуги, или за менеджмент, или (за исключением банковских учреждений), путем выплаты процентов на сумму, предоставленную головному офису предприятия или любому из его других офисов.</w:t>
      </w:r>
      <w:r>
        <w:br/>
      </w:r>
      <w:r>
        <w:rPr>
          <w:rFonts w:ascii="Times New Roman"/>
          <w:b w:val="false"/>
          <w:i w:val="false"/>
          <w:color w:val="000000"/>
          <w:sz w:val="28"/>
        </w:rPr>
        <w:t>
      4. Ничто в настоящей статье не влияет на применение любого национального законодательства Договаривающегося Государства, относящегося к определению задолженности по налоговым платежам лица, в случаях, когда информация, имеющаяся у компетентных органов этого Договаривающегося государства недостаточна для определения прибыли, относящейся к постоянному учреждению, при условии, что закон применяется насколько позволяет информация, имеющаяся у компетентных органов, в соответствии с принципами настоящей статьи.</w:t>
      </w:r>
      <w:r>
        <w:br/>
      </w:r>
      <w:r>
        <w:rPr>
          <w:rFonts w:ascii="Times New Roman"/>
          <w:b w:val="false"/>
          <w:i w:val="false"/>
          <w:color w:val="000000"/>
          <w:sz w:val="28"/>
        </w:rPr>
        <w:t>
      5. По мере того, как это принято в Договаривающемся Государстве определять прибыль, относящуюся к постоянному учреждению, на основе пропорционального распределения общей суммы прибыли предприятия его различным подразделениям, ничто в пункте 2 настоящей статьи не препятствует такому Договаривающемуся Государству определять налогооблагаемую прибыль посредством такого распределения, как это принято; выбранный метод пропорционального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6.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w:t>
      </w:r>
      <w:r>
        <w:br/>
      </w:r>
      <w:r>
        <w:rPr>
          <w:rFonts w:ascii="Times New Roman"/>
          <w:b w:val="false"/>
          <w:i w:val="false"/>
          <w:color w:val="000000"/>
          <w:sz w:val="28"/>
        </w:rPr>
        <w:t>
      7. Для целей пунктов 1-6 настоящей статьи,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pPr>
        <w:spacing w:after="0"/>
        <w:ind w:left="0"/>
        <w:jc w:val="left"/>
      </w:pPr>
      <w:r>
        <w:rPr>
          <w:rFonts w:ascii="Times New Roman"/>
          <w:b/>
          <w:i w:val="false"/>
          <w:color w:val="000000"/>
        </w:rPr>
        <w:t xml:space="preserve"> Статья 8</w:t>
      </w:r>
      <w:r>
        <w:br/>
      </w:r>
      <w:r>
        <w:rPr>
          <w:rFonts w:ascii="Times New Roman"/>
          <w:b/>
          <w:i w:val="false"/>
          <w:color w:val="000000"/>
        </w:rPr>
        <w:t>
Доходы от международных перевозок</w:t>
      </w:r>
    </w:p>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2. Положения пункта 1 настоящей статьи также применяются к прибыли от участия в пуле, в совместном предприятии или в международной организации по эксплуатации транспортных средств.</w:t>
      </w:r>
    </w:p>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2. Если Сторона включает в прибыль предприятия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настоящего Соглашения и компетентные органы Сторон должны при необходимости консультироваться друг с другом.</w:t>
      </w:r>
    </w:p>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национальным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(а) 5 процентов общей суммы дивидендов, если фактическим владельцем является компания, которая прямо владеет не менее чем 70 процентами голосующих акций компании, выплачивающей дивиденды;</w:t>
      </w:r>
      <w:r>
        <w:br/>
      </w:r>
      <w:r>
        <w:rPr>
          <w:rFonts w:ascii="Times New Roman"/>
          <w:b w:val="false"/>
          <w:i w:val="false"/>
          <w:color w:val="000000"/>
          <w:sz w:val="28"/>
        </w:rPr>
        <w:t>
      (b) 15 процентов общей суммы дивидендов во всех остальных случаях;</w:t>
      </w:r>
      <w:r>
        <w:br/>
      </w: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r>
        <w:br/>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национальным законодательством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4. Положения пунктов 1 и 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статей 7 или 15, в зависимости от обстоятельств.</w:t>
      </w:r>
      <w:r>
        <w:br/>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Договаривающегося Государства или если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другом Договаривающемся Государстве.</w:t>
      </w:r>
      <w:r>
        <w:br/>
      </w:r>
      <w:r>
        <w:rPr>
          <w:rFonts w:ascii="Times New Roman"/>
          <w:b w:val="false"/>
          <w:i w:val="false"/>
          <w:color w:val="000000"/>
          <w:sz w:val="28"/>
        </w:rPr>
        <w:t>
      6. Ничто в настоящем Соглашении не может быть истолковано, как препятствующее Договаривающемуся Государству взимать специальный налог с прибыли компании, относящейся к постоянному учреждению в этом Договаривающемся Государстве в дополнение к налогу, который начисляется на чистую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суммы такой чистой прибыли, которая не подвергалась такому дополнительному налогообложению в предыдущие налоговые годы. Для целей настоящего положения чистая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национальным законодательством этого Договаривающегося Государства, но если получатель является фактическим владельцем процентов и резидентом другого Договаривающегося Государства, то взимаемый таким образом налог не должен превышать 10 процентов от общей суммы процентов.</w:t>
      </w:r>
      <w:r>
        <w:br/>
      </w:r>
      <w:r>
        <w:rPr>
          <w:rFonts w:ascii="Times New Roman"/>
          <w:b w:val="false"/>
          <w:i w:val="false"/>
          <w:color w:val="000000"/>
          <w:sz w:val="28"/>
        </w:rPr>
        <w:t>
      3. Несмотря на положения пункта 2 настоящей статьи:</w:t>
      </w:r>
      <w:r>
        <w:br/>
      </w:r>
      <w:r>
        <w:rPr>
          <w:rFonts w:ascii="Times New Roman"/>
          <w:b w:val="false"/>
          <w:i w:val="false"/>
          <w:color w:val="000000"/>
          <w:sz w:val="28"/>
        </w:rPr>
        <w:t>
      а) Проценты, возникающие в Казахстане, облагаются налогом только во Вьетнаме, если проценты выплачиваются:</w:t>
      </w:r>
      <w:r>
        <w:br/>
      </w:r>
      <w:r>
        <w:rPr>
          <w:rFonts w:ascii="Times New Roman"/>
          <w:b w:val="false"/>
          <w:i w:val="false"/>
          <w:color w:val="000000"/>
          <w:sz w:val="28"/>
        </w:rPr>
        <w:t>
      (i) Правительству Вьетнама или его местным органам власти; или</w:t>
      </w:r>
      <w:r>
        <w:br/>
      </w:r>
      <w:r>
        <w:rPr>
          <w:rFonts w:ascii="Times New Roman"/>
          <w:b w:val="false"/>
          <w:i w:val="false"/>
          <w:color w:val="000000"/>
          <w:sz w:val="28"/>
        </w:rPr>
        <w:t>
      (ii) Государственному Банку Вьетнама или любому другому государственному банку; или</w:t>
      </w:r>
      <w:r>
        <w:br/>
      </w:r>
      <w:r>
        <w:rPr>
          <w:rFonts w:ascii="Times New Roman"/>
          <w:b w:val="false"/>
          <w:i w:val="false"/>
          <w:color w:val="000000"/>
          <w:sz w:val="28"/>
        </w:rPr>
        <w:t>
      (iii) любым другим институтам, которые полностью принадлежат Правительству Вьетнама, по согласованию между компетентными органами Договаривающихся Государств</w:t>
      </w:r>
      <w:r>
        <w:br/>
      </w:r>
      <w:r>
        <w:rPr>
          <w:rFonts w:ascii="Times New Roman"/>
          <w:b w:val="false"/>
          <w:i w:val="false"/>
          <w:color w:val="000000"/>
          <w:sz w:val="28"/>
        </w:rPr>
        <w:t>
      b) Проценты, возникающие во Вьетнаме облагаются налогом только в Казахстане, если проценты выплачиваются:</w:t>
      </w:r>
      <w:r>
        <w:br/>
      </w:r>
      <w:r>
        <w:rPr>
          <w:rFonts w:ascii="Times New Roman"/>
          <w:b w:val="false"/>
          <w:i w:val="false"/>
          <w:color w:val="000000"/>
          <w:sz w:val="28"/>
        </w:rPr>
        <w:t>
      (i) Правительству Республики Казахстан или его местным органам власти; или</w:t>
      </w:r>
      <w:r>
        <w:br/>
      </w:r>
      <w:r>
        <w:rPr>
          <w:rFonts w:ascii="Times New Roman"/>
          <w:b w:val="false"/>
          <w:i w:val="false"/>
          <w:color w:val="000000"/>
          <w:sz w:val="28"/>
        </w:rPr>
        <w:t>
      (ii) Национальному Банку Республики Казахстан или любому другому государственному банку; или</w:t>
      </w:r>
      <w:r>
        <w:br/>
      </w:r>
      <w:r>
        <w:rPr>
          <w:rFonts w:ascii="Times New Roman"/>
          <w:b w:val="false"/>
          <w:i w:val="false"/>
          <w:color w:val="000000"/>
          <w:sz w:val="28"/>
        </w:rPr>
        <w:t>
      (iii) любым другим институтам, которые полностью принадлежат Правительству Республики Казахстан, по согласованию между компетентными органами Договаривающихся Государств</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5. Положения пунктов 1, 2 и 3 настоящей статьи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или продажам товаров или изделий, или с предпринимательской деятельностью, упомянутых в подпунктах от а) до с) пункта 1 статьи 7. В таком случае применяются положения статей 7 или 15, в зависимости от обстоятельств.</w:t>
      </w:r>
      <w:r>
        <w:br/>
      </w:r>
      <w:r>
        <w:rPr>
          <w:rFonts w:ascii="Times New Roman"/>
          <w:b w:val="false"/>
          <w:i w:val="false"/>
          <w:color w:val="000000"/>
          <w:sz w:val="28"/>
        </w:rPr>
        <w:t>
      6.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Договаривающемся Государстве, в котором расположено такое постоянное учреждение или постоянная база.</w:t>
      </w:r>
      <w:r>
        <w:br/>
      </w:r>
      <w:r>
        <w:rPr>
          <w:rFonts w:ascii="Times New Roman"/>
          <w:b w:val="false"/>
          <w:i w:val="false"/>
          <w:color w:val="000000"/>
          <w:sz w:val="28"/>
        </w:rPr>
        <w:t>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учетом других положений настоящего Соглашения.</w:t>
      </w:r>
    </w:p>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национальным законодательством этого Договаривающегося Государства, но если получатель является фактическим владельцем роялти и резидентом другого Договаривающегося Государства, то налог, взимаемый таким образом, не должен превышать 10 процентов от общей суммы роялти.</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или фильмы или записи, используемые в радио или телепередачах,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w:t>
      </w:r>
      <w:r>
        <w:br/>
      </w: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или продажами товаров, или изделий, или предпринимательской деятельности, упомянутых в подпунктах от а) до с) пункта 1 статьи 7. В таком случае применяются положения статей 7 или 15, в зависимости от обстоятельств.</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должным учетом других положений настоящего Соглашения.</w:t>
      </w:r>
    </w:p>
    <w:p>
      <w:pPr>
        <w:spacing w:after="0"/>
        <w:ind w:left="0"/>
        <w:jc w:val="left"/>
      </w:pPr>
      <w:r>
        <w:rPr>
          <w:rFonts w:ascii="Times New Roman"/>
          <w:b/>
          <w:i w:val="false"/>
          <w:color w:val="000000"/>
        </w:rPr>
        <w:t xml:space="preserve"> Статья 13</w:t>
      </w:r>
      <w:r>
        <w:br/>
      </w:r>
      <w:r>
        <w:rPr>
          <w:rFonts w:ascii="Times New Roman"/>
          <w:b/>
          <w:i w:val="false"/>
          <w:color w:val="000000"/>
        </w:rPr>
        <w:t>
Вознаграждение за технические услуги</w:t>
      </w:r>
    </w:p>
    <w:p>
      <w:pPr>
        <w:spacing w:after="0"/>
        <w:ind w:left="0"/>
        <w:jc w:val="both"/>
      </w:pPr>
      <w:r>
        <w:rPr>
          <w:rFonts w:ascii="Times New Roman"/>
          <w:b w:val="false"/>
          <w:i w:val="false"/>
          <w:color w:val="000000"/>
          <w:sz w:val="28"/>
        </w:rPr>
        <w:t>      1. Вознаграждение за технические услуги, полученное из источников одного Договаривающегося Государства резидентом другого Договаривающегося Государства, который является его фактическим владельцем и подлежит налогообложению в этом другом Договаривающемся Государстве в отношении вознаграждений за технические услуги, может облагаться налогом в первом упомянутом Договаривающемся Государстве по ставке, не превышающей 15 процентов от общей суммы вознаграждения за технические услуги.</w:t>
      </w:r>
      <w:r>
        <w:br/>
      </w:r>
      <w:r>
        <w:rPr>
          <w:rFonts w:ascii="Times New Roman"/>
          <w:b w:val="false"/>
          <w:i w:val="false"/>
          <w:color w:val="000000"/>
          <w:sz w:val="28"/>
        </w:rPr>
        <w:t>
      2. Термин «вознаграждение за технические услуги», при использовании в настоящей статье, означает платежи любого вида лицу, иному, чем нанимателю (служащему лица), производящему платеж, в качестве вознаграждения за любые услуги технического, управленческого или консультационного характера.</w:t>
      </w:r>
      <w:r>
        <w:br/>
      </w:r>
      <w:r>
        <w:rPr>
          <w:rFonts w:ascii="Times New Roman"/>
          <w:b w:val="false"/>
          <w:i w:val="false"/>
          <w:color w:val="000000"/>
          <w:sz w:val="28"/>
        </w:rPr>
        <w:t>
      3. Положения пункта 1 настоящей статьи не применяются, если фактический владелец вознаграждения за технические услуги,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возникает вознаграждение за технические услуги, через постоянное учреждение, расположенное в этом другом Договаривающемся Государстве, или оказывает в этом другом Договаривающемся Государстве независимые личные услуги, и вознаграждение за технические услуги действительно связано с таким постоянным учреждением или такими услугами. В таких случаях применяются положения статей 7 или 15 настоящего Соглашения, в зависимости от обстоятельств.</w:t>
      </w:r>
      <w:r>
        <w:br/>
      </w:r>
      <w:r>
        <w:rPr>
          <w:rFonts w:ascii="Times New Roman"/>
          <w:b w:val="false"/>
          <w:i w:val="false"/>
          <w:color w:val="000000"/>
          <w:sz w:val="28"/>
        </w:rPr>
        <w:t>
      4. Считается, что вознаграждение за технические услуги возникает в Договаривающемся Государстве, если плательщиком является резидент этого Договаривающегося Государства. Однако, если лицо, выплачивающее вознаграждение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вознаграждение за технические услуги, и расходы по такому вознаграждению за технические услуги несет такое постоянное учреждение, то в этом случае такое вознаграждение за технические услуги считается возникшим в Договаривающемся Государстве, в котором расположено постоянное учреждение.</w:t>
      </w:r>
      <w:r>
        <w:br/>
      </w:r>
      <w:r>
        <w:rPr>
          <w:rFonts w:ascii="Times New Roman"/>
          <w:b w:val="false"/>
          <w:i w:val="false"/>
          <w:color w:val="000000"/>
          <w:sz w:val="28"/>
        </w:rPr>
        <w:t>
      5. Если вследствие особых отношений между плательщиком и фактическим владельцем или между ними обоими и каким-либо другим лицом сумма выплаченного вознаграждения за технические услуги превышает, по каким-либо причинам сумму, которая была бы согласована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должным учетом других положений настоящего соглашения.</w:t>
      </w:r>
    </w:p>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отчуждения имущества</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пункте 2 статьи 6 и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2. Доходы, полученные резидентом Договаривающегося Государства от отчуждения акций или сопоставимых процентов в компании, активы которой состоят прямо или косвенно полностью или в основном из недвижимого имущества, расположенного в другом Договаривающемся Государстве, могут облагаться налогом в этом другом Договаривающемся Государстве. Для целей настоящего пункта «в основном» в отношении владения недвижимым имуществом означает, что стоимость такого недвижимого имущества превышает 30% совокупной стоимости всех активов, владеющей компании.</w:t>
      </w:r>
      <w:r>
        <w:br/>
      </w:r>
      <w:r>
        <w:rPr>
          <w:rFonts w:ascii="Times New Roman"/>
          <w:b w:val="false"/>
          <w:i w:val="false"/>
          <w:color w:val="000000"/>
          <w:sz w:val="28"/>
        </w:rPr>
        <w:t>
      3. Доход от отчуждения акций, иных, чем упомянутых в пункте 2 настоящей статьи, представляющих участие, составляющее не менее 25 процентов в капитале компании, которая является резидентом Договаривающегося Государства, может облагаться налогом в этом Договаривающемся Государстве.</w:t>
      </w:r>
      <w:r>
        <w:br/>
      </w:r>
      <w:r>
        <w:rPr>
          <w:rFonts w:ascii="Times New Roman"/>
          <w:b w:val="false"/>
          <w:i w:val="false"/>
          <w:color w:val="000000"/>
          <w:sz w:val="28"/>
        </w:rPr>
        <w:t>
      4.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w:t>
      </w:r>
      <w:r>
        <w:br/>
      </w:r>
      <w:r>
        <w:rPr>
          <w:rFonts w:ascii="Times New Roman"/>
          <w:b w:val="false"/>
          <w:i w:val="false"/>
          <w:color w:val="000000"/>
          <w:sz w:val="28"/>
        </w:rPr>
        <w:t>
      5.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6. Доходы от отчуждения любого имущества, иного чем то, о котором говорится в предыдущих пунктах, облагаются налогом только в том Договаривающемся Государстве, резидентом которого является лицо, отчуждающее имущество.</w:t>
      </w:r>
    </w:p>
    <w:p>
      <w:pPr>
        <w:spacing w:after="0"/>
        <w:ind w:left="0"/>
        <w:jc w:val="left"/>
      </w:pPr>
      <w:r>
        <w:rPr>
          <w:rFonts w:ascii="Times New Roman"/>
          <w:b/>
          <w:i w:val="false"/>
          <w:color w:val="000000"/>
        </w:rPr>
        <w:t xml:space="preserve"> Статья 15</w:t>
      </w:r>
      <w:r>
        <w:br/>
      </w:r>
      <w:r>
        <w:rPr>
          <w:rFonts w:ascii="Times New Roman"/>
          <w:b/>
          <w:i w:val="false"/>
          <w:color w:val="000000"/>
        </w:rPr>
        <w:t>
Доход от отчуждения имущества</w:t>
      </w:r>
    </w:p>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обстоятельств, когда такой доход может также облагаться налогом в другом Договаривающемся Государстве:</w:t>
      </w:r>
      <w:r>
        <w:br/>
      </w:r>
      <w:r>
        <w:rPr>
          <w:rFonts w:ascii="Times New Roman"/>
          <w:b w:val="false"/>
          <w:i w:val="false"/>
          <w:color w:val="000000"/>
          <w:sz w:val="28"/>
        </w:rPr>
        <w:t>
      а) если он имеет постоянную базу, находящуюся в его распоряжении на регулярной основе в другом Договаривающемся Государстве для целей осуществления этой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w:t>
      </w:r>
      <w:r>
        <w:br/>
      </w:r>
      <w:r>
        <w:rPr>
          <w:rFonts w:ascii="Times New Roman"/>
          <w:b w:val="false"/>
          <w:i w:val="false"/>
          <w:color w:val="000000"/>
          <w:sz w:val="28"/>
        </w:rPr>
        <w:t>
      b) если он присутствует в другом Договаривающемся Государстве в течение периода или периодов, насчитывающих или превышающих в общей сложности 183 дня в любом двенадцатимесячном периоде, начинающемся или оканчивающемся в соответствующем налоговом году; в этом случае только та часть дохода, полученная в результате его деятельности в другом Договаривающемся Государстве, может облагаться налогом в этом Договаривающемся Государстве.</w:t>
      </w:r>
      <w:r>
        <w:br/>
      </w:r>
      <w:r>
        <w:rPr>
          <w:rFonts w:ascii="Times New Roman"/>
          <w:b w:val="false"/>
          <w:i w:val="false"/>
          <w:color w:val="000000"/>
          <w:sz w:val="28"/>
        </w:rPr>
        <w:t>
      В таком случае, доход, связанный с услугами, может облагаться налогом в этом другом Договаривающемся Государстве в соответствии с принципами, аналогичными принципам, содержащимся в статье 7 настоящего Соглашения, для определения суммы предпринимательской прибыли и отнесения предпринимательской прибыли ее к постоянному учреждению.</w:t>
      </w:r>
      <w:r>
        <w:br/>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w:t>
      </w:r>
    </w:p>
    <w:p>
      <w:pPr>
        <w:spacing w:after="0"/>
        <w:ind w:left="0"/>
        <w:jc w:val="left"/>
      </w:pPr>
      <w:r>
        <w:rPr>
          <w:rFonts w:ascii="Times New Roman"/>
          <w:b/>
          <w:i w:val="false"/>
          <w:color w:val="000000"/>
        </w:rPr>
        <w:t xml:space="preserve"> Статья 16</w:t>
      </w:r>
      <w:r>
        <w:br/>
      </w:r>
      <w:r>
        <w:rPr>
          <w:rFonts w:ascii="Times New Roman"/>
          <w:b/>
          <w:i w:val="false"/>
          <w:color w:val="000000"/>
        </w:rPr>
        <w:t>
Зависимые личные услуги</w:t>
      </w:r>
    </w:p>
    <w:p>
      <w:pPr>
        <w:spacing w:after="0"/>
        <w:ind w:left="0"/>
        <w:jc w:val="both"/>
      </w:pPr>
      <w:r>
        <w:rPr>
          <w:rFonts w:ascii="Times New Roman"/>
          <w:b w:val="false"/>
          <w:i w:val="false"/>
          <w:color w:val="000000"/>
          <w:sz w:val="28"/>
        </w:rPr>
        <w:t>      1. С учетом положений статей 17, 19 и 20 настоящего Соглашения,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2. Несмотря на положения 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Договаривающегося Государства; и</w:t>
      </w:r>
      <w:r>
        <w:br/>
      </w:r>
      <w:r>
        <w:rPr>
          <w:rFonts w:ascii="Times New Roman"/>
          <w:b w:val="false"/>
          <w:i w:val="false"/>
          <w:color w:val="000000"/>
          <w:sz w:val="28"/>
        </w:rPr>
        <w:t>
      c) вознаграждение не выплачивается постоянным учреждением или постоянной базой, которую наниматель имеет в другом Договаривающемся Государстве.</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w:t>
      </w:r>
    </w:p>
    <w:p>
      <w:pPr>
        <w:spacing w:after="0"/>
        <w:ind w:left="0"/>
        <w:jc w:val="left"/>
      </w:pPr>
      <w:r>
        <w:rPr>
          <w:rFonts w:ascii="Times New Roman"/>
          <w:b/>
          <w:i w:val="false"/>
          <w:color w:val="000000"/>
        </w:rPr>
        <w:t xml:space="preserve"> Статья 17</w:t>
      </w:r>
      <w:r>
        <w:br/>
      </w:r>
      <w:r>
        <w:rPr>
          <w:rFonts w:ascii="Times New Roman"/>
          <w:b/>
          <w:i w:val="false"/>
          <w:color w:val="000000"/>
        </w:rPr>
        <w:t>
Гонорары директоров</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18</w:t>
      </w:r>
      <w:r>
        <w:br/>
      </w:r>
      <w:r>
        <w:rPr>
          <w:rFonts w:ascii="Times New Roman"/>
          <w:b/>
          <w:i w:val="false"/>
          <w:color w:val="000000"/>
        </w:rPr>
        <w:t>
Артисты и спортсмены</w:t>
      </w:r>
    </w:p>
    <w:p>
      <w:pPr>
        <w:spacing w:after="0"/>
        <w:ind w:left="0"/>
        <w:jc w:val="both"/>
      </w:pPr>
      <w:r>
        <w:rPr>
          <w:rFonts w:ascii="Times New Roman"/>
          <w:b w:val="false"/>
          <w:i w:val="false"/>
          <w:color w:val="000000"/>
          <w:sz w:val="28"/>
        </w:rPr>
        <w:t>      1. Несмотря на положения статей 15 и 16 настоящего Соглашения,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15 и 16 настоящего Соглашения, облагаться налогом в Договаривающемся Государстве, в котором осуществляется деятельность работника искусства или спортсмена.</w:t>
      </w:r>
    </w:p>
    <w:p>
      <w:pPr>
        <w:spacing w:after="0"/>
        <w:ind w:left="0"/>
        <w:jc w:val="left"/>
      </w:pPr>
      <w:r>
        <w:rPr>
          <w:rFonts w:ascii="Times New Roman"/>
          <w:b/>
          <w:i w:val="false"/>
          <w:color w:val="000000"/>
        </w:rPr>
        <w:t xml:space="preserve"> Статья 19</w:t>
      </w:r>
      <w:r>
        <w:br/>
      </w:r>
      <w:r>
        <w:rPr>
          <w:rFonts w:ascii="Times New Roman"/>
          <w:b/>
          <w:i w:val="false"/>
          <w:color w:val="000000"/>
        </w:rPr>
        <w:t>
Пенсии и аннуитеты</w:t>
      </w:r>
    </w:p>
    <w:p>
      <w:pPr>
        <w:spacing w:after="0"/>
        <w:ind w:left="0"/>
        <w:jc w:val="both"/>
      </w:pPr>
      <w:r>
        <w:rPr>
          <w:rFonts w:ascii="Times New Roman"/>
          <w:b w:val="false"/>
          <w:i w:val="false"/>
          <w:color w:val="000000"/>
          <w:sz w:val="28"/>
        </w:rPr>
        <w:t>      1. В соответствии с положениями пункта 2 статьи 20, пенсии и другие подобные выплаты, выплачиваемые за осуществлявшуюся работу в прошлом резиденту Договаривающегося Государства, и любые аннуитеты, выплачиваемые такому резиденту, облагаются налогом только в этом Договаривающемся Государстве.</w:t>
      </w:r>
      <w:r>
        <w:br/>
      </w:r>
      <w:r>
        <w:rPr>
          <w:rFonts w:ascii="Times New Roman"/>
          <w:b w:val="false"/>
          <w:i w:val="false"/>
          <w:color w:val="000000"/>
          <w:sz w:val="28"/>
        </w:rPr>
        <w:t>
      2. Термин «аннуитеты» означает фиксированные суммы периодически, в установленные сроки, выплачиваемые в течение жизни или в течение определенного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w:t>
      </w:r>
    </w:p>
    <w:p>
      <w:pPr>
        <w:spacing w:after="0"/>
        <w:ind w:left="0"/>
        <w:jc w:val="left"/>
      </w:pPr>
      <w:r>
        <w:rPr>
          <w:rFonts w:ascii="Times New Roman"/>
          <w:b/>
          <w:i w:val="false"/>
          <w:color w:val="000000"/>
        </w:rPr>
        <w:t xml:space="preserve"> Статья 20</w:t>
      </w:r>
      <w:r>
        <w:br/>
      </w:r>
      <w:r>
        <w:rPr>
          <w:rFonts w:ascii="Times New Roman"/>
          <w:b/>
          <w:i w:val="false"/>
          <w:color w:val="000000"/>
        </w:rPr>
        <w:t>
Государственная служба</w:t>
      </w:r>
    </w:p>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выплачиваемое Договаривающимся Государством или его местными органами власти физическому лицу за службу, осуществляемую для этого Договаривающегося Государства или его местных органов, облагается налогом только в этом Договаривающемся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w:t>
      </w:r>
      <w:r>
        <w:br/>
      </w:r>
      <w:r>
        <w:rPr>
          <w:rFonts w:ascii="Times New Roman"/>
          <w:b w:val="false"/>
          <w:i w:val="false"/>
          <w:color w:val="000000"/>
          <w:sz w:val="28"/>
        </w:rPr>
        <w:t>
      (i) является гражданином этого Государства; или</w:t>
      </w:r>
      <w:r>
        <w:br/>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2. а) Любая пенсия, выплачиваемая Договаривающимся Государством или его местными органами власти или из созданных ими фондов, физическому лицу за службу, осуществлявшуюся для этого Договаривающегося Государства или его местных органов власти, облагается налогом только в этом Договаривающемся Государстве.</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w:t>
      </w:r>
      <w:r>
        <w:br/>
      </w:r>
      <w:r>
        <w:rPr>
          <w:rFonts w:ascii="Times New Roman"/>
          <w:b w:val="false"/>
          <w:i w:val="false"/>
          <w:color w:val="000000"/>
          <w:sz w:val="28"/>
        </w:rPr>
        <w:t>
      3. Положения статей 16, 17, 18 и 19 настоящего Соглашения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местными органами власти.</w:t>
      </w:r>
    </w:p>
    <w:p>
      <w:pPr>
        <w:spacing w:after="0"/>
        <w:ind w:left="0"/>
        <w:jc w:val="left"/>
      </w:pPr>
      <w:r>
        <w:rPr>
          <w:rFonts w:ascii="Times New Roman"/>
          <w:b/>
          <w:i w:val="false"/>
          <w:color w:val="000000"/>
        </w:rPr>
        <w:t xml:space="preserve"> Статья 21</w:t>
      </w:r>
      <w:r>
        <w:br/>
      </w:r>
      <w:r>
        <w:rPr>
          <w:rFonts w:ascii="Times New Roman"/>
          <w:b/>
          <w:i w:val="false"/>
          <w:color w:val="000000"/>
        </w:rPr>
        <w:t>
Студенты и практиканты</w:t>
      </w:r>
    </w:p>
    <w:p>
      <w:pPr>
        <w:spacing w:after="0"/>
        <w:ind w:left="0"/>
        <w:jc w:val="both"/>
      </w:pPr>
      <w:r>
        <w:rPr>
          <w:rFonts w:ascii="Times New Roman"/>
          <w:b w:val="false"/>
          <w:i w:val="false"/>
          <w:color w:val="000000"/>
          <w:sz w:val="28"/>
        </w:rPr>
        <w:t>      1.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Договаривающемся Государстве при условии, что источники этих сумм находятся за пределами этого Договаривающегося Государства.</w:t>
      </w:r>
      <w:r>
        <w:br/>
      </w:r>
      <w:r>
        <w:rPr>
          <w:rFonts w:ascii="Times New Roman"/>
          <w:b w:val="false"/>
          <w:i w:val="false"/>
          <w:color w:val="000000"/>
          <w:sz w:val="28"/>
        </w:rPr>
        <w:t>
      2. Несмотря на положения статьей 15 и 16 настоящего Соглашения, вознаграждение за услуги, оказанные студентами или практикантами в Договаривающемся Государстве, освобождаются от налога в этом Договаривающемся Государстве, при условии, что такие услуги связаны с его учебой и практикой.</w:t>
      </w:r>
    </w:p>
    <w:p>
      <w:pPr>
        <w:spacing w:after="0"/>
        <w:ind w:left="0"/>
        <w:jc w:val="left"/>
      </w:pPr>
      <w:r>
        <w:rPr>
          <w:rFonts w:ascii="Times New Roman"/>
          <w:b/>
          <w:i w:val="false"/>
          <w:color w:val="000000"/>
        </w:rPr>
        <w:t xml:space="preserve"> Статья 22</w:t>
      </w:r>
      <w:r>
        <w:br/>
      </w:r>
      <w:r>
        <w:rPr>
          <w:rFonts w:ascii="Times New Roman"/>
          <w:b/>
          <w:i w:val="false"/>
          <w:color w:val="000000"/>
        </w:rPr>
        <w:t>
Преподаватели, профессора и исследователи</w:t>
      </w:r>
    </w:p>
    <w:p>
      <w:pPr>
        <w:spacing w:after="0"/>
        <w:ind w:left="0"/>
        <w:jc w:val="both"/>
      </w:pPr>
      <w:r>
        <w:rPr>
          <w:rFonts w:ascii="Times New Roman"/>
          <w:b w:val="false"/>
          <w:i w:val="false"/>
          <w:color w:val="000000"/>
          <w:sz w:val="28"/>
        </w:rPr>
        <w:t>      Физическое лицо, являющееся или являвшееся непосредственно перед приездом в Договаривающееся Государство резидентом другого Договаривающегося Государства и находящееся в первом упомянутом Договаривающемся Государстве в основном с целью преподавания, чтения лекций или проведения научного исследования в организациях образования или научно-исследовательских институтах этого Договаривающегося Государства аккредитованных Правительством первого упомянутого Договаривающегося Государства, освобождаются от налогообложения в первом упомянутом Договаривающемся Государстве в течение двух лет со дня его первого прибытия в первое упомянутое Договаривающееся Государство в отношении вознаграждения за преподавание, чтение лекций или проведение научного исследования.</w:t>
      </w:r>
    </w:p>
    <w:p>
      <w:pPr>
        <w:spacing w:after="0"/>
        <w:ind w:left="0"/>
        <w:jc w:val="left"/>
      </w:pPr>
      <w:r>
        <w:rPr>
          <w:rFonts w:ascii="Times New Roman"/>
          <w:b/>
          <w:i w:val="false"/>
          <w:color w:val="000000"/>
        </w:rPr>
        <w:t xml:space="preserve"> Статья 23</w:t>
      </w:r>
      <w:r>
        <w:br/>
      </w:r>
      <w:r>
        <w:rPr>
          <w:rFonts w:ascii="Times New Roman"/>
          <w:b/>
          <w:i w:val="false"/>
          <w:color w:val="000000"/>
        </w:rPr>
        <w:t>
Другие доходы</w:t>
      </w:r>
    </w:p>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Договаривающемся Государстве.</w:t>
      </w:r>
      <w:r>
        <w:br/>
      </w:r>
      <w:r>
        <w:rPr>
          <w:rFonts w:ascii="Times New Roman"/>
          <w:b w:val="false"/>
          <w:i w:val="false"/>
          <w:color w:val="000000"/>
          <w:sz w:val="28"/>
        </w:rPr>
        <w:t>
      2. Положения пункта 1 настоящей статьи не применяются к доходам, иным, чем доходы от недвижимого имущества, определенного в пункте 2 статьи 6 настоящего Соглашения,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Договаривающемся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статей 7 или 15 настоящего Соглашения в зависимости от обстоятельств.</w:t>
      </w:r>
      <w:r>
        <w:br/>
      </w:r>
      <w:r>
        <w:rPr>
          <w:rFonts w:ascii="Times New Roman"/>
          <w:b w:val="false"/>
          <w:i w:val="false"/>
          <w:color w:val="000000"/>
          <w:sz w:val="28"/>
        </w:rPr>
        <w:t>
      3. Несмотря на положения пунктов 1 и 2 настоящей статьи виды доходов резидента Договаривающегося Государства из источников в другом Договаривающемся Государстве, о которых не говорится в предыдущих статьях настоящего Соглашения, и возникающих в другом Договаривающемся Государстве может также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24</w:t>
      </w:r>
      <w:r>
        <w:br/>
      </w:r>
      <w:r>
        <w:rPr>
          <w:rFonts w:ascii="Times New Roman"/>
          <w:b/>
          <w:i w:val="false"/>
          <w:color w:val="000000"/>
        </w:rPr>
        <w:t>
Устранение двойного налогообложения</w:t>
      </w:r>
    </w:p>
    <w:p>
      <w:pPr>
        <w:spacing w:after="0"/>
        <w:ind w:left="0"/>
        <w:jc w:val="both"/>
      </w:pPr>
      <w:r>
        <w:rPr>
          <w:rFonts w:ascii="Times New Roman"/>
          <w:b w:val="false"/>
          <w:i w:val="false"/>
          <w:color w:val="000000"/>
          <w:sz w:val="28"/>
        </w:rPr>
        <w:t>      1. В случае Казахстана, двойное налогообложение устраняется следующим образом:</w:t>
      </w:r>
      <w:r>
        <w:br/>
      </w:r>
      <w:r>
        <w:rPr>
          <w:rFonts w:ascii="Times New Roman"/>
          <w:b w:val="false"/>
          <w:i w:val="false"/>
          <w:color w:val="000000"/>
          <w:sz w:val="28"/>
        </w:rPr>
        <w:t>
      Если резидент Казахстана получает доход, который согласно положениям настоящего Соглашения, может облагаться налогом во Вьетнаме, Казахстан позволит вычесть из налога на доход этого резидента сумму, равную подоходному налогу, уплаченному во Вьетнаме.</w:t>
      </w:r>
      <w:r>
        <w:br/>
      </w:r>
      <w:r>
        <w:rPr>
          <w:rFonts w:ascii="Times New Roman"/>
          <w:b w:val="false"/>
          <w:i w:val="false"/>
          <w:color w:val="000000"/>
          <w:sz w:val="28"/>
        </w:rPr>
        <w:t>
      Размер налога, вычитаемого в соответствии с вышеприведенными положениями, не должен превышать налог, который был бы начислен на такой же доход по ставкам, действующим в Казахстане.</w:t>
      </w:r>
      <w:r>
        <w:br/>
      </w:r>
      <w:r>
        <w:rPr>
          <w:rFonts w:ascii="Times New Roman"/>
          <w:b w:val="false"/>
          <w:i w:val="false"/>
          <w:color w:val="000000"/>
          <w:sz w:val="28"/>
        </w:rPr>
        <w:t>
      Если резидент Казахстана получает доход, который, в соответствии с положениями настоящего Соглашения облагается налогом только во Вьетнаме,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r>
        <w:br/>
      </w:r>
      <w:r>
        <w:rPr>
          <w:rFonts w:ascii="Times New Roman"/>
          <w:b w:val="false"/>
          <w:i w:val="false"/>
          <w:color w:val="000000"/>
          <w:sz w:val="28"/>
        </w:rPr>
        <w:t>
      2. В случае Вьетнама двойное налогообложение будет устраняться следующим образом:</w:t>
      </w:r>
      <w:r>
        <w:br/>
      </w:r>
      <w:r>
        <w:rPr>
          <w:rFonts w:ascii="Times New Roman"/>
          <w:b w:val="false"/>
          <w:i w:val="false"/>
          <w:color w:val="000000"/>
          <w:sz w:val="28"/>
        </w:rPr>
        <w:t>
      Если резидент Вьетнама получает доход, прибыль или прирост стоимости капитала, которые согласно национальному законодательству Казахстана и в соответствии с настоящим Соглашением могут облагаться налогом в Казахстане, Вьетнам позволит в качестве вычета из налога на доход, прибыль или прирост стоимости капитала сумму, равную подоходному налогу, уплаченному в Казахстане. Сумма вычета, однако, не должна превышать сумму вьетнамского налога на такой же доход, прибыль или прирост стоимости капитала, который был бы начислен в соответствии с налоговым национальным законодательством и правилами Вьетнама.</w:t>
      </w:r>
      <w:r>
        <w:br/>
      </w:r>
      <w:r>
        <w:rPr>
          <w:rFonts w:ascii="Times New Roman"/>
          <w:b w:val="false"/>
          <w:i w:val="false"/>
          <w:color w:val="000000"/>
          <w:sz w:val="28"/>
        </w:rPr>
        <w:t>
      Если резидент Вьетнама получает доход, который, в соответствии с положениями настоящего Соглашения облагается налогом только в Казахстане, Вьетнам может включить этот доход в базу налогообложения, но только для целей установления ставки налога на такой другой доход, как облагаемый во Вьетнаме.</w:t>
      </w:r>
    </w:p>
    <w:p>
      <w:pPr>
        <w:spacing w:after="0"/>
        <w:ind w:left="0"/>
        <w:jc w:val="left"/>
      </w:pPr>
      <w:r>
        <w:rPr>
          <w:rFonts w:ascii="Times New Roman"/>
          <w:b/>
          <w:i w:val="false"/>
          <w:color w:val="000000"/>
        </w:rPr>
        <w:t xml:space="preserve"> Статья 25</w:t>
      </w:r>
      <w:r>
        <w:br/>
      </w:r>
      <w:r>
        <w:rPr>
          <w:rFonts w:ascii="Times New Roman"/>
          <w:b/>
          <w:i w:val="false"/>
          <w:color w:val="000000"/>
        </w:rPr>
        <w:t>
Недискриминация</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3.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4. Положения настоящей статьи применяются только к налогам, которые являются предметом настоящего Соглашения.</w:t>
      </w:r>
      <w:r>
        <w:br/>
      </w:r>
      <w:r>
        <w:rPr>
          <w:rFonts w:ascii="Times New Roman"/>
          <w:b w:val="false"/>
          <w:i w:val="false"/>
          <w:color w:val="000000"/>
          <w:sz w:val="28"/>
        </w:rPr>
        <w:t>
      5. Несмотря на положения настоящей статьи, пока Вьетнам продолжает предоставлять инвесторам лицензии согласно национальному законодательству по иностранным инвестициям во Вьетнаме, которое определяет налогообложение, которому подвергается инвестор, установление такого налогообложения не рассматривается как нарушающее условие пунктов 2 и 3 настоящей статьи.</w:t>
      </w:r>
    </w:p>
    <w:p>
      <w:pPr>
        <w:spacing w:after="0"/>
        <w:ind w:left="0"/>
        <w:jc w:val="left"/>
      </w:pPr>
      <w:r>
        <w:rPr>
          <w:rFonts w:ascii="Times New Roman"/>
          <w:b/>
          <w:i w:val="false"/>
          <w:color w:val="000000"/>
        </w:rPr>
        <w:t xml:space="preserve"> Статья 26</w:t>
      </w:r>
      <w:r>
        <w:br/>
      </w:r>
      <w:r>
        <w:rPr>
          <w:rFonts w:ascii="Times New Roman"/>
          <w:b/>
          <w:i w:val="false"/>
          <w:color w:val="000000"/>
        </w:rPr>
        <w:t>
Процедуры взаимного согласования</w:t>
      </w:r>
    </w:p>
    <w:p>
      <w:pPr>
        <w:spacing w:after="0"/>
        <w:ind w:left="0"/>
        <w:jc w:val="both"/>
      </w:pPr>
      <w:r>
        <w:rPr>
          <w:rFonts w:ascii="Times New Roman"/>
          <w:b w:val="false"/>
          <w:i w:val="false"/>
          <w:color w:val="000000"/>
          <w:sz w:val="28"/>
        </w:rPr>
        <w:t>      1. Если лицо, являющееся резидентом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Договаривающегося Государства резидентом которого оно является. Заявление должно быть представлено в течение трех лет с даты первого уведомления о действиях, приводящих к налогообложению не в соответствии с положениями настоящего соглашения.</w:t>
      </w:r>
      <w:r>
        <w:br/>
      </w:r>
      <w:r>
        <w:rPr>
          <w:rFonts w:ascii="Times New Roman"/>
          <w:b w:val="false"/>
          <w:i w:val="false"/>
          <w:color w:val="000000"/>
          <w:sz w:val="28"/>
        </w:rPr>
        <w:t>
      2. Компетентный орган Стороны принимает все возможное, если он сочтет заявление обоснованным и если он сам не сможет прийти к удовлетворительному решению, для решения дела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r>
        <w:br/>
      </w:r>
      <w:r>
        <w:rPr>
          <w:rFonts w:ascii="Times New Roman"/>
          <w:b w:val="false"/>
          <w:i w:val="false"/>
          <w:color w:val="000000"/>
          <w:sz w:val="28"/>
        </w:rPr>
        <w:t>
      3. Компетентные органы Договаривающихся Государств предпринимают все возможное для решения по взаимному согласию любых трудностей или сомнений, возникающих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w:t>
      </w:r>
      <w:r>
        <w:br/>
      </w:r>
      <w:r>
        <w:rPr>
          <w:rFonts w:ascii="Times New Roman"/>
          <w:b w:val="false"/>
          <w:i w:val="false"/>
          <w:color w:val="000000"/>
          <w:sz w:val="28"/>
        </w:rPr>
        <w:t>
      Компетентные органы через консультации развивают соответствующие двусторонние процедуры, условия, методы и способы для осуществления процедуры взаимного согласия, предусмотренные настоящей статьей. В дополнение, компетентный орган может разработать соответствующие односторонние процедуры, условия, методы и способы, чтобы облегчить вышеуказанные двусторонние действия и осуществление процедуры взаимного согласования. Если для достижения согласия целесообразно организовать устный обмен мнениями, такой обмен может состояться в рамках заседания специальной Комиссии, по взаимному согласию компетентных органов, состоящей из представителей компетентных органов Договаривающихся Государств.</w:t>
      </w:r>
    </w:p>
    <w:p>
      <w:pPr>
        <w:spacing w:after="0"/>
        <w:ind w:left="0"/>
        <w:jc w:val="left"/>
      </w:pPr>
      <w:r>
        <w:rPr>
          <w:rFonts w:ascii="Times New Roman"/>
          <w:b/>
          <w:i w:val="false"/>
          <w:color w:val="000000"/>
        </w:rPr>
        <w:t xml:space="preserve"> Статья 27</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настоящего Соглашения или национальных законодательств Договаривающихся Государств, касающейся налогов, на которые распространяется настоящее соглашение в той степени, в какой налогообложение по этому национальному законодательству не противоречит настоящему соглашению, в частности, для предотвращения обмана и уклонения от таких налогов. Обмен информацией не ограничивается статьей 1 настоящего Соглашения. Любая информация, полученная Договаривающимся Государством, считается конфиденциальной таким же образом, как и информация, полученная в рамках национального законодательства этого Договаривающегося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Соглашение.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Компетентные органы посредством консультаций развивают соответствующие условия, методы и способы, касающиеся вопросов, в отношении которых производятся такие обмены информацией в отношении избежания налогообложения.</w:t>
      </w:r>
      <w:r>
        <w:br/>
      </w:r>
      <w:r>
        <w:rPr>
          <w:rFonts w:ascii="Times New Roman"/>
          <w:b w:val="false"/>
          <w:i w:val="false"/>
          <w:color w:val="000000"/>
          <w:sz w:val="28"/>
        </w:rPr>
        <w:t>
      2. Ни в каком случае положения пункта 1 настоящей статьи не подлежат толкованию, как налагающие на Договаривающееся Государство обязательства:</w:t>
      </w:r>
      <w:r>
        <w:br/>
      </w:r>
      <w:r>
        <w:rPr>
          <w:rFonts w:ascii="Times New Roman"/>
          <w:b w:val="false"/>
          <w:i w:val="false"/>
          <w:color w:val="000000"/>
          <w:sz w:val="28"/>
        </w:rPr>
        <w:t>
      a) предпринимать административные меры, противоречащие национальному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предоставлять информацию, которую нельзя получить по национальному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r>
        <w:br/>
      </w:r>
      <w:r>
        <w:rPr>
          <w:rFonts w:ascii="Times New Roman"/>
          <w:b w:val="false"/>
          <w:i w:val="false"/>
          <w:color w:val="000000"/>
          <w:sz w:val="28"/>
        </w:rPr>
        <w:t>
      3. Если информация запрошена Договаривающимся Государством в соответствии с настоящей статьей, другое Договаривающееся Государство должно использовать свои меры по сбору информации для получения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ограничено пунктом 2 настоящей статьи, но ни в каком случае такие ограничения не могут быть толкованы как разрешающие Договаривающемуся Государству отказывать от предоставления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4. Ни в каком случае положения пункта 3 настоящей статьи не будут толковаться как разрешающие Договаривающемуся Государству отказать в предоставлении информации исключительно по причине того, что обладателем информации является банк, другое финансовое учреждение, номинальный держатель или лицо, выступающее агентом или поверенным или по причине того, что информация относится к правам собственности лица.</w:t>
      </w:r>
    </w:p>
    <w:p>
      <w:pPr>
        <w:spacing w:after="0"/>
        <w:ind w:left="0"/>
        <w:jc w:val="left"/>
      </w:pPr>
      <w:r>
        <w:rPr>
          <w:rFonts w:ascii="Times New Roman"/>
          <w:b/>
          <w:i w:val="false"/>
          <w:color w:val="000000"/>
        </w:rPr>
        <w:t xml:space="preserve"> Статья 28</w:t>
      </w:r>
      <w:r>
        <w:br/>
      </w:r>
      <w:r>
        <w:rPr>
          <w:rFonts w:ascii="Times New Roman"/>
          <w:b/>
          <w:i w:val="false"/>
          <w:color w:val="000000"/>
        </w:rPr>
        <w:t>
Сотрудники дипломатических представительств и консульских</w:t>
      </w:r>
      <w:r>
        <w:br/>
      </w:r>
      <w:r>
        <w:rPr>
          <w:rFonts w:ascii="Times New Roman"/>
          <w:b/>
          <w:i w:val="false"/>
          <w:color w:val="000000"/>
        </w:rPr>
        <w:t>
учреждений</w:t>
      </w:r>
    </w:p>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международных договоров, участниками которых являются Договаривающиеся государства.</w:t>
      </w:r>
    </w:p>
    <w:p>
      <w:pPr>
        <w:spacing w:after="0"/>
        <w:ind w:left="0"/>
        <w:jc w:val="left"/>
      </w:pPr>
      <w:r>
        <w:rPr>
          <w:rFonts w:ascii="Times New Roman"/>
          <w:b/>
          <w:i w:val="false"/>
          <w:color w:val="000000"/>
        </w:rPr>
        <w:t xml:space="preserve"> Статья 29</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Стороны письменно уведомят друг друга по дипломатическим каналам о завершении процедур, необходимых по национальным законодательствам Договаривающихся Государств для вступления в силу настоящего Соглашения. Настоящее Соглашение вступит в силу на тридцатый день с даты получения последнего письменного уведомления о выполнении Договаривающимися Государствами процедур, необходимых для вступления настоящего Соглашения в силу.</w:t>
      </w:r>
      <w:r>
        <w:br/>
      </w:r>
      <w:r>
        <w:rPr>
          <w:rFonts w:ascii="Times New Roman"/>
          <w:b w:val="false"/>
          <w:i w:val="false"/>
          <w:color w:val="000000"/>
          <w:sz w:val="28"/>
        </w:rPr>
        <w:t>
      Положения настоящего Соглашения будут применяться:</w:t>
      </w:r>
      <w:r>
        <w:br/>
      </w:r>
      <w:r>
        <w:rPr>
          <w:rFonts w:ascii="Times New Roman"/>
          <w:b w:val="false"/>
          <w:i w:val="false"/>
          <w:color w:val="000000"/>
          <w:sz w:val="28"/>
        </w:rPr>
        <w:t>
      а) в Казахстане:</w:t>
      </w:r>
      <w:r>
        <w:br/>
      </w:r>
      <w:r>
        <w:rPr>
          <w:rFonts w:ascii="Times New Roman"/>
          <w:b w:val="false"/>
          <w:i w:val="false"/>
          <w:color w:val="000000"/>
          <w:sz w:val="28"/>
        </w:rPr>
        <w:t>
      (i) к налогам, удерживаемым у источника, в отношении сумм, уплачиваемых или зачитываемых с или после первого января календарного года, следующего за годом, в котором настоящее Соглашение вступило в силу; и</w:t>
      </w:r>
      <w:r>
        <w:br/>
      </w:r>
      <w:r>
        <w:rPr>
          <w:rFonts w:ascii="Times New Roman"/>
          <w:b w:val="false"/>
          <w:i w:val="false"/>
          <w:color w:val="000000"/>
          <w:sz w:val="28"/>
        </w:rPr>
        <w:t>
      (ii) к другим налогам, в отношении налоговых периодов, начинающихся с или после первого января календарного года, следующего за годом, в котором настоящее Соглашение вступило в силу;</w:t>
      </w:r>
      <w:r>
        <w:br/>
      </w:r>
      <w:r>
        <w:rPr>
          <w:rFonts w:ascii="Times New Roman"/>
          <w:b w:val="false"/>
          <w:i w:val="false"/>
          <w:color w:val="000000"/>
          <w:sz w:val="28"/>
        </w:rPr>
        <w:t>
      b) во Вьетнаме:</w:t>
      </w:r>
      <w:r>
        <w:br/>
      </w:r>
      <w:r>
        <w:rPr>
          <w:rFonts w:ascii="Times New Roman"/>
          <w:b w:val="false"/>
          <w:i w:val="false"/>
          <w:color w:val="000000"/>
          <w:sz w:val="28"/>
        </w:rPr>
        <w:t>
      (i) в отношении налогов, удерживаемых у источника, к налогооблагаемым суммам, уплачиваемым или зачитываемым с или после первого января календарного года, следующего за годом, в котором настоящее Соглашение вступило в силу; и</w:t>
      </w:r>
      <w:r>
        <w:br/>
      </w:r>
      <w:r>
        <w:rPr>
          <w:rFonts w:ascii="Times New Roman"/>
          <w:b w:val="false"/>
          <w:i w:val="false"/>
          <w:color w:val="000000"/>
          <w:sz w:val="28"/>
        </w:rPr>
        <w:t>
      (ii) в отношении других налогов, к доходам, прибыли или приросту стоимости, возникающим в календарном году, следующим за годом, в котором настоящее Соглашение вступило в силу.</w:t>
      </w:r>
    </w:p>
    <w:p>
      <w:pPr>
        <w:spacing w:after="0"/>
        <w:ind w:left="0"/>
        <w:jc w:val="left"/>
      </w:pPr>
      <w:r>
        <w:rPr>
          <w:rFonts w:ascii="Times New Roman"/>
          <w:b/>
          <w:i w:val="false"/>
          <w:color w:val="000000"/>
        </w:rPr>
        <w:t xml:space="preserve"> Статья 30</w:t>
      </w:r>
      <w:r>
        <w:br/>
      </w:r>
      <w:r>
        <w:rPr>
          <w:rFonts w:ascii="Times New Roman"/>
          <w:b/>
          <w:i w:val="false"/>
          <w:color w:val="000000"/>
        </w:rPr>
        <w:t>
Прекращение действия</w:t>
      </w:r>
    </w:p>
    <w:p>
      <w:pPr>
        <w:spacing w:after="0"/>
        <w:ind w:left="0"/>
        <w:jc w:val="both"/>
      </w:pPr>
      <w:r>
        <w:rPr>
          <w:rFonts w:ascii="Times New Roman"/>
          <w:b w:val="false"/>
          <w:i w:val="false"/>
          <w:color w:val="000000"/>
          <w:sz w:val="28"/>
        </w:rPr>
        <w:t>      Любое Договаривающееся Государство может прекратить действие настоящего Соглашения, направив по дипломатическим каналам письменное уведомление о намерении прекратить действие настоящего Соглашения, не менее чем за шесть месяцев до конца любого календарного года, следующего после истечения пятилетнего периода со дня вступления в силу настоящего Соглашения. В таком случае настоящее Соглашение прекращает свое действие:</w:t>
      </w:r>
      <w:r>
        <w:br/>
      </w:r>
      <w:r>
        <w:rPr>
          <w:rFonts w:ascii="Times New Roman"/>
          <w:b w:val="false"/>
          <w:i w:val="false"/>
          <w:color w:val="000000"/>
          <w:sz w:val="28"/>
        </w:rPr>
        <w:t>
      а) в Казахстане:</w:t>
      </w:r>
      <w:r>
        <w:br/>
      </w:r>
      <w:r>
        <w:rPr>
          <w:rFonts w:ascii="Times New Roman"/>
          <w:b w:val="false"/>
          <w:i w:val="false"/>
          <w:color w:val="000000"/>
          <w:sz w:val="28"/>
        </w:rPr>
        <w:t>
      (i) в отношении налогов, удерживаемых у источника, по суммам, уплачиваемым или зачитываемым с или после первого января календарного года, следующего за годом, в котором было направлено уведомление о прекращении действия; и</w:t>
      </w:r>
      <w:r>
        <w:br/>
      </w:r>
      <w:r>
        <w:rPr>
          <w:rFonts w:ascii="Times New Roman"/>
          <w:b w:val="false"/>
          <w:i w:val="false"/>
          <w:color w:val="000000"/>
          <w:sz w:val="28"/>
        </w:rPr>
        <w:t>
      (ii) в отношении других налогов, за налогооблагаемый период, начинающийся с или после первого января календарного года, следующего за годом, в котором было направлено уведомление о прекращении действия.</w:t>
      </w:r>
      <w:r>
        <w:br/>
      </w:r>
      <w:r>
        <w:rPr>
          <w:rFonts w:ascii="Times New Roman"/>
          <w:b w:val="false"/>
          <w:i w:val="false"/>
          <w:color w:val="000000"/>
          <w:sz w:val="28"/>
        </w:rPr>
        <w:t>
      b) во Вьетнаме:</w:t>
      </w:r>
      <w:r>
        <w:br/>
      </w:r>
      <w:r>
        <w:rPr>
          <w:rFonts w:ascii="Times New Roman"/>
          <w:b w:val="false"/>
          <w:i w:val="false"/>
          <w:color w:val="000000"/>
          <w:sz w:val="28"/>
        </w:rPr>
        <w:t>
      (i) в отношении налогов, удерживаемых у источника, к налогооблагаемым суммам, уплачиваемым или зачитываемым с или после первого января календарного года, следующего за годом, в котором было направлено уведомление о прекращении действия; и</w:t>
      </w:r>
      <w:r>
        <w:br/>
      </w:r>
      <w:r>
        <w:rPr>
          <w:rFonts w:ascii="Times New Roman"/>
          <w:b w:val="false"/>
          <w:i w:val="false"/>
          <w:color w:val="000000"/>
          <w:sz w:val="28"/>
        </w:rPr>
        <w:t>
      (ii) в отношении других налогов, к доходам, прибыли или приросту стоимости, возникающим в календарном году, следующим за годом, в котором было направлено уведомление о прекращении действия, и в последующих календарных годах.</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двух экземплярах в городе ____________________ «_____» ____________ 2011 года, каждый на казахском, вьетнамском, русском, английском языках, все тексты имеют одинаковую силу. В случае возникновения расхождений в толковании, английский текст является определяющим.</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Социалистической</w:t>
      </w:r>
      <w:r>
        <w:br/>
      </w:r>
      <w:r>
        <w:rPr>
          <w:rFonts w:ascii="Times New Roman"/>
          <w:b w:val="false"/>
          <w:i w:val="false"/>
          <w:color w:val="000000"/>
          <w:sz w:val="28"/>
        </w:rPr>
        <w:t>
</w:t>
      </w:r>
      <w:r>
        <w:rPr>
          <w:rFonts w:ascii="Times New Roman"/>
          <w:b w:val="false"/>
          <w:i/>
          <w:color w:val="000000"/>
          <w:sz w:val="28"/>
        </w:rPr>
        <w:t>                                                 Республики Вьетнам</w:t>
      </w:r>
    </w:p>
    <w:p>
      <w:pPr>
        <w:spacing w:after="0"/>
        <w:ind w:left="0"/>
        <w:jc w:val="both"/>
      </w:pPr>
      <w:r>
        <w:rPr>
          <w:rFonts w:ascii="Times New Roman"/>
          <w:b w:val="false"/>
          <w:i/>
          <w:color w:val="000000"/>
          <w:sz w:val="28"/>
        </w:rPr>
        <w:t>      Примечание РЦПИ!</w:t>
      </w:r>
      <w:r>
        <w:br/>
      </w:r>
      <w:r>
        <w:rPr>
          <w:rFonts w:ascii="Times New Roman"/>
          <w:b w:val="false"/>
          <w:i w:val="false"/>
          <w:color w:val="000000"/>
          <w:sz w:val="28"/>
        </w:rPr>
        <w:t>
</w:t>
      </w:r>
      <w:r>
        <w:rPr>
          <w:rFonts w:ascii="Times New Roman"/>
          <w:b w:val="false"/>
          <w:i/>
          <w:color w:val="000000"/>
          <w:sz w:val="28"/>
        </w:rPr>
        <w:t>      Далее прилагается текст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