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a9de" w14:textId="45ca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2011 года № 1310. Утратило силу постановлением Правительства Республики Казахстан от 30 ноября 2012 года № 1518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30.11.2012 </w:t>
      </w:r>
      <w:r>
        <w:rPr>
          <w:rFonts w:ascii="Times New Roman"/>
          <w:b w:val="false"/>
          <w:i w:val="false"/>
          <w:color w:val="ff0000"/>
          <w:sz w:val="28"/>
        </w:rPr>
        <w:t>№ 1518</w:t>
      </w:r>
      <w:r>
        <w:rPr>
          <w:rFonts w:ascii="Times New Roman"/>
          <w:b w:val="false"/>
          <w:i w:val="false"/>
          <w:color w:val="ff0000"/>
          <w:sz w:val="28"/>
        </w:rPr>
        <w:t> (вводится в действие с 01.01.2013).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100.00);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форму</w:t>
      </w:r>
      <w:r>
        <w:rPr>
          <w:rFonts w:ascii="Times New Roman"/>
          <w:b w:val="false"/>
          <w:i w:val="false"/>
          <w:color w:val="000000"/>
          <w:sz w:val="28"/>
        </w:rPr>
        <w:t xml:space="preserve"> расчета суммы авансовых платежей по корпоративному подоходному налогу, подлежащей уплате за период до сдачи декларации, и правила ее составления (форма 101.01);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форму</w:t>
      </w:r>
      <w:r>
        <w:rPr>
          <w:rFonts w:ascii="Times New Roman"/>
          <w:b w:val="false"/>
          <w:i w:val="false"/>
          <w:color w:val="000000"/>
          <w:sz w:val="28"/>
        </w:rPr>
        <w:t xml:space="preserve"> расчета суммы авансовых платежей по корпоративному подоходному налогу, подлежащей уплате за период после сдачи декларации, и правила ее составления (форма 101.02);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форму</w:t>
      </w:r>
      <w:r>
        <w:rPr>
          <w:rFonts w:ascii="Times New Roman"/>
          <w:b w:val="false"/>
          <w:i w:val="false"/>
          <w:color w:val="000000"/>
          <w:sz w:val="28"/>
        </w:rPr>
        <w:t xml:space="preserve"> расчета по корпоративному подоходному налогу, удерживаемому у источника выплаты с дохода резидента, и правила ее составления (форма 101.03);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форму</w:t>
      </w:r>
      <w:r>
        <w:rPr>
          <w:rFonts w:ascii="Times New Roman"/>
          <w:b w:val="false"/>
          <w:i w:val="false"/>
          <w:color w:val="000000"/>
          <w:sz w:val="28"/>
        </w:rPr>
        <w:t xml:space="preserve"> расчета по корпоративному подоходному налогу, удерживаемому у источника выплаты с дохода нерезидента, и правила ее составления (форма 101.04);</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110.00);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130.00);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140.00);</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форму</w:t>
      </w:r>
      <w:r>
        <w:rPr>
          <w:rFonts w:ascii="Times New Roman"/>
          <w:b w:val="false"/>
          <w:i w:val="false"/>
          <w:color w:val="000000"/>
          <w:sz w:val="28"/>
        </w:rPr>
        <w:t xml:space="preserve"> декларации по корпоративному подоходному налогу и правила ее составления (форма 150.00);</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социальному налогу по гражданам Республики Казахстан и правила ее составления (форма 200.00);</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форму</w:t>
      </w:r>
      <w:r>
        <w:rPr>
          <w:rFonts w:ascii="Times New Roman"/>
          <w:b w:val="false"/>
          <w:i w:val="false"/>
          <w:color w:val="000000"/>
          <w:sz w:val="28"/>
        </w:rPr>
        <w:t xml:space="preserve"> расчета по исчисленным, удержанным (начисленным) суммам обязательных пенсионных взносов, по начисленным социальным отчислениям и правила ее составления (форма 201.00);</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социальному налогу по иностранцам и лицам без гражданства и правила ее составления (форма 210.00);</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правила ее составления (форма 220.00);</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имуществу и правила ее составления (форма 230.00);</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форму</w:t>
      </w:r>
      <w:r>
        <w:rPr>
          <w:rFonts w:ascii="Times New Roman"/>
          <w:b w:val="false"/>
          <w:i w:val="false"/>
          <w:color w:val="000000"/>
          <w:sz w:val="28"/>
        </w:rPr>
        <w:t xml:space="preserve"> декларации по индивидуальному подоходному налогу и правила ее составления (форма 240.00);</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добавленную стоимость и правила ее составления (форма 300.00);</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форму</w:t>
      </w:r>
      <w:r>
        <w:rPr>
          <w:rFonts w:ascii="Times New Roman"/>
          <w:b w:val="false"/>
          <w:i w:val="false"/>
          <w:color w:val="000000"/>
          <w:sz w:val="28"/>
        </w:rPr>
        <w:t xml:space="preserve"> декларации по косвенным налогам по импортированным товарам и правила ее составления (форма 320.00);</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форму</w:t>
      </w:r>
      <w:r>
        <w:rPr>
          <w:rFonts w:ascii="Times New Roman"/>
          <w:b w:val="false"/>
          <w:i w:val="false"/>
          <w:color w:val="000000"/>
          <w:sz w:val="28"/>
        </w:rPr>
        <w:t xml:space="preserve"> заявления о ввозе товаров и уплате косвенных налогов и правила ее заполнения и представления (форма 328.00);</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форму</w:t>
      </w:r>
      <w:r>
        <w:rPr>
          <w:rFonts w:ascii="Times New Roman"/>
          <w:b w:val="false"/>
          <w:i w:val="false"/>
          <w:color w:val="000000"/>
          <w:sz w:val="28"/>
        </w:rPr>
        <w:t xml:space="preserve"> декларации по акцизу и правила ее составления (форма 400.00);</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форму</w:t>
      </w:r>
      <w:r>
        <w:rPr>
          <w:rFonts w:ascii="Times New Roman"/>
          <w:b w:val="false"/>
          <w:i w:val="false"/>
          <w:color w:val="000000"/>
          <w:sz w:val="28"/>
        </w:rPr>
        <w:t xml:space="preserve"> расчета акциза за структурное подразделение или объекты, связанные с налогообложением, и правила ее составления (форма 421.00);</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форму</w:t>
      </w:r>
      <w:r>
        <w:rPr>
          <w:rFonts w:ascii="Times New Roman"/>
          <w:b w:val="false"/>
          <w:i w:val="false"/>
          <w:color w:val="000000"/>
          <w:sz w:val="28"/>
        </w:rPr>
        <w:t xml:space="preserve"> расчета акциза за структурное подразделение или объекты, связанные с налогообложением, и правила ее составления (форма 431.00);</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форму</w:t>
      </w:r>
      <w:r>
        <w:rPr>
          <w:rFonts w:ascii="Times New Roman"/>
          <w:b w:val="false"/>
          <w:i w:val="false"/>
          <w:color w:val="000000"/>
          <w:sz w:val="28"/>
        </w:rPr>
        <w:t xml:space="preserve"> декларации по роялти и правила ее составления (форма 500.00);</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форму</w:t>
      </w:r>
      <w:r>
        <w:rPr>
          <w:rFonts w:ascii="Times New Roman"/>
          <w:b w:val="false"/>
          <w:i w:val="false"/>
          <w:color w:val="000000"/>
          <w:sz w:val="28"/>
        </w:rPr>
        <w:t xml:space="preserve"> декларации по подписному бонусу и правила ее составления (форма 510.00);</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форму</w:t>
      </w:r>
      <w:r>
        <w:rPr>
          <w:rFonts w:ascii="Times New Roman"/>
          <w:b w:val="false"/>
          <w:i w:val="false"/>
          <w:color w:val="000000"/>
          <w:sz w:val="28"/>
        </w:rPr>
        <w:t xml:space="preserve"> декларации по бонусу коммерческого обнаружения и правила ее составления (форма 520.00);</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форму</w:t>
      </w:r>
      <w:r>
        <w:rPr>
          <w:rFonts w:ascii="Times New Roman"/>
          <w:b w:val="false"/>
          <w:i w:val="false"/>
          <w:color w:val="000000"/>
          <w:sz w:val="28"/>
        </w:rPr>
        <w:t xml:space="preserve"> декларации по доле Республики Казахстан по разделу продукции и правила ее составления (форма 530.00);</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сверхприбыль и правила ее составления (форма 540.00);</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форму</w:t>
      </w:r>
      <w:r>
        <w:rPr>
          <w:rFonts w:ascii="Times New Roman"/>
          <w:b w:val="false"/>
          <w:i w:val="false"/>
          <w:color w:val="000000"/>
          <w:sz w:val="28"/>
        </w:rPr>
        <w:t xml:space="preserve"> декларации по бонусу добычи и правила ее составления (форма 550.00);</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форму</w:t>
      </w:r>
      <w:r>
        <w:rPr>
          <w:rFonts w:ascii="Times New Roman"/>
          <w:b w:val="false"/>
          <w:i w:val="false"/>
          <w:color w:val="000000"/>
          <w:sz w:val="28"/>
        </w:rPr>
        <w:t xml:space="preserve"> отчета (расчета) о размерах и сроках уплаты (передачи)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контрактом на недропользование, в натуральной форме и правила ее составления (форма 551.00);</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форму</w:t>
      </w:r>
      <w:r>
        <w:rPr>
          <w:rFonts w:ascii="Times New Roman"/>
          <w:b w:val="false"/>
          <w:i w:val="false"/>
          <w:color w:val="000000"/>
          <w:sz w:val="28"/>
        </w:rPr>
        <w:t xml:space="preserve"> декларации по платежу по возмещению исторических затрат и правила ее составления (форма 560.00);</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форму</w:t>
      </w:r>
      <w:r>
        <w:rPr>
          <w:rFonts w:ascii="Times New Roman"/>
          <w:b w:val="false"/>
          <w:i w:val="false"/>
          <w:color w:val="000000"/>
          <w:sz w:val="28"/>
        </w:rPr>
        <w:t xml:space="preserve"> декларации по рентному налогу на экспорт и правила ее составления (форма 570.00);</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форму</w:t>
      </w:r>
      <w:r>
        <w:rPr>
          <w:rFonts w:ascii="Times New Roman"/>
          <w:b w:val="false"/>
          <w:i w:val="false"/>
          <w:color w:val="000000"/>
          <w:sz w:val="28"/>
        </w:rPr>
        <w:t xml:space="preserve"> декларации по дополнительному платежу недропользователя, осуществляющее деятельность по контракту о разделе продукции, и правила ее составления (форма 580.00);</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добычу полезных ископаемых и правила ее составления (форма 590.00);</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форму</w:t>
      </w:r>
      <w:r>
        <w:rPr>
          <w:rFonts w:ascii="Times New Roman"/>
          <w:b w:val="false"/>
          <w:i w:val="false"/>
          <w:color w:val="000000"/>
          <w:sz w:val="28"/>
        </w:rPr>
        <w:t xml:space="preserve"> расчета отчислений пользователей автомобильных дорог и правила ее составления (форма 641.00);</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форму</w:t>
      </w:r>
      <w:r>
        <w:rPr>
          <w:rFonts w:ascii="Times New Roman"/>
          <w:b w:val="false"/>
          <w:i w:val="false"/>
          <w:color w:val="000000"/>
          <w:sz w:val="28"/>
        </w:rPr>
        <w:t xml:space="preserve">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и правила ее составления (форма 651.00);</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транспортные средства, по земельному налогу и налогу на имущество и правила ее составления (форма 700.00);</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форму</w:t>
      </w:r>
      <w:r>
        <w:rPr>
          <w:rFonts w:ascii="Times New Roman"/>
          <w:b w:val="false"/>
          <w:i w:val="false"/>
          <w:color w:val="000000"/>
          <w:sz w:val="28"/>
        </w:rPr>
        <w:t xml:space="preserve"> расчета текущих платежей по налогу на транспортные средства и правила ее составления (форма 701.00);</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форму</w:t>
      </w:r>
      <w:r>
        <w:rPr>
          <w:rFonts w:ascii="Times New Roman"/>
          <w:b w:val="false"/>
          <w:i w:val="false"/>
          <w:color w:val="000000"/>
          <w:sz w:val="28"/>
        </w:rPr>
        <w:t xml:space="preserve"> расчета текущих платежей по земельному налогу и налогу на имущество и правила ее составления (форма 701.01);</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форму</w:t>
      </w:r>
      <w:r>
        <w:rPr>
          <w:rFonts w:ascii="Times New Roman"/>
          <w:b w:val="false"/>
          <w:i w:val="false"/>
          <w:color w:val="000000"/>
          <w:sz w:val="28"/>
        </w:rPr>
        <w:t xml:space="preserve"> декларации по налогу на игорный бизнес и правила ее составления (форма 710.00);</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форму</w:t>
      </w:r>
      <w:r>
        <w:rPr>
          <w:rFonts w:ascii="Times New Roman"/>
          <w:b w:val="false"/>
          <w:i w:val="false"/>
          <w:color w:val="000000"/>
          <w:sz w:val="28"/>
        </w:rPr>
        <w:t xml:space="preserve"> декларации по фиксированному налогу и правила ее составления (форма 720.00);</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форму</w:t>
      </w:r>
      <w:r>
        <w:rPr>
          <w:rFonts w:ascii="Times New Roman"/>
          <w:b w:val="false"/>
          <w:i w:val="false"/>
          <w:color w:val="000000"/>
          <w:sz w:val="28"/>
        </w:rPr>
        <w:t xml:space="preserve"> декларации по сбору с аукционов и правила ее составления (форма 810.00);</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форму</w:t>
      </w:r>
      <w:r>
        <w:rPr>
          <w:rFonts w:ascii="Times New Roman"/>
          <w:b w:val="false"/>
          <w:i w:val="false"/>
          <w:color w:val="000000"/>
          <w:sz w:val="28"/>
        </w:rPr>
        <w:t xml:space="preserve"> расчета сумм текущих платежей платы за пользование земельными участками и правила ее составления (форма 851.00);</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форму</w:t>
      </w:r>
      <w:r>
        <w:rPr>
          <w:rFonts w:ascii="Times New Roman"/>
          <w:b w:val="false"/>
          <w:i w:val="false"/>
          <w:color w:val="000000"/>
          <w:sz w:val="28"/>
        </w:rPr>
        <w:t xml:space="preserve"> декларации по плате за пользование водными ресурсами поверхностных источников и правила ее составления (форма 860.00);</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форму</w:t>
      </w:r>
      <w:r>
        <w:rPr>
          <w:rFonts w:ascii="Times New Roman"/>
          <w:b w:val="false"/>
          <w:i w:val="false"/>
          <w:color w:val="000000"/>
          <w:sz w:val="28"/>
        </w:rPr>
        <w:t xml:space="preserve"> декларации по плате за эмиссии в окружающую среду и правила ее составления (форма 870.00);</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форму</w:t>
      </w:r>
      <w:r>
        <w:rPr>
          <w:rFonts w:ascii="Times New Roman"/>
          <w:b w:val="false"/>
          <w:i w:val="false"/>
          <w:color w:val="000000"/>
          <w:sz w:val="28"/>
        </w:rPr>
        <w:t xml:space="preserve"> реестра договоров аренды (пользования) и правила ее составления (форма 871.00);</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форму</w:t>
      </w:r>
      <w:r>
        <w:rPr>
          <w:rFonts w:ascii="Times New Roman"/>
          <w:b w:val="false"/>
          <w:i w:val="false"/>
          <w:color w:val="000000"/>
          <w:sz w:val="28"/>
        </w:rPr>
        <w:t xml:space="preserve"> декларации по плате за пользование судоходными водными путями и правила ее составления (форма 890.00);</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форму</w:t>
      </w:r>
      <w:r>
        <w:rPr>
          <w:rFonts w:ascii="Times New Roman"/>
          <w:b w:val="false"/>
          <w:i w:val="false"/>
          <w:color w:val="000000"/>
          <w:sz w:val="28"/>
        </w:rPr>
        <w:t xml:space="preserve"> упрощенной декларации для субъектов малого бизнеса и правила ее составления (форма 910.00);</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форму</w:t>
      </w:r>
      <w:r>
        <w:rPr>
          <w:rFonts w:ascii="Times New Roman"/>
          <w:b w:val="false"/>
          <w:i w:val="false"/>
          <w:color w:val="000000"/>
          <w:sz w:val="28"/>
        </w:rPr>
        <w:t xml:space="preserve"> расчета для получения патента и правила ее составления (форма 911.00);</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форму</w:t>
      </w:r>
      <w:r>
        <w:rPr>
          <w:rFonts w:ascii="Times New Roman"/>
          <w:b w:val="false"/>
          <w:i w:val="false"/>
          <w:color w:val="000000"/>
          <w:sz w:val="28"/>
        </w:rPr>
        <w:t xml:space="preserve"> декларации для плательщиков единого земельного налога и правила ее составления (форма 920.00);</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форму</w:t>
      </w:r>
      <w:r>
        <w:rPr>
          <w:rFonts w:ascii="Times New Roman"/>
          <w:b w:val="false"/>
          <w:i w:val="false"/>
          <w:color w:val="000000"/>
          <w:sz w:val="28"/>
        </w:rPr>
        <w:t xml:space="preserve"> книги реализации товаров, работ, услуг и правила ее составления (форма 1.1);</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форму</w:t>
      </w:r>
      <w:r>
        <w:rPr>
          <w:rFonts w:ascii="Times New Roman"/>
          <w:b w:val="false"/>
          <w:i w:val="false"/>
          <w:color w:val="000000"/>
          <w:sz w:val="28"/>
        </w:rPr>
        <w:t xml:space="preserve"> книги покупок товаров, работ, услуг и правила ее составления (форма 1.2);</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и правила ее составления (форма 1.3);</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форму</w:t>
      </w:r>
      <w:r>
        <w:rPr>
          <w:rFonts w:ascii="Times New Roman"/>
          <w:b w:val="false"/>
          <w:i w:val="false"/>
          <w:color w:val="000000"/>
          <w:sz w:val="28"/>
        </w:rPr>
        <w:t xml:space="preserve"> отчета о результатах финансово-хозяйственной деятельности и правила ее составления (форма 1.4); </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форму</w:t>
      </w:r>
      <w:r>
        <w:rPr>
          <w:rFonts w:ascii="Times New Roman"/>
          <w:b w:val="false"/>
          <w:i w:val="false"/>
          <w:color w:val="000000"/>
          <w:sz w:val="28"/>
        </w:rPr>
        <w:t xml:space="preserve"> отчета о движении произведенных и приобретенных товаров, выполненных работ, оказанных услуг и правила ее составления (форма 1.5);</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форму</w:t>
      </w:r>
      <w:r>
        <w:rPr>
          <w:rFonts w:ascii="Times New Roman"/>
          <w:b w:val="false"/>
          <w:i w:val="false"/>
          <w:color w:val="000000"/>
          <w:sz w:val="28"/>
        </w:rPr>
        <w:t xml:space="preserve"> себестоимости произведенной продукции, выполненных работ, оказанных услуг и правила ее составления (форма 1.6);</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форму</w:t>
      </w:r>
      <w:r>
        <w:rPr>
          <w:rFonts w:ascii="Times New Roman"/>
          <w:b w:val="false"/>
          <w:i w:val="false"/>
          <w:color w:val="000000"/>
          <w:sz w:val="28"/>
        </w:rPr>
        <w:t xml:space="preserve"> расшифровки дебиторской и кредиторской задолженности и правила ее составления (форма 1.7);</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форму</w:t>
      </w:r>
      <w:r>
        <w:rPr>
          <w:rFonts w:ascii="Times New Roman"/>
          <w:b w:val="false"/>
          <w:i w:val="false"/>
          <w:color w:val="000000"/>
          <w:sz w:val="28"/>
        </w:rPr>
        <w:t xml:space="preserve"> книги реализации товаров, работ, услуг и правила ее составления (форма 2.1);</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форму</w:t>
      </w:r>
      <w:r>
        <w:rPr>
          <w:rFonts w:ascii="Times New Roman"/>
          <w:b w:val="false"/>
          <w:i w:val="false"/>
          <w:color w:val="000000"/>
          <w:sz w:val="28"/>
        </w:rPr>
        <w:t xml:space="preserve"> книги покупок товаров, работ, услуг и правила ее составления (форма 2.2);</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услуг и правила ее составления (форма 2.3);</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услуг и правила ее составления (форма 2.4);</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форму</w:t>
      </w:r>
      <w:r>
        <w:rPr>
          <w:rFonts w:ascii="Times New Roman"/>
          <w:b w:val="false"/>
          <w:i w:val="false"/>
          <w:color w:val="000000"/>
          <w:sz w:val="28"/>
        </w:rPr>
        <w:t xml:space="preserve"> расшифровки дебиторской и кредиторской задолженности услуг и правила ее составления (форма 2.5);</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форму</w:t>
      </w:r>
      <w:r>
        <w:rPr>
          <w:rFonts w:ascii="Times New Roman"/>
          <w:b w:val="false"/>
          <w:i w:val="false"/>
          <w:color w:val="000000"/>
          <w:sz w:val="28"/>
        </w:rPr>
        <w:t xml:space="preserve"> отчета по пенсионным активам услуг и правила ее составления (форма 3.1); </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форму</w:t>
      </w:r>
      <w:r>
        <w:rPr>
          <w:rFonts w:ascii="Times New Roman"/>
          <w:b w:val="false"/>
          <w:i w:val="false"/>
          <w:color w:val="000000"/>
          <w:sz w:val="28"/>
        </w:rPr>
        <w:t xml:space="preserve"> отчета по управлению пенсионными активами и правила ее составления (форма 3.2);</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и правила ее составления (форма 3.3); </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и правила ее составления (форма 3.4);</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форму</w:t>
      </w:r>
      <w:r>
        <w:rPr>
          <w:rFonts w:ascii="Times New Roman"/>
          <w:b w:val="false"/>
          <w:i w:val="false"/>
          <w:color w:val="000000"/>
          <w:sz w:val="28"/>
        </w:rPr>
        <w:t xml:space="preserve"> отчета о страховой деятельности и правила ее составления (форма 4.1); </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форму</w:t>
      </w:r>
      <w:r>
        <w:rPr>
          <w:rFonts w:ascii="Times New Roman"/>
          <w:b w:val="false"/>
          <w:i w:val="false"/>
          <w:color w:val="000000"/>
          <w:sz w:val="28"/>
        </w:rPr>
        <w:t xml:space="preserve"> бухгалтерского баланса и правила ее составления (форма 4.2); </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форму</w:t>
      </w:r>
      <w:r>
        <w:rPr>
          <w:rFonts w:ascii="Times New Roman"/>
          <w:b w:val="false"/>
          <w:i w:val="false"/>
          <w:color w:val="000000"/>
          <w:sz w:val="28"/>
        </w:rPr>
        <w:t xml:space="preserve"> отчета о доходах и расходах и правила ее составления (форма 4.3).</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принять необходимые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
    <w:bookmarkStart w:name="z73" w:id="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корпоративному подоходному налогу</w:t>
      </w:r>
      <w:r>
        <w:br/>
      </w:r>
      <w:r>
        <w:rPr>
          <w:rFonts w:ascii="Times New Roman"/>
          <w:b/>
          <w:i w:val="false"/>
          <w:color w:val="000000"/>
        </w:rPr>
        <w:t>
(Форма 100.00)</w:t>
      </w:r>
    </w:p>
    <w:bookmarkEnd w:id="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4" w:id="3"/>
    <w:p>
      <w:pPr>
        <w:spacing w:after="0"/>
        <w:ind w:left="0"/>
        <w:jc w:val="left"/>
      </w:pPr>
      <w:r>
        <w:rPr>
          <w:rFonts w:ascii="Times New Roman"/>
          <w:b/>
          <w:i w:val="false"/>
          <w:color w:val="000000"/>
        </w:rPr>
        <w:t xml:space="preserve"> 
1. Общие положения</w:t>
      </w:r>
    </w:p>
    <w:bookmarkEnd w:id="3"/>
    <w:bookmarkStart w:name="z75" w:id="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корпоративному подоходному налогу (Форма 100.00)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юридическими лицами-резидентами, юридическими лицами-нерезидентами, осуществляющими деятельность в Республике Казахстан через постоянное учреждение, за исключением:</w:t>
      </w:r>
      <w:r>
        <w:br/>
      </w:r>
      <w:r>
        <w:rPr>
          <w:rFonts w:ascii="Times New Roman"/>
          <w:b w:val="false"/>
          <w:i w:val="false"/>
          <w:color w:val="000000"/>
          <w:sz w:val="28"/>
        </w:rPr>
        <w:t>
</w:t>
      </w:r>
      <w:r>
        <w:rPr>
          <w:rFonts w:ascii="Times New Roman"/>
          <w:b w:val="false"/>
          <w:i w:val="false"/>
          <w:color w:val="000000"/>
          <w:sz w:val="28"/>
        </w:rPr>
        <w:t>
      государственных учреждений;</w:t>
      </w:r>
      <w:r>
        <w:br/>
      </w:r>
      <w:r>
        <w:rPr>
          <w:rFonts w:ascii="Times New Roman"/>
          <w:b w:val="false"/>
          <w:i w:val="false"/>
          <w:color w:val="000000"/>
          <w:sz w:val="28"/>
        </w:rPr>
        <w:t>
</w:t>
      </w:r>
      <w:r>
        <w:rPr>
          <w:rFonts w:ascii="Times New Roman"/>
          <w:b w:val="false"/>
          <w:i w:val="false"/>
          <w:color w:val="000000"/>
          <w:sz w:val="28"/>
        </w:rPr>
        <w:t>
      некоммерческих организаций, соответствующих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w:t>
      </w:r>
      <w:r>
        <w:rPr>
          <w:rFonts w:ascii="Times New Roman"/>
          <w:b w:val="false"/>
          <w:i w:val="false"/>
          <w:color w:val="000000"/>
          <w:sz w:val="28"/>
        </w:rPr>
        <w:t>
      автономных организаций образования,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соответствующих условиям пункта 1 статьи 134 Налогового кодекса, по доходам, указанным в пункте 2 статьи 134 Налогового кодекса; </w:t>
      </w:r>
      <w:r>
        <w:br/>
      </w:r>
      <w:r>
        <w:rPr>
          <w:rFonts w:ascii="Times New Roman"/>
          <w:b w:val="false"/>
          <w:i w:val="false"/>
          <w:color w:val="000000"/>
          <w:sz w:val="28"/>
        </w:rPr>
        <w:t>
</w:t>
      </w:r>
      <w:r>
        <w:rPr>
          <w:rFonts w:ascii="Times New Roman"/>
          <w:b w:val="false"/>
          <w:i w:val="false"/>
          <w:color w:val="000000"/>
          <w:sz w:val="28"/>
        </w:rPr>
        <w:t>
      организаций, осуществляющих деятельность в социальной сфере, соответствующих условиям статьи 135 Налогового кодекса;</w:t>
      </w:r>
      <w:r>
        <w:br/>
      </w:r>
      <w:r>
        <w:rPr>
          <w:rFonts w:ascii="Times New Roman"/>
          <w:b w:val="false"/>
          <w:i w:val="false"/>
          <w:color w:val="000000"/>
          <w:sz w:val="28"/>
        </w:rPr>
        <w:t>
</w:t>
      </w:r>
      <w:r>
        <w:rPr>
          <w:rFonts w:ascii="Times New Roman"/>
          <w:b w:val="false"/>
          <w:i w:val="false"/>
          <w:color w:val="000000"/>
          <w:sz w:val="28"/>
        </w:rPr>
        <w:t>
      автономных организаций образования, указанных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недропользователей, заполняющих Декларацию по форме 110.00 или по форме 150.00.</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100.00) и приложений к ней (формы с 100.01 по 100.09),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4"/>
    <w:bookmarkStart w:name="z102" w:id="5"/>
    <w:p>
      <w:pPr>
        <w:spacing w:after="0"/>
        <w:ind w:left="0"/>
        <w:jc w:val="left"/>
      </w:pPr>
      <w:r>
        <w:rPr>
          <w:rFonts w:ascii="Times New Roman"/>
          <w:b/>
          <w:i w:val="false"/>
          <w:color w:val="000000"/>
        </w:rPr>
        <w:t xml:space="preserve"> 
2. Составление Декларации (Форма 100.00)</w:t>
      </w:r>
    </w:p>
    <w:bookmarkEnd w:id="5"/>
    <w:bookmarkStart w:name="z103" w:id="6"/>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согласно </w:t>
      </w:r>
      <w:r>
        <w:rPr>
          <w:rFonts w:ascii="Times New Roman"/>
          <w:b w:val="false"/>
          <w:i w:val="false"/>
          <w:color w:val="000000"/>
          <w:sz w:val="28"/>
        </w:rPr>
        <w:t>пункту 50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10)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xml:space="preserve">
      12) наличие постоянного учреждения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16.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100.00.001 указывается доход от реализации, определяемый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100.00.002 указывается доход от прироста стоимости, определяемый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строка 100.01.029;</w:t>
      </w:r>
      <w:r>
        <w:br/>
      </w:r>
      <w:r>
        <w:rPr>
          <w:rFonts w:ascii="Times New Roman"/>
          <w:b w:val="false"/>
          <w:i w:val="false"/>
          <w:color w:val="000000"/>
          <w:sz w:val="28"/>
        </w:rPr>
        <w:t>
</w:t>
      </w:r>
      <w:r>
        <w:rPr>
          <w:rFonts w:ascii="Times New Roman"/>
          <w:b w:val="false"/>
          <w:i w:val="false"/>
          <w:color w:val="000000"/>
          <w:sz w:val="28"/>
        </w:rPr>
        <w:t>
      3) в строке 100.00.003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100.00.004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100.00.005 указывается доход по сомнительным обязательствам, определяемый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100.00.006 указывается доход от снижения размеров созданных провизий (резервов):</w:t>
      </w:r>
      <w:r>
        <w:br/>
      </w:r>
      <w:r>
        <w:rPr>
          <w:rFonts w:ascii="Times New Roman"/>
          <w:b w:val="false"/>
          <w:i w:val="false"/>
          <w:color w:val="000000"/>
          <w:sz w:val="28"/>
        </w:rPr>
        <w:t>
</w:t>
      </w:r>
      <w:r>
        <w:rPr>
          <w:rFonts w:ascii="Times New Roman"/>
          <w:b w:val="false"/>
          <w:i w:val="false"/>
          <w:color w:val="000000"/>
          <w:sz w:val="28"/>
        </w:rPr>
        <w:t>
      банка или организации, осуществляющей отдельные виды банковских операций на основании лицензии, национального управляющего холдинга или юридического лица,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микрокредитной организации, определяемый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90 Налогового кодекса;</w:t>
      </w:r>
      <w:r>
        <w:br/>
      </w:r>
      <w:r>
        <w:rPr>
          <w:rFonts w:ascii="Times New Roman"/>
          <w:b w:val="false"/>
          <w:i w:val="false"/>
          <w:color w:val="000000"/>
          <w:sz w:val="28"/>
        </w:rPr>
        <w:t>
</w:t>
      </w:r>
      <w:r>
        <w:rPr>
          <w:rFonts w:ascii="Times New Roman"/>
          <w:b w:val="false"/>
          <w:i w:val="false"/>
          <w:color w:val="000000"/>
          <w:sz w:val="28"/>
        </w:rPr>
        <w:t>
      страховой, перестраховочной организации по договорам страхования, перестрахования, определяемый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100.00.007 указывается доход от уступки права требования, определяемый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100.00.008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100.00.009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100.00.010 указываются виды доходов: дивиденды, вознаграждения по депозиту, текущему счету, долговой ценной бумаге, векселю, исламскому арендному сертификату, выигрыши, включаемые в совокупный годовой доход в соответствии с </w:t>
      </w:r>
      <w:r>
        <w:rPr>
          <w:rFonts w:ascii="Times New Roman"/>
          <w:b w:val="false"/>
          <w:i w:val="false"/>
          <w:color w:val="000000"/>
          <w:sz w:val="28"/>
        </w:rPr>
        <w:t>подпунктами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100.00.011 указывается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12) в строке 100.00.012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100.00.013 указываются другие доходы налогоплательщика, включаемые в совокупный годовой доход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14) в строке 100.00.014 указывается общая сумма совокупного годового дохода, определяемая сложением строк с 100.00.001 по 100.00.013;</w:t>
      </w:r>
      <w:r>
        <w:br/>
      </w:r>
      <w:r>
        <w:rPr>
          <w:rFonts w:ascii="Times New Roman"/>
          <w:b w:val="false"/>
          <w:i w:val="false"/>
          <w:color w:val="000000"/>
          <w:sz w:val="28"/>
        </w:rPr>
        <w:t>
</w:t>
      </w:r>
      <w:r>
        <w:rPr>
          <w:rFonts w:ascii="Times New Roman"/>
          <w:b w:val="false"/>
          <w:i w:val="false"/>
          <w:color w:val="000000"/>
          <w:sz w:val="28"/>
        </w:rPr>
        <w:t>
      15) в строке 100.00.015 указывается сумма корректировки совокупного годового дохода, осуществляемая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100.00.16 указывается сумма корректировки совокупного годового дохода, осуществляемая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w:t>
      </w:r>
      <w:r>
        <w:br/>
      </w:r>
      <w:r>
        <w:rPr>
          <w:rFonts w:ascii="Times New Roman"/>
          <w:b w:val="false"/>
          <w:i w:val="false"/>
          <w:color w:val="000000"/>
          <w:sz w:val="28"/>
        </w:rPr>
        <w:t>
</w:t>
      </w:r>
      <w:r>
        <w:rPr>
          <w:rFonts w:ascii="Times New Roman"/>
          <w:b w:val="false"/>
          <w:i w:val="false"/>
          <w:color w:val="000000"/>
          <w:sz w:val="28"/>
        </w:rPr>
        <w:t xml:space="preserve">
      17) в строке 100.00.017 указывается совокупный годовой доход с учетом корректировок, определяемый как разница строк 100.00.014 и 100.00.015, увеличенная на строку 100.00.016 (в случае если значение данной строки положительное) или уменьшенная на строку 100.00.016 (в случае если значение данной строки отрицательное) (100.00.014 - 100.00.015) + (-) 100.00.016). </w:t>
      </w:r>
      <w:r>
        <w:br/>
      </w:r>
      <w:r>
        <w:rPr>
          <w:rFonts w:ascii="Times New Roman"/>
          <w:b w:val="false"/>
          <w:i w:val="false"/>
          <w:color w:val="000000"/>
          <w:sz w:val="28"/>
        </w:rPr>
        <w:t>
</w:t>
      </w:r>
      <w:r>
        <w:rPr>
          <w:rFonts w:ascii="Times New Roman"/>
          <w:b w:val="false"/>
          <w:i w:val="false"/>
          <w:color w:val="000000"/>
          <w:sz w:val="28"/>
        </w:rPr>
        <w:t>
      17. В разделе "Вычеты":</w:t>
      </w:r>
      <w:r>
        <w:br/>
      </w:r>
      <w:r>
        <w:rPr>
          <w:rFonts w:ascii="Times New Roman"/>
          <w:b w:val="false"/>
          <w:i w:val="false"/>
          <w:color w:val="000000"/>
          <w:sz w:val="28"/>
        </w:rPr>
        <w:t>
</w:t>
      </w:r>
      <w:r>
        <w:rPr>
          <w:rFonts w:ascii="Times New Roman"/>
          <w:b w:val="false"/>
          <w:i w:val="false"/>
          <w:color w:val="000000"/>
          <w:sz w:val="28"/>
        </w:rPr>
        <w:t>
      1) в строке 100.00.018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Определяется как 100.00.018 I - 100.00.018 II + 100.00.018 III + 100.00.018 IV + 100.00.018 V - 100.00.018 VI - 100.00.018 VII - 100.00.018 VIII - 100.00.018 IX;</w:t>
      </w:r>
      <w:r>
        <w:br/>
      </w:r>
      <w:r>
        <w:rPr>
          <w:rFonts w:ascii="Times New Roman"/>
          <w:b w:val="false"/>
          <w:i w:val="false"/>
          <w:color w:val="000000"/>
          <w:sz w:val="28"/>
        </w:rPr>
        <w:t>
</w:t>
      </w:r>
      <w:r>
        <w:rPr>
          <w:rFonts w:ascii="Times New Roman"/>
          <w:b w:val="false"/>
          <w:i w:val="false"/>
          <w:color w:val="000000"/>
          <w:sz w:val="28"/>
        </w:rPr>
        <w:t>
      в строке 100.00.018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представляющего свою первоначальную Декларацию, ТМЗ на начало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строка 100.00.018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100.00.018 II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100.00.018 III указывается стоимость: </w:t>
      </w:r>
      <w:r>
        <w:br/>
      </w:r>
      <w:r>
        <w:rPr>
          <w:rFonts w:ascii="Times New Roman"/>
          <w:b w:val="false"/>
          <w:i w:val="false"/>
          <w:color w:val="000000"/>
          <w:sz w:val="28"/>
        </w:rPr>
        <w:t>
</w:t>
      </w:r>
      <w:r>
        <w:rPr>
          <w:rFonts w:ascii="Times New Roman"/>
          <w:b w:val="false"/>
          <w:i w:val="false"/>
          <w:color w:val="000000"/>
          <w:sz w:val="28"/>
        </w:rPr>
        <w:t>
      поступивших в течение налогового периода ТМЗ, в том числе приобретенных, полученных безвозмездно, полученных в результате реорганизации путем присоединения, полученных в качестве вклада в уставный капитал, а также поступивших по иным основаниям;</w:t>
      </w:r>
      <w:r>
        <w:br/>
      </w:r>
      <w:r>
        <w:rPr>
          <w:rFonts w:ascii="Times New Roman"/>
          <w:b w:val="false"/>
          <w:i w:val="false"/>
          <w:color w:val="000000"/>
          <w:sz w:val="28"/>
        </w:rPr>
        <w:t>
</w:t>
      </w:r>
      <w:r>
        <w:rPr>
          <w:rFonts w:ascii="Times New Roman"/>
          <w:b w:val="false"/>
          <w:i w:val="false"/>
          <w:color w:val="000000"/>
          <w:sz w:val="28"/>
        </w:rPr>
        <w:t>
      выполненных работ и оказанных услуг сторонними организациями, индивидуальными предпринимателями, частными нотариусами, адвокатами.</w:t>
      </w:r>
      <w:r>
        <w:br/>
      </w:r>
      <w:r>
        <w:rPr>
          <w:rFonts w:ascii="Times New Roman"/>
          <w:b w:val="false"/>
          <w:i w:val="false"/>
          <w:color w:val="000000"/>
          <w:sz w:val="28"/>
        </w:rPr>
        <w:t>
</w:t>
      </w:r>
      <w:r>
        <w:rPr>
          <w:rFonts w:ascii="Times New Roman"/>
          <w:b w:val="false"/>
          <w:i w:val="false"/>
          <w:color w:val="000000"/>
          <w:sz w:val="28"/>
        </w:rPr>
        <w:t>
      Данные, приведенные в указанной строке, не должны включать расходы, относимые на вычеты по строкам с 100.00.019 по 100.00.034 Декларации. Определяется сложением значений строк с 100.00.018 III А по 100.00.018 III H (100.00.018 III А + 100.00.018 III B + 100.00.018 III C + 100.00.018 III D + 100.00.018 III E + 100.00.018 III F + 100.00.018 III G + 100.00.018 III H):</w:t>
      </w:r>
      <w:r>
        <w:br/>
      </w:r>
      <w:r>
        <w:rPr>
          <w:rFonts w:ascii="Times New Roman"/>
          <w:b w:val="false"/>
          <w:i w:val="false"/>
          <w:color w:val="000000"/>
          <w:sz w:val="28"/>
        </w:rPr>
        <w:t>
</w:t>
      </w:r>
      <w:r>
        <w:rPr>
          <w:rFonts w:ascii="Times New Roman"/>
          <w:b w:val="false"/>
          <w:i w:val="false"/>
          <w:color w:val="000000"/>
          <w:sz w:val="28"/>
        </w:rPr>
        <w:t>
      в строке 100.00.018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100.00.018 III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100.00.018 III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100.00.018 III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xml:space="preserve">
      в строке 100.00.018 III E указывается стоимость маркетинговых услуг; </w:t>
      </w:r>
      <w:r>
        <w:br/>
      </w:r>
      <w:r>
        <w:rPr>
          <w:rFonts w:ascii="Times New Roman"/>
          <w:b w:val="false"/>
          <w:i w:val="false"/>
          <w:color w:val="000000"/>
          <w:sz w:val="28"/>
        </w:rPr>
        <w:t>
</w:t>
      </w:r>
      <w:r>
        <w:rPr>
          <w:rFonts w:ascii="Times New Roman"/>
          <w:b w:val="false"/>
          <w:i w:val="false"/>
          <w:color w:val="000000"/>
          <w:sz w:val="28"/>
        </w:rPr>
        <w:t>
      в строке 100.00.018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100.00.018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100.00.018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100.00.018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100.00.024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100.00.018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100.00.018 VI указывается фактическая стоимость работ и услуг, себестоимость ТМЗ, признаваемые последующими расходами по фиксированным активам и арендуемым основным средствам;</w:t>
      </w:r>
      <w:r>
        <w:br/>
      </w:r>
      <w:r>
        <w:rPr>
          <w:rFonts w:ascii="Times New Roman"/>
          <w:b w:val="false"/>
          <w:i w:val="false"/>
          <w:color w:val="000000"/>
          <w:sz w:val="28"/>
        </w:rPr>
        <w:t>
</w:t>
      </w:r>
      <w:r>
        <w:rPr>
          <w:rFonts w:ascii="Times New Roman"/>
          <w:b w:val="false"/>
          <w:i w:val="false"/>
          <w:color w:val="000000"/>
          <w:sz w:val="28"/>
        </w:rPr>
        <w:t>
      в строке 100.00.018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100.00.018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100.00.018 VII;</w:t>
      </w:r>
      <w:r>
        <w:br/>
      </w:r>
      <w:r>
        <w:rPr>
          <w:rFonts w:ascii="Times New Roman"/>
          <w:b w:val="false"/>
          <w:i w:val="false"/>
          <w:color w:val="000000"/>
          <w:sz w:val="28"/>
        </w:rPr>
        <w:t>
</w:t>
      </w:r>
      <w:r>
        <w:rPr>
          <w:rFonts w:ascii="Times New Roman"/>
          <w:b w:val="false"/>
          <w:i w:val="false"/>
          <w:color w:val="000000"/>
          <w:sz w:val="28"/>
        </w:rPr>
        <w:t>
      в строке 100.00.018 IX указывается стоимость работ и услуг, себестоимость ТМЗ, признанные расходами будущих периодов в отчетном налоговом периоде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100.00.019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100.00.020 указывается сумма налога на добавленную стоимость, относимая на вычеты по основаниям, установленным </w:t>
      </w:r>
      <w:r>
        <w:rPr>
          <w:rFonts w:ascii="Times New Roman"/>
          <w:b w:val="false"/>
          <w:i w:val="false"/>
          <w:color w:val="000000"/>
          <w:sz w:val="28"/>
        </w:rPr>
        <w:t>пунктом 12</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100.00.021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100.00.022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 </w:t>
      </w:r>
      <w:r>
        <w:br/>
      </w:r>
      <w:r>
        <w:rPr>
          <w:rFonts w:ascii="Times New Roman"/>
          <w:b w:val="false"/>
          <w:i w:val="false"/>
          <w:color w:val="000000"/>
          <w:sz w:val="28"/>
        </w:rPr>
        <w:t>
</w:t>
      </w:r>
      <w:r>
        <w:rPr>
          <w:rFonts w:ascii="Times New Roman"/>
          <w:b w:val="false"/>
          <w:i w:val="false"/>
          <w:color w:val="000000"/>
          <w:sz w:val="28"/>
        </w:rPr>
        <w:t>
      6) в строке 100.00.023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100.00.024 указывается сумма компенсаций при служебных командировках, относимая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100.00.025 указывается сумма выплаченных сомнительных обязательств, относимая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100.00.026 указывается сумма сомнительных требований, относимая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100.00.027 указываются отчисления в резервные фонды:</w:t>
      </w:r>
      <w:r>
        <w:br/>
      </w:r>
      <w:r>
        <w:rPr>
          <w:rFonts w:ascii="Times New Roman"/>
          <w:b w:val="false"/>
          <w:i w:val="false"/>
          <w:color w:val="000000"/>
          <w:sz w:val="28"/>
        </w:rPr>
        <w:t>
</w:t>
      </w:r>
      <w:r>
        <w:rPr>
          <w:rFonts w:ascii="Times New Roman"/>
          <w:b w:val="false"/>
          <w:i w:val="false"/>
          <w:color w:val="000000"/>
          <w:sz w:val="28"/>
        </w:rPr>
        <w:t>
      сумма расходов по провизиям (резервам), создаваемым банками и организациями, осуществляющими отдельные виды банковских операций на основании лицензии, относимая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Налогового кодекса;</w:t>
      </w:r>
      <w:r>
        <w:br/>
      </w:r>
      <w:r>
        <w:rPr>
          <w:rFonts w:ascii="Times New Roman"/>
          <w:b w:val="false"/>
          <w:i w:val="false"/>
          <w:color w:val="000000"/>
          <w:sz w:val="28"/>
        </w:rPr>
        <w:t>
</w:t>
      </w:r>
      <w:r>
        <w:rPr>
          <w:rFonts w:ascii="Times New Roman"/>
          <w:b w:val="false"/>
          <w:i w:val="false"/>
          <w:color w:val="000000"/>
          <w:sz w:val="28"/>
        </w:rPr>
        <w:t>
      сумма расходов по созданию страховых резервов по договорам страхования, перестрахования, создаваемым страховыми, перестраховочными организациями, относимая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Налогового кодекса;</w:t>
      </w:r>
      <w:r>
        <w:br/>
      </w:r>
      <w:r>
        <w:rPr>
          <w:rFonts w:ascii="Times New Roman"/>
          <w:b w:val="false"/>
          <w:i w:val="false"/>
          <w:color w:val="000000"/>
          <w:sz w:val="28"/>
        </w:rPr>
        <w:t>
</w:t>
      </w:r>
      <w:r>
        <w:rPr>
          <w:rFonts w:ascii="Times New Roman"/>
          <w:b w:val="false"/>
          <w:i w:val="false"/>
          <w:color w:val="000000"/>
          <w:sz w:val="28"/>
        </w:rPr>
        <w:t>
      сумма расходов по резервам, создаваемым микрокредитными организациями, относимая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Налогового кодекса;</w:t>
      </w:r>
      <w:r>
        <w:br/>
      </w:r>
      <w:r>
        <w:rPr>
          <w:rFonts w:ascii="Times New Roman"/>
          <w:b w:val="false"/>
          <w:i w:val="false"/>
          <w:color w:val="000000"/>
          <w:sz w:val="28"/>
        </w:rPr>
        <w:t>
</w:t>
      </w:r>
      <w:r>
        <w:rPr>
          <w:rFonts w:ascii="Times New Roman"/>
          <w:b w:val="false"/>
          <w:i w:val="false"/>
          <w:color w:val="000000"/>
          <w:sz w:val="28"/>
        </w:rPr>
        <w:t>
      сумма расходов по провизиям (резервам), создаваемым национальным управляющим холдингом, а также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100.00.028 указывается сумма страховых премий, подлежащих уплате или уплаченные страхователем по договорам страхования, за исключением страховых премий по договорам накопительного страхования, относимая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100.00.029 указывается сумма взносов участника системы гарантирования, относимая на вычет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100.00.030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100.00.031 указывается сумма налогов и других обязательных платежей в бюджет, относимая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 а также сумма расходов по приобретению разового талона, относимая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расходов по приобретению разового талона больше нуля;</w:t>
      </w:r>
      <w:r>
        <w:br/>
      </w:r>
      <w:r>
        <w:rPr>
          <w:rFonts w:ascii="Times New Roman"/>
          <w:b w:val="false"/>
          <w:i w:val="false"/>
          <w:color w:val="000000"/>
          <w:sz w:val="28"/>
        </w:rPr>
        <w:t>
</w:t>
      </w:r>
      <w:r>
        <w:rPr>
          <w:rFonts w:ascii="Times New Roman"/>
          <w:b w:val="false"/>
          <w:i w:val="false"/>
          <w:color w:val="000000"/>
          <w:sz w:val="28"/>
        </w:rPr>
        <w:t>
      15) в строке 100.00.032 указывается сумма вычетов по фиксированным активам и арендованным основным средствам, определяемая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100.03.011 и 100.03.012;</w:t>
      </w:r>
      <w:r>
        <w:br/>
      </w:r>
      <w:r>
        <w:rPr>
          <w:rFonts w:ascii="Times New Roman"/>
          <w:b w:val="false"/>
          <w:i w:val="false"/>
          <w:color w:val="000000"/>
          <w:sz w:val="28"/>
        </w:rPr>
        <w:t>
</w:t>
      </w:r>
      <w:r>
        <w:rPr>
          <w:rFonts w:ascii="Times New Roman"/>
          <w:b w:val="false"/>
          <w:i w:val="false"/>
          <w:color w:val="000000"/>
          <w:sz w:val="28"/>
        </w:rPr>
        <w:t>
      в строке 100.00.032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100.00.033 указываются сумма вычета по инвестиционным налоговым преференциям, определенная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сумма вычета по инвестиционным налоговым преференциям по контрактам, заключенным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 в виде части стоимости введенных в эксплуатацию в рамках инвестиционного проекта фиксированных активов;</w:t>
      </w:r>
      <w:r>
        <w:br/>
      </w:r>
      <w:r>
        <w:rPr>
          <w:rFonts w:ascii="Times New Roman"/>
          <w:b w:val="false"/>
          <w:i w:val="false"/>
          <w:color w:val="000000"/>
          <w:sz w:val="28"/>
        </w:rPr>
        <w:t>
</w:t>
      </w:r>
      <w:r>
        <w:rPr>
          <w:rFonts w:ascii="Times New Roman"/>
          <w:b w:val="false"/>
          <w:i w:val="false"/>
          <w:color w:val="000000"/>
          <w:sz w:val="28"/>
        </w:rPr>
        <w:t>
      17) в строке 100.00.034 указывается сумма прочих расходов, относимая на вычет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в строке 100.00.034 I указывается сумма управленческих и общеадминистративных расходов нерезидента;</w:t>
      </w:r>
      <w:r>
        <w:br/>
      </w:r>
      <w:r>
        <w:rPr>
          <w:rFonts w:ascii="Times New Roman"/>
          <w:b w:val="false"/>
          <w:i w:val="false"/>
          <w:color w:val="000000"/>
          <w:sz w:val="28"/>
        </w:rPr>
        <w:t>
</w:t>
      </w:r>
      <w:r>
        <w:rPr>
          <w:rFonts w:ascii="Times New Roman"/>
          <w:b w:val="false"/>
          <w:i w:val="false"/>
          <w:color w:val="000000"/>
          <w:sz w:val="28"/>
        </w:rPr>
        <w:t>
      18) в строке 100.00.035 указывается сумма, подлежащая отнесению на вычеты. В данную строку переносится строка 100.00.035 I или строка 100.00.035 II или строка 100.00.035 III:</w:t>
      </w:r>
      <w:r>
        <w:br/>
      </w:r>
      <w:r>
        <w:rPr>
          <w:rFonts w:ascii="Times New Roman"/>
          <w:b w:val="false"/>
          <w:i w:val="false"/>
          <w:color w:val="000000"/>
          <w:sz w:val="28"/>
        </w:rPr>
        <w:t>
</w:t>
      </w:r>
      <w:r>
        <w:rPr>
          <w:rFonts w:ascii="Times New Roman"/>
          <w:b w:val="false"/>
          <w:i w:val="false"/>
          <w:color w:val="000000"/>
          <w:sz w:val="28"/>
        </w:rPr>
        <w:t>
      в строке 100.00.035 I указывается общая сумма расходов, относимая на вычет. Определяется как сумма строк с 100.00.018 по 100.00.034.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100.00.018 по 100.00.034 указывается сумма расходов в целом по некоммерческой организации;</w:t>
      </w:r>
      <w:r>
        <w:br/>
      </w:r>
      <w:r>
        <w:rPr>
          <w:rFonts w:ascii="Times New Roman"/>
          <w:b w:val="false"/>
          <w:i w:val="false"/>
          <w:color w:val="000000"/>
          <w:sz w:val="28"/>
        </w:rPr>
        <w:t>
</w:t>
      </w:r>
      <w:r>
        <w:rPr>
          <w:rFonts w:ascii="Times New Roman"/>
          <w:b w:val="false"/>
          <w:i w:val="false"/>
          <w:color w:val="000000"/>
          <w:sz w:val="28"/>
        </w:rPr>
        <w:t>
      в строке 100.00.035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представляющей одновременно Декларацию по корпоративному подоходному налогу по форме 130.00 и Декларацию по корпоративному подоходному налогу по форме 100.00 и применяющей раздельный метод учета. В данную строку переносится строка 130.00.029;</w:t>
      </w:r>
      <w:r>
        <w:br/>
      </w:r>
      <w:r>
        <w:rPr>
          <w:rFonts w:ascii="Times New Roman"/>
          <w:b w:val="false"/>
          <w:i w:val="false"/>
          <w:color w:val="000000"/>
          <w:sz w:val="28"/>
        </w:rPr>
        <w:t>
</w:t>
      </w:r>
      <w:r>
        <w:rPr>
          <w:rFonts w:ascii="Times New Roman"/>
          <w:b w:val="false"/>
          <w:i w:val="false"/>
          <w:color w:val="000000"/>
          <w:sz w:val="28"/>
        </w:rPr>
        <w:t>
      в строке 100.00.035 III указывается сумма расходов, подлежащая отнесению на вычеты резидентами, имеющими постоянное (-ые) учреждение (-я) за пределами Республики Казахстан. Определяется как разница строки 100.00.035 I и итогового значения графы I формы 100.06.</w:t>
      </w:r>
      <w:r>
        <w:br/>
      </w:r>
      <w:r>
        <w:rPr>
          <w:rFonts w:ascii="Times New Roman"/>
          <w:b w:val="false"/>
          <w:i w:val="false"/>
          <w:color w:val="000000"/>
          <w:sz w:val="28"/>
        </w:rPr>
        <w:t>
</w:t>
      </w:r>
      <w:r>
        <w:rPr>
          <w:rFonts w:ascii="Times New Roman"/>
          <w:b w:val="false"/>
          <w:i w:val="false"/>
          <w:color w:val="000000"/>
          <w:sz w:val="28"/>
        </w:rPr>
        <w:t>
      18. В разделе "Корректировка доходов и вычетов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 в строке 100.00.036 указывается общая сумма корректировок доходов и вычетов,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100.00.036 I и 100.00.036 II (100.00.036 I - 100.00.036 II):</w:t>
      </w:r>
      <w:r>
        <w:br/>
      </w:r>
      <w:r>
        <w:rPr>
          <w:rFonts w:ascii="Times New Roman"/>
          <w:b w:val="false"/>
          <w:i w:val="false"/>
          <w:color w:val="000000"/>
          <w:sz w:val="28"/>
        </w:rPr>
        <w:t>
</w:t>
      </w:r>
      <w:r>
        <w:rPr>
          <w:rFonts w:ascii="Times New Roman"/>
          <w:b w:val="false"/>
          <w:i w:val="false"/>
          <w:color w:val="000000"/>
          <w:sz w:val="28"/>
        </w:rPr>
        <w:t>
      в строке 100.00.036 I указывается сумма корректировки доходов, определяемая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100.00.036 II указывается сумма корректировки вычетов, определяемая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19.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100.00.037 указывается сумма корректировки доходов, определяемая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100.00.038 указывается сумма корректировки вычетов, определяемая в соответствии с Законом о трансфертном ценообразовании. Данная строка заполняется без знака "минус".</w:t>
      </w:r>
      <w:r>
        <w:br/>
      </w:r>
      <w:r>
        <w:rPr>
          <w:rFonts w:ascii="Times New Roman"/>
          <w:b w:val="false"/>
          <w:i w:val="false"/>
          <w:color w:val="000000"/>
          <w:sz w:val="28"/>
        </w:rPr>
        <w:t>
</w:t>
      </w:r>
      <w:r>
        <w:rPr>
          <w:rFonts w:ascii="Times New Roman"/>
          <w:b w:val="false"/>
          <w:i w:val="false"/>
          <w:color w:val="000000"/>
          <w:sz w:val="28"/>
        </w:rPr>
        <w:t>
      20.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100.00.039 указывается налогооблагаемый доход (убыток). Определяется как 100.00.017 - 100.00.035 + 100.00.036 + 100.00.037 + 100.00.038;</w:t>
      </w:r>
      <w:r>
        <w:br/>
      </w:r>
      <w:r>
        <w:rPr>
          <w:rFonts w:ascii="Times New Roman"/>
          <w:b w:val="false"/>
          <w:i w:val="false"/>
          <w:color w:val="000000"/>
          <w:sz w:val="28"/>
        </w:rPr>
        <w:t>
</w:t>
      </w:r>
      <w:r>
        <w:rPr>
          <w:rFonts w:ascii="Times New Roman"/>
          <w:b w:val="false"/>
          <w:i w:val="false"/>
          <w:color w:val="000000"/>
          <w:sz w:val="28"/>
        </w:rPr>
        <w:t>
      2) в строке 100.00.040 указывается сумма доходов, полученных налогоплательщиком-резидентом из источников за пределами Республики Казахстан. Строка 100.00.040 носит справочный характер. Данная строка включает в себя также строку 100.00.040 I:</w:t>
      </w:r>
      <w:r>
        <w:br/>
      </w:r>
      <w:r>
        <w:rPr>
          <w:rFonts w:ascii="Times New Roman"/>
          <w:b w:val="false"/>
          <w:i w:val="false"/>
          <w:color w:val="000000"/>
          <w:sz w:val="28"/>
        </w:rPr>
        <w:t>
</w:t>
      </w:r>
      <w:r>
        <w:rPr>
          <w:rFonts w:ascii="Times New Roman"/>
          <w:b w:val="false"/>
          <w:i w:val="false"/>
          <w:color w:val="000000"/>
          <w:sz w:val="28"/>
        </w:rPr>
        <w:t>
      в строке 100.00.040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G формы 100.06;</w:t>
      </w:r>
      <w:r>
        <w:br/>
      </w:r>
      <w:r>
        <w:rPr>
          <w:rFonts w:ascii="Times New Roman"/>
          <w:b w:val="false"/>
          <w:i w:val="false"/>
          <w:color w:val="000000"/>
          <w:sz w:val="28"/>
        </w:rPr>
        <w:t>
</w:t>
      </w:r>
      <w:r>
        <w:rPr>
          <w:rFonts w:ascii="Times New Roman"/>
          <w:b w:val="false"/>
          <w:i w:val="false"/>
          <w:color w:val="000000"/>
          <w:sz w:val="28"/>
        </w:rPr>
        <w:t>
      3) в строке 100.00.041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 В данную строку переносится итоговое значение графы Е формы 100.05;</w:t>
      </w:r>
      <w:r>
        <w:br/>
      </w:r>
      <w:r>
        <w:rPr>
          <w:rFonts w:ascii="Times New Roman"/>
          <w:b w:val="false"/>
          <w:i w:val="false"/>
          <w:color w:val="000000"/>
          <w:sz w:val="28"/>
        </w:rPr>
        <w:t>
</w:t>
      </w:r>
      <w:r>
        <w:rPr>
          <w:rFonts w:ascii="Times New Roman"/>
          <w:b w:val="false"/>
          <w:i w:val="false"/>
          <w:color w:val="000000"/>
          <w:sz w:val="28"/>
        </w:rPr>
        <w:t>
      4) в строке 100.00.042 указывается сумма налогооблагаемого дохода (убытка) с учетом особенностей международного налогообложения. При этом сумма, указанная в строке 100.00.040 I, подлежит включению в налогооблагаемый доход, а в случае отсутствия налогооблагаемого дохода уменьшает убыток резидента Республики Казахстан. Строка 100.00.042 определяется как сумма строк 100.00.039 и 100.00.040 I за минусом строки 100.00.041 (100.00.039 + 100.00.040 I - 100.00.041);</w:t>
      </w:r>
      <w:r>
        <w:br/>
      </w:r>
      <w:r>
        <w:rPr>
          <w:rFonts w:ascii="Times New Roman"/>
          <w:b w:val="false"/>
          <w:i w:val="false"/>
          <w:color w:val="000000"/>
          <w:sz w:val="28"/>
        </w:rPr>
        <w:t>
</w:t>
      </w:r>
      <w:r>
        <w:rPr>
          <w:rFonts w:ascii="Times New Roman"/>
          <w:b w:val="false"/>
          <w:i w:val="false"/>
          <w:color w:val="000000"/>
          <w:sz w:val="28"/>
        </w:rPr>
        <w:t>
      5) в строке 100.00.043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100.00.042 имеет отрицательное значение, строка 100.00.043 определяется как сумма модуля строки 100.00.042 и строки 100.03.008 I. Если строка 100.00.042 имеет положительное значение, в строку 100.00.043 переносится строка 100.03.008 I;</w:t>
      </w:r>
      <w:r>
        <w:br/>
      </w:r>
      <w:r>
        <w:rPr>
          <w:rFonts w:ascii="Times New Roman"/>
          <w:b w:val="false"/>
          <w:i w:val="false"/>
          <w:color w:val="000000"/>
          <w:sz w:val="28"/>
        </w:rPr>
        <w:t>
</w:t>
      </w:r>
      <w:r>
        <w:rPr>
          <w:rFonts w:ascii="Times New Roman"/>
          <w:b w:val="false"/>
          <w:i w:val="false"/>
          <w:color w:val="000000"/>
          <w:sz w:val="28"/>
        </w:rPr>
        <w:t>
      6) в строке 100.00.044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100.00.044 I и 100.00.044 II;</w:t>
      </w:r>
      <w:r>
        <w:br/>
      </w:r>
      <w:r>
        <w:rPr>
          <w:rFonts w:ascii="Times New Roman"/>
          <w:b w:val="false"/>
          <w:i w:val="false"/>
          <w:color w:val="000000"/>
          <w:sz w:val="28"/>
        </w:rPr>
        <w:t>
</w:t>
      </w:r>
      <w:r>
        <w:rPr>
          <w:rFonts w:ascii="Times New Roman"/>
          <w:b w:val="false"/>
          <w:i w:val="false"/>
          <w:color w:val="000000"/>
          <w:sz w:val="28"/>
        </w:rPr>
        <w:t>
      в строке 100.00.044 I указываются расходы, на которые налогоплательщик вправе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100.00.044 II указываются доходы, на которые налогоплательщик вправе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100.00.045 указывается налогооблагаемый доход с учетом уменьшения, исчисленный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разница строк 100.00.042 и 100.00.044 (100.00.042 - 100.00.044). В случае если строка 100.00.044 больше строки 100.00.042, в строке 100.00.045 указывается ноль; </w:t>
      </w:r>
      <w:r>
        <w:br/>
      </w:r>
      <w:r>
        <w:rPr>
          <w:rFonts w:ascii="Times New Roman"/>
          <w:b w:val="false"/>
          <w:i w:val="false"/>
          <w:color w:val="000000"/>
          <w:sz w:val="28"/>
        </w:rPr>
        <w:t>
</w:t>
      </w:r>
      <w:r>
        <w:rPr>
          <w:rFonts w:ascii="Times New Roman"/>
          <w:b w:val="false"/>
          <w:i w:val="false"/>
          <w:color w:val="000000"/>
          <w:sz w:val="28"/>
        </w:rPr>
        <w:t xml:space="preserve">
      8) в строке 100.00.046 указываются убытки, перенесенные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9) в строке 100.00.047 указывается налогооблагаемый доход с учетом перенесенных убытков. Заполняется в случае, если в строке 100.00.045 отражено положительное значение. Определяется как разница строк 100.00.045 и 100.00.046 (100.00.045 - 100.00.046). Если строка 100.00.046 больше строки 100.00.045, в строке 100.00.047 указывается ноль.</w:t>
      </w:r>
      <w:r>
        <w:br/>
      </w:r>
      <w:r>
        <w:rPr>
          <w:rFonts w:ascii="Times New Roman"/>
          <w:b w:val="false"/>
          <w:i w:val="false"/>
          <w:color w:val="000000"/>
          <w:sz w:val="28"/>
        </w:rPr>
        <w:t>
</w:t>
      </w:r>
      <w:r>
        <w:rPr>
          <w:rFonts w:ascii="Times New Roman"/>
          <w:b w:val="false"/>
          <w:i w:val="false"/>
          <w:color w:val="000000"/>
          <w:sz w:val="28"/>
        </w:rPr>
        <w:t>
      21.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100.00.048 указывается ставка корпоративного подоходного налога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100.00.049 указывается сумма корпоративного подоходного налога с налогооблагаемого дохода. Определяется как произведение строк 100.00.047 и 100.00.048;</w:t>
      </w:r>
      <w:r>
        <w:br/>
      </w:r>
      <w:r>
        <w:rPr>
          <w:rFonts w:ascii="Times New Roman"/>
          <w:b w:val="false"/>
          <w:i w:val="false"/>
          <w:color w:val="000000"/>
          <w:sz w:val="28"/>
        </w:rPr>
        <w:t>
</w:t>
      </w:r>
      <w:r>
        <w:rPr>
          <w:rFonts w:ascii="Times New Roman"/>
          <w:b w:val="false"/>
          <w:i w:val="false"/>
          <w:color w:val="000000"/>
          <w:sz w:val="28"/>
        </w:rPr>
        <w:t>
      3) в строке 100.00.050 указывается сумма исчисленного корпоративного подоходного налога за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Определяется как разница строк 100.00.049, 100.00.050 I, 100.00.050 II, 100.00.050 III, 100.00.050 IV, 100.00.050 V (100.00.049 - 100.00.050 I - 100.00.050 II - 100.00.050 III - 100.00.050 IV - 100.00.050 V). Если полученная разница меньше ноля, то в строке 100.00.050 указывается ноль;</w:t>
      </w:r>
      <w:r>
        <w:br/>
      </w:r>
      <w:r>
        <w:rPr>
          <w:rFonts w:ascii="Times New Roman"/>
          <w:b w:val="false"/>
          <w:i w:val="false"/>
          <w:color w:val="000000"/>
          <w:sz w:val="28"/>
        </w:rPr>
        <w:t>
</w:t>
      </w:r>
      <w:r>
        <w:rPr>
          <w:rFonts w:ascii="Times New Roman"/>
          <w:b w:val="false"/>
          <w:i w:val="false"/>
          <w:color w:val="000000"/>
          <w:sz w:val="28"/>
        </w:rPr>
        <w:t>
      в строке 100.00.050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К формы 100.06;</w:t>
      </w:r>
      <w:r>
        <w:br/>
      </w:r>
      <w:r>
        <w:rPr>
          <w:rFonts w:ascii="Times New Roman"/>
          <w:b w:val="false"/>
          <w:i w:val="false"/>
          <w:color w:val="000000"/>
          <w:sz w:val="28"/>
        </w:rPr>
        <w:t>
</w:t>
      </w:r>
      <w:r>
        <w:rPr>
          <w:rFonts w:ascii="Times New Roman"/>
          <w:b w:val="false"/>
          <w:i w:val="false"/>
          <w:color w:val="000000"/>
          <w:sz w:val="28"/>
        </w:rPr>
        <w:t>
      в строке 100.00.050 II указывается сумма корпоративного подоходного налога, удержанного в налоговом периоде у источника выплаты с дохода в виде выигрыша,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r>
        <w:br/>
      </w:r>
      <w:r>
        <w:rPr>
          <w:rFonts w:ascii="Times New Roman"/>
          <w:b w:val="false"/>
          <w:i w:val="false"/>
          <w:color w:val="000000"/>
          <w:sz w:val="28"/>
        </w:rPr>
        <w:t>
</w:t>
      </w:r>
      <w:r>
        <w:rPr>
          <w:rFonts w:ascii="Times New Roman"/>
          <w:b w:val="false"/>
          <w:i w:val="false"/>
          <w:color w:val="000000"/>
          <w:sz w:val="28"/>
        </w:rPr>
        <w:t>
      в строке 100.00.050 III указывается сумма корпоративного подоходного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100.00.050 IV указывается сумма корпоративного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r>
        <w:br/>
      </w:r>
      <w:r>
        <w:rPr>
          <w:rFonts w:ascii="Times New Roman"/>
          <w:b w:val="false"/>
          <w:i w:val="false"/>
          <w:color w:val="000000"/>
          <w:sz w:val="28"/>
        </w:rPr>
        <w:t>
</w:t>
      </w:r>
      <w:r>
        <w:rPr>
          <w:rFonts w:ascii="Times New Roman"/>
          <w:b w:val="false"/>
          <w:i w:val="false"/>
          <w:color w:val="000000"/>
          <w:sz w:val="28"/>
        </w:rPr>
        <w:t>
      в строке 100.00.050 V указывается сумма корпоративного подоходного налога, удержанного у источника выплаты дохода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100.00.051 указывается сумма исчисленного корпоративного подоходного налога за налоговый период с учетом уменьшения налогового обязательства. Определяемая как разница строк 100.00.050, 100.00.051 I, 100.00.051 II, 100.00.051 III, 100.00.051 IV, 100.00.051 V, 100.00.051 VI (100.00.050 - 100.00.051 I - 100.00.051 II - 100.00.051 III - 100.00.051 IV - 100.00.051 V - 100.00.051 VI):</w:t>
      </w:r>
      <w:r>
        <w:br/>
      </w:r>
      <w:r>
        <w:rPr>
          <w:rFonts w:ascii="Times New Roman"/>
          <w:b w:val="false"/>
          <w:i w:val="false"/>
          <w:color w:val="000000"/>
          <w:sz w:val="28"/>
        </w:rPr>
        <w:t>
</w:t>
      </w:r>
      <w:r>
        <w:rPr>
          <w:rFonts w:ascii="Times New Roman"/>
          <w:b w:val="false"/>
          <w:i w:val="false"/>
          <w:color w:val="000000"/>
          <w:sz w:val="28"/>
        </w:rPr>
        <w:t>
      в строке 100.00.051 I указывается сумма уменьшения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В случае, если налогоплательщик применяет только специальный налоговый режим, предусмотренный статьями 448 - 452 Налогового кодекса, данная строка определяется как 70 процентов от значения, указанного по строке 100.00.050 (100.00.050 х 70 %);</w:t>
      </w:r>
      <w:r>
        <w:br/>
      </w:r>
      <w:r>
        <w:rPr>
          <w:rFonts w:ascii="Times New Roman"/>
          <w:b w:val="false"/>
          <w:i w:val="false"/>
          <w:color w:val="000000"/>
          <w:sz w:val="28"/>
        </w:rPr>
        <w:t>
</w:t>
      </w:r>
      <w:r>
        <w:rPr>
          <w:rFonts w:ascii="Times New Roman"/>
          <w:b w:val="false"/>
          <w:i w:val="false"/>
          <w:color w:val="000000"/>
          <w:sz w:val="28"/>
        </w:rPr>
        <w:t>
      в строке 100.00.051 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В данную строку переносится строка 100.08.010;</w:t>
      </w:r>
      <w:r>
        <w:br/>
      </w:r>
      <w:r>
        <w:rPr>
          <w:rFonts w:ascii="Times New Roman"/>
          <w:b w:val="false"/>
          <w:i w:val="false"/>
          <w:color w:val="000000"/>
          <w:sz w:val="28"/>
        </w:rPr>
        <w:t>
</w:t>
      </w:r>
      <w:r>
        <w:rPr>
          <w:rFonts w:ascii="Times New Roman"/>
          <w:b w:val="false"/>
          <w:i w:val="false"/>
          <w:color w:val="000000"/>
          <w:sz w:val="28"/>
        </w:rPr>
        <w:t>
      в строке 100.00.051 III указывается сумма уменьшения корпоративного подоходного налога, определяемая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w:t>
      </w:r>
      <w:r>
        <w:br/>
      </w:r>
      <w:r>
        <w:rPr>
          <w:rFonts w:ascii="Times New Roman"/>
          <w:b w:val="false"/>
          <w:i w:val="false"/>
          <w:color w:val="000000"/>
          <w:sz w:val="28"/>
        </w:rPr>
        <w:t>
</w:t>
      </w:r>
      <w:r>
        <w:rPr>
          <w:rFonts w:ascii="Times New Roman"/>
          <w:b w:val="false"/>
          <w:i w:val="false"/>
          <w:color w:val="000000"/>
          <w:sz w:val="28"/>
        </w:rPr>
        <w:t>
      в строке 100.00.051 IV указывается сумма уменьшения корпоративного подоходного налога за налоговый период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на территориях специальных экономических зон и соответствующими условиям, установленным </w:t>
      </w:r>
      <w:r>
        <w:rPr>
          <w:rFonts w:ascii="Times New Roman"/>
          <w:b w:val="false"/>
          <w:i w:val="false"/>
          <w:color w:val="000000"/>
          <w:sz w:val="28"/>
        </w:rPr>
        <w:t>статьей 150</w:t>
      </w:r>
      <w:r>
        <w:rPr>
          <w:rFonts w:ascii="Times New Roman"/>
          <w:b w:val="false"/>
          <w:i w:val="false"/>
          <w:color w:val="000000"/>
          <w:sz w:val="28"/>
        </w:rPr>
        <w:t xml:space="preserve"> Налогового кодекса. Определяется как 100 процентов от значения, указанного по строке 100.00.050 (100.00.050 х 100 %);</w:t>
      </w:r>
      <w:r>
        <w:br/>
      </w:r>
      <w:r>
        <w:rPr>
          <w:rFonts w:ascii="Times New Roman"/>
          <w:b w:val="false"/>
          <w:i w:val="false"/>
          <w:color w:val="000000"/>
          <w:sz w:val="28"/>
        </w:rPr>
        <w:t>
</w:t>
      </w:r>
      <w:r>
        <w:rPr>
          <w:rFonts w:ascii="Times New Roman"/>
          <w:b w:val="false"/>
          <w:i w:val="false"/>
          <w:color w:val="000000"/>
          <w:sz w:val="28"/>
        </w:rPr>
        <w:t>
      в строке 100.00.051 V указывается сумма уменьшения корпоративного подоходного налога за налоговый период в соответствии со </w:t>
      </w:r>
      <w:r>
        <w:rPr>
          <w:rFonts w:ascii="Times New Roman"/>
          <w:b w:val="false"/>
          <w:i w:val="false"/>
          <w:color w:val="000000"/>
          <w:sz w:val="28"/>
        </w:rPr>
        <w:t>статьей 135-1</w:t>
      </w:r>
      <w:r>
        <w:rPr>
          <w:rFonts w:ascii="Times New Roman"/>
          <w:b w:val="false"/>
          <w:i w:val="false"/>
          <w:color w:val="000000"/>
          <w:sz w:val="28"/>
        </w:rPr>
        <w:t xml:space="preserve"> Налогового кодекса. Заполняется налогоплательщиками, признанными для целей Налогового кодекса автономной организацией образования и соответствующими условиям, установленным статьей 135-1 Налогового кодекса. Определяется как 100 процентов от значения, указанного по строке 100.00.050 (100.00.050 х 100 %);</w:t>
      </w:r>
      <w:r>
        <w:br/>
      </w:r>
      <w:r>
        <w:rPr>
          <w:rFonts w:ascii="Times New Roman"/>
          <w:b w:val="false"/>
          <w:i w:val="false"/>
          <w:color w:val="000000"/>
          <w:sz w:val="28"/>
        </w:rPr>
        <w:t>
</w:t>
      </w:r>
      <w:r>
        <w:rPr>
          <w:rFonts w:ascii="Times New Roman"/>
          <w:b w:val="false"/>
          <w:i w:val="false"/>
          <w:color w:val="000000"/>
          <w:sz w:val="28"/>
        </w:rPr>
        <w:t>
      в строке 100.00.051 VI указывается сумма уменьшения корпоративного подоходного налога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Определяется как 100 процентов от значения, указанного по строке 100.00.050 (100.00.050 х 100 %);</w:t>
      </w:r>
      <w:r>
        <w:br/>
      </w:r>
      <w:r>
        <w:rPr>
          <w:rFonts w:ascii="Times New Roman"/>
          <w:b w:val="false"/>
          <w:i w:val="false"/>
          <w:color w:val="000000"/>
          <w:sz w:val="28"/>
        </w:rPr>
        <w:t>
</w:t>
      </w:r>
      <w:r>
        <w:rPr>
          <w:rFonts w:ascii="Times New Roman"/>
          <w:b w:val="false"/>
          <w:i w:val="false"/>
          <w:color w:val="000000"/>
          <w:sz w:val="28"/>
        </w:rPr>
        <w:t>
      5) в строке 100.00.052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100.00.047 и 100.00.049 (100.00.047 - 100.00.049);</w:t>
      </w:r>
      <w:r>
        <w:br/>
      </w:r>
      <w:r>
        <w:rPr>
          <w:rFonts w:ascii="Times New Roman"/>
          <w:b w:val="false"/>
          <w:i w:val="false"/>
          <w:color w:val="000000"/>
          <w:sz w:val="28"/>
        </w:rPr>
        <w:t>
</w:t>
      </w:r>
      <w:r>
        <w:rPr>
          <w:rFonts w:ascii="Times New Roman"/>
          <w:b w:val="false"/>
          <w:i w:val="false"/>
          <w:color w:val="000000"/>
          <w:sz w:val="28"/>
        </w:rPr>
        <w:t>
      6) в строке 100.00.053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100.00.053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за исключением суммы корпоративного подоходного налога, на которую осуществляется зачет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139 Налогового кодекса 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 по ставке 15 процентов (100.00.052 х 15 %). При этом в случае соблюдения условий,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юридическое лицо-нерезидент, осуществляющее деятельность в Республике Казахстан через постоянное учреждение, уменьшает сумму исчисленного корпоративного подоходного налога на чистый доход на 100 процентов;</w:t>
      </w:r>
      <w:r>
        <w:br/>
      </w:r>
      <w:r>
        <w:rPr>
          <w:rFonts w:ascii="Times New Roman"/>
          <w:b w:val="false"/>
          <w:i w:val="false"/>
          <w:color w:val="000000"/>
          <w:sz w:val="28"/>
        </w:rPr>
        <w:t>
</w:t>
      </w:r>
      <w:r>
        <w:rPr>
          <w:rFonts w:ascii="Times New Roman"/>
          <w:b w:val="false"/>
          <w:i w:val="false"/>
          <w:color w:val="000000"/>
          <w:sz w:val="28"/>
        </w:rPr>
        <w:t>
      в строке 100.00.053 II указывается сумма корпоративного подоходного налога на чистый доход, исчисленная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100.00.053 III заполняется в случае, если заполнена строка 100.00.053 II. В данной строке указывается код страны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 с которой Республикой Казахстан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100.00.053 IV заполняется в случае, если заполнена строка 100.00.053 II. В данной строке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строка 100.00.053 V указывается сумма уменьшения корпоративного подоходного налога на чистый доход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Определяется как 100.00.052 x 15 процентов;</w:t>
      </w:r>
      <w:r>
        <w:br/>
      </w:r>
      <w:r>
        <w:rPr>
          <w:rFonts w:ascii="Times New Roman"/>
          <w:b w:val="false"/>
          <w:i w:val="false"/>
          <w:color w:val="000000"/>
          <w:sz w:val="28"/>
        </w:rPr>
        <w:t>
</w:t>
      </w:r>
      <w:r>
        <w:rPr>
          <w:rFonts w:ascii="Times New Roman"/>
          <w:b w:val="false"/>
          <w:i w:val="false"/>
          <w:color w:val="000000"/>
          <w:sz w:val="28"/>
        </w:rPr>
        <w:t>
      7) в строке 100.00.054 указывается итоговая сумма исчисленного корпоративного подоходного налога. Определяется как 100.00.051 + 100.00.053 I + 100.00.053 II.</w:t>
      </w:r>
      <w:r>
        <w:br/>
      </w:r>
      <w:r>
        <w:rPr>
          <w:rFonts w:ascii="Times New Roman"/>
          <w:b w:val="false"/>
          <w:i w:val="false"/>
          <w:color w:val="000000"/>
          <w:sz w:val="28"/>
        </w:rPr>
        <w:t>
</w:t>
      </w:r>
      <w:r>
        <w:rPr>
          <w:rFonts w:ascii="Times New Roman"/>
          <w:b w:val="false"/>
          <w:i w:val="false"/>
          <w:color w:val="000000"/>
          <w:sz w:val="28"/>
        </w:rPr>
        <w:t>
      22. Налогоплательщик, одновременно применяющий общеустановленный порядок налогообложения и специальный налоговый режим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а также налогоплательщик, применяющий одновременно ставки корпоративного подоходного налога в размере 10 и 20 процентов, составляют Декларацию (форма 100.00) и приложения к ней (формы 100.01 - 100.09, кроме формы 100.07) в целом по всем видам деятельности на основе данных раздельного налогового учета и не применяет формулы, предусмотренные в Декларации (форма 100.00), если применение таких формул приведет к искажению значений, подлежащих отражению в данной Декларации.</w:t>
      </w:r>
      <w:r>
        <w:br/>
      </w:r>
      <w:r>
        <w:rPr>
          <w:rFonts w:ascii="Times New Roman"/>
          <w:b w:val="false"/>
          <w:i w:val="false"/>
          <w:color w:val="000000"/>
          <w:sz w:val="28"/>
        </w:rPr>
        <w:t>
</w:t>
      </w:r>
      <w:r>
        <w:rPr>
          <w:rFonts w:ascii="Times New Roman"/>
          <w:b w:val="false"/>
          <w:i w:val="false"/>
          <w:color w:val="000000"/>
          <w:sz w:val="28"/>
        </w:rPr>
        <w:t>
      Значения по строке 100.07.001 всех приложений формы 100.07 складываются и итоговая сумма указывается в строке 100.00.014.</w:t>
      </w:r>
      <w:r>
        <w:br/>
      </w:r>
      <w:r>
        <w:rPr>
          <w:rFonts w:ascii="Times New Roman"/>
          <w:b w:val="false"/>
          <w:i w:val="false"/>
          <w:color w:val="000000"/>
          <w:sz w:val="28"/>
        </w:rPr>
        <w:t>
</w:t>
      </w:r>
      <w:r>
        <w:rPr>
          <w:rFonts w:ascii="Times New Roman"/>
          <w:b w:val="false"/>
          <w:i w:val="false"/>
          <w:color w:val="000000"/>
          <w:sz w:val="28"/>
        </w:rPr>
        <w:t xml:space="preserve">
      Значения по строке 100.07.001 I всех приложений формы 100.07 складываются и итоговая сумма указывается в строке 100.00.001. </w:t>
      </w:r>
      <w:r>
        <w:br/>
      </w:r>
      <w:r>
        <w:rPr>
          <w:rFonts w:ascii="Times New Roman"/>
          <w:b w:val="false"/>
          <w:i w:val="false"/>
          <w:color w:val="000000"/>
          <w:sz w:val="28"/>
        </w:rPr>
        <w:t>
</w:t>
      </w:r>
      <w:r>
        <w:rPr>
          <w:rFonts w:ascii="Times New Roman"/>
          <w:b w:val="false"/>
          <w:i w:val="false"/>
          <w:color w:val="000000"/>
          <w:sz w:val="28"/>
        </w:rPr>
        <w:t xml:space="preserve">
      Значения по строке 100.07.002 всех приложений формы 100.07 складываются и итоговая сумма указывается в строке 100.00.015. </w:t>
      </w:r>
      <w:r>
        <w:br/>
      </w:r>
      <w:r>
        <w:rPr>
          <w:rFonts w:ascii="Times New Roman"/>
          <w:b w:val="false"/>
          <w:i w:val="false"/>
          <w:color w:val="000000"/>
          <w:sz w:val="28"/>
        </w:rPr>
        <w:t>
</w:t>
      </w:r>
      <w:r>
        <w:rPr>
          <w:rFonts w:ascii="Times New Roman"/>
          <w:b w:val="false"/>
          <w:i w:val="false"/>
          <w:color w:val="000000"/>
          <w:sz w:val="28"/>
        </w:rPr>
        <w:t xml:space="preserve">
      Значения по строке 100.07.003 всех приложений формы 100.07 складываются и итоговая сумма указывается в строке 100.00.016. </w:t>
      </w:r>
      <w:r>
        <w:br/>
      </w:r>
      <w:r>
        <w:rPr>
          <w:rFonts w:ascii="Times New Roman"/>
          <w:b w:val="false"/>
          <w:i w:val="false"/>
          <w:color w:val="000000"/>
          <w:sz w:val="28"/>
        </w:rPr>
        <w:t>
</w:t>
      </w:r>
      <w:r>
        <w:rPr>
          <w:rFonts w:ascii="Times New Roman"/>
          <w:b w:val="false"/>
          <w:i w:val="false"/>
          <w:color w:val="000000"/>
          <w:sz w:val="28"/>
        </w:rPr>
        <w:t xml:space="preserve">
      Значения по строке 100.07.004 всех приложений формы 100.07 складываются и итоговая сумма указывается в строке 100.00.017. </w:t>
      </w:r>
      <w:r>
        <w:br/>
      </w:r>
      <w:r>
        <w:rPr>
          <w:rFonts w:ascii="Times New Roman"/>
          <w:b w:val="false"/>
          <w:i w:val="false"/>
          <w:color w:val="000000"/>
          <w:sz w:val="28"/>
        </w:rPr>
        <w:t>
</w:t>
      </w:r>
      <w:r>
        <w:rPr>
          <w:rFonts w:ascii="Times New Roman"/>
          <w:b w:val="false"/>
          <w:i w:val="false"/>
          <w:color w:val="000000"/>
          <w:sz w:val="28"/>
        </w:rPr>
        <w:t>
      Значения по строке 100.07.005 всех приложений формы 100.07 складываются и итоговая сумма указывается в строке 100.00.035 I.</w:t>
      </w:r>
      <w:r>
        <w:br/>
      </w:r>
      <w:r>
        <w:rPr>
          <w:rFonts w:ascii="Times New Roman"/>
          <w:b w:val="false"/>
          <w:i w:val="false"/>
          <w:color w:val="000000"/>
          <w:sz w:val="28"/>
        </w:rPr>
        <w:t>
</w:t>
      </w:r>
      <w:r>
        <w:rPr>
          <w:rFonts w:ascii="Times New Roman"/>
          <w:b w:val="false"/>
          <w:i w:val="false"/>
          <w:color w:val="000000"/>
          <w:sz w:val="28"/>
        </w:rPr>
        <w:t>
      Значения по строке 100.07.006 всех приложений формы 100.07 складываются и итоговая сумма указывается в строке 100.00.036 I.</w:t>
      </w:r>
      <w:r>
        <w:br/>
      </w:r>
      <w:r>
        <w:rPr>
          <w:rFonts w:ascii="Times New Roman"/>
          <w:b w:val="false"/>
          <w:i w:val="false"/>
          <w:color w:val="000000"/>
          <w:sz w:val="28"/>
        </w:rPr>
        <w:t>
</w:t>
      </w:r>
      <w:r>
        <w:rPr>
          <w:rFonts w:ascii="Times New Roman"/>
          <w:b w:val="false"/>
          <w:i w:val="false"/>
          <w:color w:val="000000"/>
          <w:sz w:val="28"/>
        </w:rPr>
        <w:t>
      Значения по строке 100.07.007 всех приложений формы 100.07 складываются и итоговая сумма указывается в строке 100.00.036 II.</w:t>
      </w:r>
      <w:r>
        <w:br/>
      </w:r>
      <w:r>
        <w:rPr>
          <w:rFonts w:ascii="Times New Roman"/>
          <w:b w:val="false"/>
          <w:i w:val="false"/>
          <w:color w:val="000000"/>
          <w:sz w:val="28"/>
        </w:rPr>
        <w:t>
</w:t>
      </w:r>
      <w:r>
        <w:rPr>
          <w:rFonts w:ascii="Times New Roman"/>
          <w:b w:val="false"/>
          <w:i w:val="false"/>
          <w:color w:val="000000"/>
          <w:sz w:val="28"/>
        </w:rPr>
        <w:t>
      Значения по строке 100.07.008 всех приложений формы 100.07 складываются и итоговая сумма указывается в строке 100.00.037.</w:t>
      </w:r>
      <w:r>
        <w:br/>
      </w:r>
      <w:r>
        <w:rPr>
          <w:rFonts w:ascii="Times New Roman"/>
          <w:b w:val="false"/>
          <w:i w:val="false"/>
          <w:color w:val="000000"/>
          <w:sz w:val="28"/>
        </w:rPr>
        <w:t>
</w:t>
      </w:r>
      <w:r>
        <w:rPr>
          <w:rFonts w:ascii="Times New Roman"/>
          <w:b w:val="false"/>
          <w:i w:val="false"/>
          <w:color w:val="000000"/>
          <w:sz w:val="28"/>
        </w:rPr>
        <w:t>
      Значения по строке 100.07.009 всех приложений формы 100.07 складываются и итоговая сумма указывается в строке 100.00.038.</w:t>
      </w:r>
      <w:r>
        <w:br/>
      </w:r>
      <w:r>
        <w:rPr>
          <w:rFonts w:ascii="Times New Roman"/>
          <w:b w:val="false"/>
          <w:i w:val="false"/>
          <w:color w:val="000000"/>
          <w:sz w:val="28"/>
        </w:rPr>
        <w:t>
</w:t>
      </w:r>
      <w:r>
        <w:rPr>
          <w:rFonts w:ascii="Times New Roman"/>
          <w:b w:val="false"/>
          <w:i w:val="false"/>
          <w:color w:val="000000"/>
          <w:sz w:val="28"/>
        </w:rPr>
        <w:t>
      Значения по строке 100.07.010 не подлежат переносу в строку 100.00.039, при этом, в случае заполнения формы 100.07 строка 100.00.039 формы 100.00 не заполняется.</w:t>
      </w:r>
      <w:r>
        <w:br/>
      </w:r>
      <w:r>
        <w:rPr>
          <w:rFonts w:ascii="Times New Roman"/>
          <w:b w:val="false"/>
          <w:i w:val="false"/>
          <w:color w:val="000000"/>
          <w:sz w:val="28"/>
        </w:rPr>
        <w:t>
</w:t>
      </w:r>
      <w:r>
        <w:rPr>
          <w:rFonts w:ascii="Times New Roman"/>
          <w:b w:val="false"/>
          <w:i w:val="false"/>
          <w:color w:val="000000"/>
          <w:sz w:val="28"/>
        </w:rPr>
        <w:t>
      Значения по строке 100.07.011 всех приложений формы 100.07 складываются и итоговая сумма указывается в строке 100.00.040.</w:t>
      </w:r>
      <w:r>
        <w:br/>
      </w:r>
      <w:r>
        <w:rPr>
          <w:rFonts w:ascii="Times New Roman"/>
          <w:b w:val="false"/>
          <w:i w:val="false"/>
          <w:color w:val="000000"/>
          <w:sz w:val="28"/>
        </w:rPr>
        <w:t>
</w:t>
      </w:r>
      <w:r>
        <w:rPr>
          <w:rFonts w:ascii="Times New Roman"/>
          <w:b w:val="false"/>
          <w:i w:val="false"/>
          <w:color w:val="000000"/>
          <w:sz w:val="28"/>
        </w:rPr>
        <w:t>
      Значения по строке 100.07.011 I всех приложений формы 100.07 складываются и итоговая сумма указывается в строке 100.00.040 I.</w:t>
      </w:r>
      <w:r>
        <w:br/>
      </w:r>
      <w:r>
        <w:rPr>
          <w:rFonts w:ascii="Times New Roman"/>
          <w:b w:val="false"/>
          <w:i w:val="false"/>
          <w:color w:val="000000"/>
          <w:sz w:val="28"/>
        </w:rPr>
        <w:t>
</w:t>
      </w:r>
      <w:r>
        <w:rPr>
          <w:rFonts w:ascii="Times New Roman"/>
          <w:b w:val="false"/>
          <w:i w:val="false"/>
          <w:color w:val="000000"/>
          <w:sz w:val="28"/>
        </w:rPr>
        <w:t>
      Значения по строке 100.07.012 всех приложений формы 100.07 складываются и итоговая сумма указывается в строке 100.00.041.</w:t>
      </w:r>
      <w:r>
        <w:br/>
      </w:r>
      <w:r>
        <w:rPr>
          <w:rFonts w:ascii="Times New Roman"/>
          <w:b w:val="false"/>
          <w:i w:val="false"/>
          <w:color w:val="000000"/>
          <w:sz w:val="28"/>
        </w:rPr>
        <w:t>
</w:t>
      </w:r>
      <w:r>
        <w:rPr>
          <w:rFonts w:ascii="Times New Roman"/>
          <w:b w:val="false"/>
          <w:i w:val="false"/>
          <w:color w:val="000000"/>
          <w:sz w:val="28"/>
        </w:rPr>
        <w:t>
      Значения по строке 100.07.013 не подлежат переносу в строку 100.00.042, при этом, в случае заполнения формы 100.07 строка 100.00.042 формы 100.00 не заполняется.</w:t>
      </w:r>
      <w:r>
        <w:br/>
      </w:r>
      <w:r>
        <w:rPr>
          <w:rFonts w:ascii="Times New Roman"/>
          <w:b w:val="false"/>
          <w:i w:val="false"/>
          <w:color w:val="000000"/>
          <w:sz w:val="28"/>
        </w:rPr>
        <w:t>
</w:t>
      </w:r>
      <w:r>
        <w:rPr>
          <w:rFonts w:ascii="Times New Roman"/>
          <w:b w:val="false"/>
          <w:i w:val="false"/>
          <w:color w:val="000000"/>
          <w:sz w:val="28"/>
        </w:rPr>
        <w:t>
      Значения по строке 100.07.014 всех приложений формы 100.07 складываются и итоговая сумма указывается в строке 100.00.043.</w:t>
      </w:r>
      <w:r>
        <w:br/>
      </w:r>
      <w:r>
        <w:rPr>
          <w:rFonts w:ascii="Times New Roman"/>
          <w:b w:val="false"/>
          <w:i w:val="false"/>
          <w:color w:val="000000"/>
          <w:sz w:val="28"/>
        </w:rPr>
        <w:t>
</w:t>
      </w:r>
      <w:r>
        <w:rPr>
          <w:rFonts w:ascii="Times New Roman"/>
          <w:b w:val="false"/>
          <w:i w:val="false"/>
          <w:color w:val="000000"/>
          <w:sz w:val="28"/>
        </w:rPr>
        <w:t>
      Значения по строке 100.07.015 всех приложений формы 100.07 складываются и итоговая сумма указывается в строке 100.00.044.</w:t>
      </w:r>
      <w:r>
        <w:br/>
      </w:r>
      <w:r>
        <w:rPr>
          <w:rFonts w:ascii="Times New Roman"/>
          <w:b w:val="false"/>
          <w:i w:val="false"/>
          <w:color w:val="000000"/>
          <w:sz w:val="28"/>
        </w:rPr>
        <w:t>
</w:t>
      </w:r>
      <w:r>
        <w:rPr>
          <w:rFonts w:ascii="Times New Roman"/>
          <w:b w:val="false"/>
          <w:i w:val="false"/>
          <w:color w:val="000000"/>
          <w:sz w:val="28"/>
        </w:rPr>
        <w:t>
      Значения по строке 100.07.016 всех приложений формы 100.07 складываются и итоговая сумма указывается в строке 100.00.045.</w:t>
      </w:r>
      <w:r>
        <w:br/>
      </w:r>
      <w:r>
        <w:rPr>
          <w:rFonts w:ascii="Times New Roman"/>
          <w:b w:val="false"/>
          <w:i w:val="false"/>
          <w:color w:val="000000"/>
          <w:sz w:val="28"/>
        </w:rPr>
        <w:t>
</w:t>
      </w:r>
      <w:r>
        <w:rPr>
          <w:rFonts w:ascii="Times New Roman"/>
          <w:b w:val="false"/>
          <w:i w:val="false"/>
          <w:color w:val="000000"/>
          <w:sz w:val="28"/>
        </w:rPr>
        <w:t>
      Значения по строке 100.07.017 всех приложений формы 100.07 складываются и итоговая сумма указывается в строке 100.00.046.</w:t>
      </w:r>
      <w:r>
        <w:br/>
      </w:r>
      <w:r>
        <w:rPr>
          <w:rFonts w:ascii="Times New Roman"/>
          <w:b w:val="false"/>
          <w:i w:val="false"/>
          <w:color w:val="000000"/>
          <w:sz w:val="28"/>
        </w:rPr>
        <w:t>
</w:t>
      </w:r>
      <w:r>
        <w:rPr>
          <w:rFonts w:ascii="Times New Roman"/>
          <w:b w:val="false"/>
          <w:i w:val="false"/>
          <w:color w:val="000000"/>
          <w:sz w:val="28"/>
        </w:rPr>
        <w:t>
      Значения по строке 100.07.018 всех приложений формы 100.07 складываются и итоговая сумма указывается в строке 100.00.047.</w:t>
      </w:r>
      <w:r>
        <w:br/>
      </w:r>
      <w:r>
        <w:rPr>
          <w:rFonts w:ascii="Times New Roman"/>
          <w:b w:val="false"/>
          <w:i w:val="false"/>
          <w:color w:val="000000"/>
          <w:sz w:val="28"/>
        </w:rPr>
        <w:t>
</w:t>
      </w:r>
      <w:r>
        <w:rPr>
          <w:rFonts w:ascii="Times New Roman"/>
          <w:b w:val="false"/>
          <w:i w:val="false"/>
          <w:color w:val="000000"/>
          <w:sz w:val="28"/>
        </w:rPr>
        <w:t>
      Значения по строке 100.07.020 всех приложений формы 100.07 складываются и итоговая сумма указывается в строке 100.00.049.</w:t>
      </w:r>
      <w:r>
        <w:br/>
      </w:r>
      <w:r>
        <w:rPr>
          <w:rFonts w:ascii="Times New Roman"/>
          <w:b w:val="false"/>
          <w:i w:val="false"/>
          <w:color w:val="000000"/>
          <w:sz w:val="28"/>
        </w:rPr>
        <w:t>
</w:t>
      </w:r>
      <w:r>
        <w:rPr>
          <w:rFonts w:ascii="Times New Roman"/>
          <w:b w:val="false"/>
          <w:i w:val="false"/>
          <w:color w:val="000000"/>
          <w:sz w:val="28"/>
        </w:rPr>
        <w:t>
      Значения по строке 100.07.021 всех приложений формы 100.07 складываются и итоговая сумма указывается в строке 100.00.050.</w:t>
      </w:r>
      <w:r>
        <w:br/>
      </w:r>
      <w:r>
        <w:rPr>
          <w:rFonts w:ascii="Times New Roman"/>
          <w:b w:val="false"/>
          <w:i w:val="false"/>
          <w:color w:val="000000"/>
          <w:sz w:val="28"/>
        </w:rPr>
        <w:t>
</w:t>
      </w:r>
      <w:r>
        <w:rPr>
          <w:rFonts w:ascii="Times New Roman"/>
          <w:b w:val="false"/>
          <w:i w:val="false"/>
          <w:color w:val="000000"/>
          <w:sz w:val="28"/>
        </w:rPr>
        <w:t>
      Значения по строке 100.07.021 I всех приложений формы 100.07 складываются и итоговая сумма указывается в строке 100.00.050 I.</w:t>
      </w:r>
      <w:r>
        <w:br/>
      </w:r>
      <w:r>
        <w:rPr>
          <w:rFonts w:ascii="Times New Roman"/>
          <w:b w:val="false"/>
          <w:i w:val="false"/>
          <w:color w:val="000000"/>
          <w:sz w:val="28"/>
        </w:rPr>
        <w:t>
</w:t>
      </w:r>
      <w:r>
        <w:rPr>
          <w:rFonts w:ascii="Times New Roman"/>
          <w:b w:val="false"/>
          <w:i w:val="false"/>
          <w:color w:val="000000"/>
          <w:sz w:val="28"/>
        </w:rPr>
        <w:t>
      Значения по строке 100.07.021 II всех приложений формы 100.07 складываются и итоговая сумма указывается в строке 100.00.050 II.</w:t>
      </w:r>
      <w:r>
        <w:br/>
      </w:r>
      <w:r>
        <w:rPr>
          <w:rFonts w:ascii="Times New Roman"/>
          <w:b w:val="false"/>
          <w:i w:val="false"/>
          <w:color w:val="000000"/>
          <w:sz w:val="28"/>
        </w:rPr>
        <w:t>
</w:t>
      </w:r>
      <w:r>
        <w:rPr>
          <w:rFonts w:ascii="Times New Roman"/>
          <w:b w:val="false"/>
          <w:i w:val="false"/>
          <w:color w:val="000000"/>
          <w:sz w:val="28"/>
        </w:rPr>
        <w:t>
      Значения по строке 100.07.021 III всех приложений формы 100.07 складываются и итоговая сумма указывается в строке 100.00.050 III.</w:t>
      </w:r>
      <w:r>
        <w:br/>
      </w:r>
      <w:r>
        <w:rPr>
          <w:rFonts w:ascii="Times New Roman"/>
          <w:b w:val="false"/>
          <w:i w:val="false"/>
          <w:color w:val="000000"/>
          <w:sz w:val="28"/>
        </w:rPr>
        <w:t>
</w:t>
      </w:r>
      <w:r>
        <w:rPr>
          <w:rFonts w:ascii="Times New Roman"/>
          <w:b w:val="false"/>
          <w:i w:val="false"/>
          <w:color w:val="000000"/>
          <w:sz w:val="28"/>
        </w:rPr>
        <w:t>
      Значения по строке 100.07.021 IV всех приложений формы 100.07 складываются и итоговая сумма указывается в строке 100.00.050 IV.</w:t>
      </w:r>
      <w:r>
        <w:br/>
      </w:r>
      <w:r>
        <w:rPr>
          <w:rFonts w:ascii="Times New Roman"/>
          <w:b w:val="false"/>
          <w:i w:val="false"/>
          <w:color w:val="000000"/>
          <w:sz w:val="28"/>
        </w:rPr>
        <w:t>
</w:t>
      </w:r>
      <w:r>
        <w:rPr>
          <w:rFonts w:ascii="Times New Roman"/>
          <w:b w:val="false"/>
          <w:i w:val="false"/>
          <w:color w:val="000000"/>
          <w:sz w:val="28"/>
        </w:rPr>
        <w:t>
      Значения по строке 100.07.021 V всех приложений формы 100.07 складываются и итоговая сумма указывается в строке 100.00.050 V.</w:t>
      </w:r>
      <w:r>
        <w:br/>
      </w:r>
      <w:r>
        <w:rPr>
          <w:rFonts w:ascii="Times New Roman"/>
          <w:b w:val="false"/>
          <w:i w:val="false"/>
          <w:color w:val="000000"/>
          <w:sz w:val="28"/>
        </w:rPr>
        <w:t>
</w:t>
      </w:r>
      <w:r>
        <w:rPr>
          <w:rFonts w:ascii="Times New Roman"/>
          <w:b w:val="false"/>
          <w:i w:val="false"/>
          <w:color w:val="000000"/>
          <w:sz w:val="28"/>
        </w:rPr>
        <w:t>
      Значения по строке 100.07.022 всех приложений формы 100.07 складываются и итоговая сумма указывается в строке 100.00.051.</w:t>
      </w:r>
      <w:r>
        <w:br/>
      </w:r>
      <w:r>
        <w:rPr>
          <w:rFonts w:ascii="Times New Roman"/>
          <w:b w:val="false"/>
          <w:i w:val="false"/>
          <w:color w:val="000000"/>
          <w:sz w:val="28"/>
        </w:rPr>
        <w:t>
</w:t>
      </w:r>
      <w:r>
        <w:rPr>
          <w:rFonts w:ascii="Times New Roman"/>
          <w:b w:val="false"/>
          <w:i w:val="false"/>
          <w:color w:val="000000"/>
          <w:sz w:val="28"/>
        </w:rPr>
        <w:t>
      Значения по строке 100.07.022 I всех приложений формы 100.07 складываются и итоговая сумма указывается в строке 100.00.051 I.</w:t>
      </w:r>
      <w:r>
        <w:br/>
      </w:r>
      <w:r>
        <w:rPr>
          <w:rFonts w:ascii="Times New Roman"/>
          <w:b w:val="false"/>
          <w:i w:val="false"/>
          <w:color w:val="000000"/>
          <w:sz w:val="28"/>
        </w:rPr>
        <w:t>
</w:t>
      </w:r>
      <w:r>
        <w:rPr>
          <w:rFonts w:ascii="Times New Roman"/>
          <w:b w:val="false"/>
          <w:i w:val="false"/>
          <w:color w:val="000000"/>
          <w:sz w:val="28"/>
        </w:rPr>
        <w:t>
      Значения по строке 100.07.022 II всех приложений формы 100.07 складываются и итоговая сумма указывается в строке 100.00.051 II.</w:t>
      </w:r>
      <w:r>
        <w:br/>
      </w:r>
      <w:r>
        <w:rPr>
          <w:rFonts w:ascii="Times New Roman"/>
          <w:b w:val="false"/>
          <w:i w:val="false"/>
          <w:color w:val="000000"/>
          <w:sz w:val="28"/>
        </w:rPr>
        <w:t>
</w:t>
      </w:r>
      <w:r>
        <w:rPr>
          <w:rFonts w:ascii="Times New Roman"/>
          <w:b w:val="false"/>
          <w:i w:val="false"/>
          <w:color w:val="000000"/>
          <w:sz w:val="28"/>
        </w:rPr>
        <w:t>
      Значения по строке 100.07.022 III всех приложений формы 100.07 складываются и итоговая сумма указывается в строке 100.00.051 VI.</w:t>
      </w:r>
      <w:r>
        <w:br/>
      </w:r>
      <w:r>
        <w:rPr>
          <w:rFonts w:ascii="Times New Roman"/>
          <w:b w:val="false"/>
          <w:i w:val="false"/>
          <w:color w:val="000000"/>
          <w:sz w:val="28"/>
        </w:rPr>
        <w:t>
</w:t>
      </w:r>
      <w:r>
        <w:rPr>
          <w:rFonts w:ascii="Times New Roman"/>
          <w:b w:val="false"/>
          <w:i w:val="false"/>
          <w:color w:val="000000"/>
          <w:sz w:val="28"/>
        </w:rPr>
        <w:t>
      Значения по строке 100.07.023 всех приложений формы 100.07 складываются и итоговая сумма указывается в строке 100.00.052.</w:t>
      </w:r>
      <w:r>
        <w:br/>
      </w:r>
      <w:r>
        <w:rPr>
          <w:rFonts w:ascii="Times New Roman"/>
          <w:b w:val="false"/>
          <w:i w:val="false"/>
          <w:color w:val="000000"/>
          <w:sz w:val="28"/>
        </w:rPr>
        <w:t>
</w:t>
      </w:r>
      <w:r>
        <w:rPr>
          <w:rFonts w:ascii="Times New Roman"/>
          <w:b w:val="false"/>
          <w:i w:val="false"/>
          <w:color w:val="000000"/>
          <w:sz w:val="28"/>
        </w:rPr>
        <w:t>
      Значения по строке 100.07.024 I всех приложений формы 100.07 складываются и итоговая сумма указывается в строке 100.00.053 I.</w:t>
      </w:r>
      <w:r>
        <w:br/>
      </w:r>
      <w:r>
        <w:rPr>
          <w:rFonts w:ascii="Times New Roman"/>
          <w:b w:val="false"/>
          <w:i w:val="false"/>
          <w:color w:val="000000"/>
          <w:sz w:val="28"/>
        </w:rPr>
        <w:t>
</w:t>
      </w:r>
      <w:r>
        <w:rPr>
          <w:rFonts w:ascii="Times New Roman"/>
          <w:b w:val="false"/>
          <w:i w:val="false"/>
          <w:color w:val="000000"/>
          <w:sz w:val="28"/>
        </w:rPr>
        <w:t>
      Значения по строке 100.07.024 II всех приложений формы 100.07 складываются и итоговая сумма указывается в строке 100.00.053 II.</w:t>
      </w:r>
      <w:r>
        <w:br/>
      </w:r>
      <w:r>
        <w:rPr>
          <w:rFonts w:ascii="Times New Roman"/>
          <w:b w:val="false"/>
          <w:i w:val="false"/>
          <w:color w:val="000000"/>
          <w:sz w:val="28"/>
        </w:rPr>
        <w:t>
</w:t>
      </w:r>
      <w:r>
        <w:rPr>
          <w:rFonts w:ascii="Times New Roman"/>
          <w:b w:val="false"/>
          <w:i w:val="false"/>
          <w:color w:val="000000"/>
          <w:sz w:val="28"/>
        </w:rPr>
        <w:t>
      Значения по строке 100.07.024 V всех приложений формы 100.07 складываются и итоговая сумма указывается в строке 100.00.053 V.</w:t>
      </w:r>
      <w:r>
        <w:br/>
      </w:r>
      <w:r>
        <w:rPr>
          <w:rFonts w:ascii="Times New Roman"/>
          <w:b w:val="false"/>
          <w:i w:val="false"/>
          <w:color w:val="000000"/>
          <w:sz w:val="28"/>
        </w:rPr>
        <w:t>
</w:t>
      </w:r>
      <w:r>
        <w:rPr>
          <w:rFonts w:ascii="Times New Roman"/>
          <w:b w:val="false"/>
          <w:i w:val="false"/>
          <w:color w:val="000000"/>
          <w:sz w:val="28"/>
        </w:rPr>
        <w:t>
      Значения по строке 100.07.025 всех приложений формы 100.07 складываются и итоговая сумма указывается в строке 100.00.054.</w:t>
      </w:r>
      <w:r>
        <w:br/>
      </w:r>
      <w:r>
        <w:rPr>
          <w:rFonts w:ascii="Times New Roman"/>
          <w:b w:val="false"/>
          <w:i w:val="false"/>
          <w:color w:val="000000"/>
          <w:sz w:val="28"/>
        </w:rPr>
        <w:t>
</w:t>
      </w:r>
      <w:r>
        <w:rPr>
          <w:rFonts w:ascii="Times New Roman"/>
          <w:b w:val="false"/>
          <w:i w:val="false"/>
          <w:color w:val="000000"/>
          <w:sz w:val="28"/>
        </w:rPr>
        <w:t>
      При этом другие строки формы 100.00, которые не дублируются в форме 100.07, подлежат заполнению налогоплательщиком в целом по всем видам деятельности.</w:t>
      </w:r>
      <w:r>
        <w:br/>
      </w:r>
      <w:r>
        <w:rPr>
          <w:rFonts w:ascii="Times New Roman"/>
          <w:b w:val="false"/>
          <w:i w:val="false"/>
          <w:color w:val="000000"/>
          <w:sz w:val="28"/>
        </w:rPr>
        <w:t>
</w:t>
      </w:r>
      <w:r>
        <w:rPr>
          <w:rFonts w:ascii="Times New Roman"/>
          <w:b w:val="false"/>
          <w:i w:val="false"/>
          <w:color w:val="000000"/>
          <w:sz w:val="28"/>
        </w:rPr>
        <w:t>
      Налогоплательщик-доверительный управляющий, на которого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Налогового кодекса возложено исполнение налогового обязательства по исчислению, уплате или удержанию сумм налогов и других обязательных платежей в бюджет, а также составлению и представлению налоговых форм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 осуществляющий ведение раздельного налогового учета по объектам налогообложения и объектам, связанным с налогообложением, составляет Декларацию (форма 100.00) в целом по своей деятельности и деятельности, осуществляемым им в рамках договора доверительного управления имуществом, на основе данных раздельного налогового учета и не применяет формулы, предусмотренные в Декларации (форма 100.00), если применение таких формул приведет к искажению значений, подлежащих отражению в данной Декларации.</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xml:space="preserve">
      2) дата подачи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xml:space="preserve">
      5) дата приема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входящий номер документа.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
    <w:bookmarkStart w:name="z297" w:id="7"/>
    <w:p>
      <w:pPr>
        <w:spacing w:after="0"/>
        <w:ind w:left="0"/>
        <w:jc w:val="left"/>
      </w:pPr>
      <w:r>
        <w:rPr>
          <w:rFonts w:ascii="Times New Roman"/>
          <w:b/>
          <w:i w:val="false"/>
          <w:color w:val="000000"/>
        </w:rPr>
        <w:t xml:space="preserve"> 
3. Составление формы 100.01 - Доход (убыток)</w:t>
      </w:r>
      <w:r>
        <w:br/>
      </w:r>
      <w:r>
        <w:rPr>
          <w:rFonts w:ascii="Times New Roman"/>
          <w:b/>
          <w:i w:val="false"/>
          <w:color w:val="000000"/>
        </w:rPr>
        <w:t>
от прироста стоимости</w:t>
      </w:r>
    </w:p>
    <w:bookmarkEnd w:id="7"/>
    <w:bookmarkStart w:name="z298" w:id="8"/>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r>
        <w:br/>
      </w:r>
      <w:r>
        <w:rPr>
          <w:rFonts w:ascii="Times New Roman"/>
          <w:b w:val="false"/>
          <w:i w:val="false"/>
          <w:color w:val="000000"/>
          <w:sz w:val="28"/>
        </w:rPr>
        <w:t>
</w:t>
      </w: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передаче активов, не подлежащих амортизации,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25. В разделе "Доход (убыток) при реализации ценных бумаг, за исключением долговых ценных бумаг, и доли участия":</w:t>
      </w:r>
      <w:r>
        <w:br/>
      </w:r>
      <w:r>
        <w:rPr>
          <w:rFonts w:ascii="Times New Roman"/>
          <w:b w:val="false"/>
          <w:i w:val="false"/>
          <w:color w:val="000000"/>
          <w:sz w:val="28"/>
        </w:rPr>
        <w:t>
</w:t>
      </w:r>
      <w:r>
        <w:rPr>
          <w:rFonts w:ascii="Times New Roman"/>
          <w:b w:val="false"/>
          <w:i w:val="false"/>
          <w:color w:val="000000"/>
          <w:sz w:val="28"/>
        </w:rPr>
        <w:t>
      в строке 100.01.001 указывается стоимость реализации ценных бумаг, за исключением долговых ценных бумаг, и долей участия. Определяется как сумма строк с 100.01.001 I по 100.01.001 III:</w:t>
      </w:r>
      <w:r>
        <w:br/>
      </w:r>
      <w:r>
        <w:rPr>
          <w:rFonts w:ascii="Times New Roman"/>
          <w:b w:val="false"/>
          <w:i w:val="false"/>
          <w:color w:val="000000"/>
          <w:sz w:val="28"/>
        </w:rPr>
        <w:t>
</w:t>
      </w:r>
      <w:r>
        <w:rPr>
          <w:rFonts w:ascii="Times New Roman"/>
          <w:b w:val="false"/>
          <w:i w:val="false"/>
          <w:color w:val="000000"/>
          <w:sz w:val="28"/>
        </w:rPr>
        <w:t>
      в строке 100.01.001 I указывается стоимость реализации акций и долей участия в юридическом лице или консорциуме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100.01.001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в строке 100.01.001 III указывается стоимость реализации прочих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100.01.002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100.01.002 I по 100.01.002 III:</w:t>
      </w:r>
      <w:r>
        <w:br/>
      </w:r>
      <w:r>
        <w:rPr>
          <w:rFonts w:ascii="Times New Roman"/>
          <w:b w:val="false"/>
          <w:i w:val="false"/>
          <w:color w:val="000000"/>
          <w:sz w:val="28"/>
        </w:rPr>
        <w:t>
</w:t>
      </w:r>
      <w:r>
        <w:rPr>
          <w:rFonts w:ascii="Times New Roman"/>
          <w:b w:val="false"/>
          <w:i w:val="false"/>
          <w:color w:val="000000"/>
          <w:sz w:val="28"/>
        </w:rPr>
        <w:t>
      в строке 100.01.002 I указывается первоначальная стоимость реализуемых акций и долей участия в юридическом лице или консорциуме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100.01.002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100.01.002 III указывается первоначальная стоимость прочих реализуемых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100.01.003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100.01.003 I по 100.01.003 III:</w:t>
      </w:r>
      <w:r>
        <w:br/>
      </w:r>
      <w:r>
        <w:rPr>
          <w:rFonts w:ascii="Times New Roman"/>
          <w:b w:val="false"/>
          <w:i w:val="false"/>
          <w:color w:val="000000"/>
          <w:sz w:val="28"/>
        </w:rPr>
        <w:t>
</w:t>
      </w:r>
      <w:r>
        <w:rPr>
          <w:rFonts w:ascii="Times New Roman"/>
          <w:b w:val="false"/>
          <w:i w:val="false"/>
          <w:color w:val="000000"/>
          <w:sz w:val="28"/>
        </w:rPr>
        <w:t>
      в строке 100.01.003 I указывается доход от прироста стоимости при реализации акций и долей участия в юридическом лице или консорциуме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100.01.003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100.01.001 II больше, чем строка 100.01.002 II. Определяется как разница строк 100.01.001 II и 100.01.002 II;</w:t>
      </w:r>
      <w:r>
        <w:br/>
      </w:r>
      <w:r>
        <w:rPr>
          <w:rFonts w:ascii="Times New Roman"/>
          <w:b w:val="false"/>
          <w:i w:val="false"/>
          <w:color w:val="000000"/>
          <w:sz w:val="28"/>
        </w:rPr>
        <w:t>
</w:t>
      </w:r>
      <w:r>
        <w:rPr>
          <w:rFonts w:ascii="Times New Roman"/>
          <w:b w:val="false"/>
          <w:i w:val="false"/>
          <w:color w:val="000000"/>
          <w:sz w:val="28"/>
        </w:rPr>
        <w:t>
      в строке 100.01.003 III указывается доход от прироста стоимости при реализации прочих ценных бумаг, за исключением долговых ценных бумаг. Заполняется, если строка 100.01.001 III больше, чем строка 100.01.002 III. Определяется как разница строк 100.01.001 III и 100.01.002 III;</w:t>
      </w:r>
      <w:r>
        <w:br/>
      </w:r>
      <w:r>
        <w:rPr>
          <w:rFonts w:ascii="Times New Roman"/>
          <w:b w:val="false"/>
          <w:i w:val="false"/>
          <w:color w:val="000000"/>
          <w:sz w:val="28"/>
        </w:rPr>
        <w:t>
</w:t>
      </w:r>
      <w:r>
        <w:rPr>
          <w:rFonts w:ascii="Times New Roman"/>
          <w:b w:val="false"/>
          <w:i w:val="false"/>
          <w:color w:val="000000"/>
          <w:sz w:val="28"/>
        </w:rPr>
        <w:t>
      3) в строке 100.01.004 указывается убыток от реализации ценных бумаг, за исключением долговых ценных бумаг, и долей участия. Определяется как сумма строк с 100.01.004 I по 100.01.004 III:</w:t>
      </w:r>
      <w:r>
        <w:br/>
      </w:r>
      <w:r>
        <w:rPr>
          <w:rFonts w:ascii="Times New Roman"/>
          <w:b w:val="false"/>
          <w:i w:val="false"/>
          <w:color w:val="000000"/>
          <w:sz w:val="28"/>
        </w:rPr>
        <w:t>
</w:t>
      </w:r>
      <w:r>
        <w:rPr>
          <w:rFonts w:ascii="Times New Roman"/>
          <w:b w:val="false"/>
          <w:i w:val="false"/>
          <w:color w:val="000000"/>
          <w:sz w:val="28"/>
        </w:rPr>
        <w:t xml:space="preserve">
      в строке 100.01.004 I указывается убыток от реализации акций и долей участия в юридическом лице или консорциуме при одновременном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 Заполняется, если строка 100.01.002 I больше, чем строка 100.01.001 I. Определяется как разница строк 100.01.002 I и 100.01.001 I;</w:t>
      </w:r>
      <w:r>
        <w:br/>
      </w:r>
      <w:r>
        <w:rPr>
          <w:rFonts w:ascii="Times New Roman"/>
          <w:b w:val="false"/>
          <w:i w:val="false"/>
          <w:color w:val="000000"/>
          <w:sz w:val="28"/>
        </w:rPr>
        <w:t>
</w:t>
      </w:r>
      <w:r>
        <w:rPr>
          <w:rFonts w:ascii="Times New Roman"/>
          <w:b w:val="false"/>
          <w:i w:val="false"/>
          <w:color w:val="000000"/>
          <w:sz w:val="28"/>
        </w:rPr>
        <w:t>
      в строке 100.01.004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100.01.002 II больше, чем строка 100.01.001 II. Определяется как разница строк 100.01.002 II и 100.01.001 II;</w:t>
      </w:r>
      <w:r>
        <w:br/>
      </w:r>
      <w:r>
        <w:rPr>
          <w:rFonts w:ascii="Times New Roman"/>
          <w:b w:val="false"/>
          <w:i w:val="false"/>
          <w:color w:val="000000"/>
          <w:sz w:val="28"/>
        </w:rPr>
        <w:t>
</w:t>
      </w:r>
      <w:r>
        <w:rPr>
          <w:rFonts w:ascii="Times New Roman"/>
          <w:b w:val="false"/>
          <w:i w:val="false"/>
          <w:color w:val="000000"/>
          <w:sz w:val="28"/>
        </w:rPr>
        <w:t>
      в строке 100.01.004 III указывается убыток от реализации прочих ценных бумаг, за исключением долговых ценных бумаг. Заполняется, если строка 100.01.002 III больше, чем строка 100.01.001 III. Определяется как разница строк 100.01.002 III и 100.01.001 III;</w:t>
      </w:r>
      <w:r>
        <w:br/>
      </w:r>
      <w:r>
        <w:rPr>
          <w:rFonts w:ascii="Times New Roman"/>
          <w:b w:val="false"/>
          <w:i w:val="false"/>
          <w:color w:val="000000"/>
          <w:sz w:val="28"/>
        </w:rPr>
        <w:t>
</w:t>
      </w:r>
      <w:r>
        <w:rPr>
          <w:rFonts w:ascii="Times New Roman"/>
          <w:b w:val="false"/>
          <w:i w:val="false"/>
          <w:color w:val="000000"/>
          <w:sz w:val="28"/>
        </w:rPr>
        <w:t>
      в строке 100.01.005 указывается доход от прироста стоимости при реализации долей участия, за исключением долей участия в юридическом лице или консорциуме, которые соответствуют следующим условиям:</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26.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100.01.006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100.01.007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27. В разделе "Доход (убыток) при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100.01.008 указывается стоимость реализации долговых ценных бумаг. Определяется как сумма строк с 100.01.008 I по 100.01.008 IV:</w:t>
      </w:r>
      <w:r>
        <w:br/>
      </w:r>
      <w:r>
        <w:rPr>
          <w:rFonts w:ascii="Times New Roman"/>
          <w:b w:val="false"/>
          <w:i w:val="false"/>
          <w:color w:val="000000"/>
          <w:sz w:val="28"/>
        </w:rPr>
        <w:t>
</w:t>
      </w:r>
      <w:r>
        <w:rPr>
          <w:rFonts w:ascii="Times New Roman"/>
          <w:b w:val="false"/>
          <w:i w:val="false"/>
          <w:color w:val="000000"/>
          <w:sz w:val="28"/>
        </w:rPr>
        <w:t>
      в строке 100.01.008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100.01.008 II указывается стоимость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100.01.008 III указывается стоимость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в строке 100.01.008 IV указывается стоимость реализации прочих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100.01.009 указывается первоначальная стоимость реализуемых долговых ценных бумаг. Определяется как сумма строк с 100.01.009 I по 100.01.009 IV:</w:t>
      </w:r>
      <w:r>
        <w:br/>
      </w:r>
      <w:r>
        <w:rPr>
          <w:rFonts w:ascii="Times New Roman"/>
          <w:b w:val="false"/>
          <w:i w:val="false"/>
          <w:color w:val="000000"/>
          <w:sz w:val="28"/>
        </w:rPr>
        <w:t>
</w:t>
      </w:r>
      <w:r>
        <w:rPr>
          <w:rFonts w:ascii="Times New Roman"/>
          <w:b w:val="false"/>
          <w:i w:val="false"/>
          <w:color w:val="000000"/>
          <w:sz w:val="28"/>
        </w:rPr>
        <w:t>
      в строке 100.01.009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100.01.009 II указывается первоначальная стоимость реализуемых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100.01.009 III указывается первоначальная стоимость реализуемых агентских облигаций;</w:t>
      </w:r>
      <w:r>
        <w:br/>
      </w:r>
      <w:r>
        <w:rPr>
          <w:rFonts w:ascii="Times New Roman"/>
          <w:b w:val="false"/>
          <w:i w:val="false"/>
          <w:color w:val="000000"/>
          <w:sz w:val="28"/>
        </w:rPr>
        <w:t>
</w:t>
      </w:r>
      <w:r>
        <w:rPr>
          <w:rFonts w:ascii="Times New Roman"/>
          <w:b w:val="false"/>
          <w:i w:val="false"/>
          <w:color w:val="000000"/>
          <w:sz w:val="28"/>
        </w:rPr>
        <w:t>
      в строке 100.01.009 IV указывается первоначальная стоимость реализуемых прочих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100.01.010 указывается амортизация дисконта либо премии за период владения реализуемыми долговыми ценными бумагами. Определяется как сумма строк с 100.01.010 I по 100.01.010 IV:</w:t>
      </w:r>
      <w:r>
        <w:br/>
      </w:r>
      <w:r>
        <w:rPr>
          <w:rFonts w:ascii="Times New Roman"/>
          <w:b w:val="false"/>
          <w:i w:val="false"/>
          <w:color w:val="000000"/>
          <w:sz w:val="28"/>
        </w:rPr>
        <w:t>
</w:t>
      </w:r>
      <w:r>
        <w:rPr>
          <w:rFonts w:ascii="Times New Roman"/>
          <w:b w:val="false"/>
          <w:i w:val="false"/>
          <w:color w:val="000000"/>
          <w:sz w:val="28"/>
        </w:rPr>
        <w:t>
      в строке 100.01.010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100.01.010 II указывается амортизация дисконта либо премии за период владения реализуемыми государственными эмиссионными ценными бумагами;</w:t>
      </w:r>
      <w:r>
        <w:br/>
      </w:r>
      <w:r>
        <w:rPr>
          <w:rFonts w:ascii="Times New Roman"/>
          <w:b w:val="false"/>
          <w:i w:val="false"/>
          <w:color w:val="000000"/>
          <w:sz w:val="28"/>
        </w:rPr>
        <w:t>
</w:t>
      </w:r>
      <w:r>
        <w:rPr>
          <w:rFonts w:ascii="Times New Roman"/>
          <w:b w:val="false"/>
          <w:i w:val="false"/>
          <w:color w:val="000000"/>
          <w:sz w:val="28"/>
        </w:rPr>
        <w:t>
      в строке 100.01.010 III указывается амортизация дисконта либо премии за период владения реализуемыми агентскими облигациями;</w:t>
      </w:r>
      <w:r>
        <w:br/>
      </w:r>
      <w:r>
        <w:rPr>
          <w:rFonts w:ascii="Times New Roman"/>
          <w:b w:val="false"/>
          <w:i w:val="false"/>
          <w:color w:val="000000"/>
          <w:sz w:val="28"/>
        </w:rPr>
        <w:t>
</w:t>
      </w:r>
      <w:r>
        <w:rPr>
          <w:rFonts w:ascii="Times New Roman"/>
          <w:b w:val="false"/>
          <w:i w:val="false"/>
          <w:color w:val="000000"/>
          <w:sz w:val="28"/>
        </w:rPr>
        <w:t>
      в строке 100.01.010 IV указывается амортизация дисконта либо премии за период владения прочими долговыми ценными бумагами;</w:t>
      </w:r>
      <w:r>
        <w:br/>
      </w:r>
      <w:r>
        <w:rPr>
          <w:rFonts w:ascii="Times New Roman"/>
          <w:b w:val="false"/>
          <w:i w:val="false"/>
          <w:color w:val="000000"/>
          <w:sz w:val="28"/>
        </w:rPr>
        <w:t>
</w:t>
      </w:r>
      <w:r>
        <w:rPr>
          <w:rFonts w:ascii="Times New Roman"/>
          <w:b w:val="false"/>
          <w:i w:val="false"/>
          <w:color w:val="000000"/>
          <w:sz w:val="28"/>
        </w:rPr>
        <w:t>
      4) в строке 100.01.011 указывается доход от прироста стоимости при реализации долговых ценных бумаг. Определяется как сумма строк с 100.01.011 I по 100.01.011 IV:</w:t>
      </w:r>
      <w:r>
        <w:br/>
      </w:r>
      <w:r>
        <w:rPr>
          <w:rFonts w:ascii="Times New Roman"/>
          <w:b w:val="false"/>
          <w:i w:val="false"/>
          <w:color w:val="000000"/>
          <w:sz w:val="28"/>
        </w:rPr>
        <w:t>
</w:t>
      </w:r>
      <w:r>
        <w:rPr>
          <w:rFonts w:ascii="Times New Roman"/>
          <w:b w:val="false"/>
          <w:i w:val="false"/>
          <w:color w:val="000000"/>
          <w:sz w:val="28"/>
        </w:rPr>
        <w:t>
      в строке 100.01.011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100.01.008 I больше, чем сумма строк 100.01.009 I и 100.01.010 I. Определяется как разница строки 100.01.008 I и суммы строк 100.01.009 I и 100.01.010 I (100.01.008 I - (100.01.009 I + 100.01.010 I));</w:t>
      </w:r>
      <w:r>
        <w:br/>
      </w:r>
      <w:r>
        <w:rPr>
          <w:rFonts w:ascii="Times New Roman"/>
          <w:b w:val="false"/>
          <w:i w:val="false"/>
          <w:color w:val="000000"/>
          <w:sz w:val="28"/>
        </w:rPr>
        <w:t>
</w:t>
      </w:r>
      <w:r>
        <w:rPr>
          <w:rFonts w:ascii="Times New Roman"/>
          <w:b w:val="false"/>
          <w:i w:val="false"/>
          <w:color w:val="000000"/>
          <w:sz w:val="28"/>
        </w:rPr>
        <w:t>
      в строке 100.01.011 II указывается доход от прироста стоимости при реализации государственных эмиссионных ценных бумаг. Заполняется, если строка 100.01.008 II больше, чем сумма строк 100.01.009 II и 100.01.010 II. Определяется как разница строки 100.01.008 II и суммы строк 100.01.009 II и 100.01.010 II (100.01.008 II - (100.01.009 II + 100.01.010 II));</w:t>
      </w:r>
      <w:r>
        <w:br/>
      </w:r>
      <w:r>
        <w:rPr>
          <w:rFonts w:ascii="Times New Roman"/>
          <w:b w:val="false"/>
          <w:i w:val="false"/>
          <w:color w:val="000000"/>
          <w:sz w:val="28"/>
        </w:rPr>
        <w:t>
</w:t>
      </w:r>
      <w:r>
        <w:rPr>
          <w:rFonts w:ascii="Times New Roman"/>
          <w:b w:val="false"/>
          <w:i w:val="false"/>
          <w:color w:val="000000"/>
          <w:sz w:val="28"/>
        </w:rPr>
        <w:t>
      в строке 100.01.011 III указывается доход от прироста стоимости при реализации агентских облигаций. Заполняется, если строка 100.01.008 III больше, чем сумма строка 100.01.009 III и 100.01.10 III. Определяется как разница строки 100.01.008 III и суммы строк 100.01.009 III и 100.01.010 III (100.01.008 III - (100.01.009 III + 100.01.010 III));</w:t>
      </w:r>
      <w:r>
        <w:br/>
      </w:r>
      <w:r>
        <w:rPr>
          <w:rFonts w:ascii="Times New Roman"/>
          <w:b w:val="false"/>
          <w:i w:val="false"/>
          <w:color w:val="000000"/>
          <w:sz w:val="28"/>
        </w:rPr>
        <w:t>
</w:t>
      </w:r>
      <w:r>
        <w:rPr>
          <w:rFonts w:ascii="Times New Roman"/>
          <w:b w:val="false"/>
          <w:i w:val="false"/>
          <w:color w:val="000000"/>
          <w:sz w:val="28"/>
        </w:rPr>
        <w:t>
      в строке 100.01.011 IV указывается доход от прироста стоимости при реализации прочих долговых ценных бумаг. Заполняется, если строка 100.01.008 IV больше, чем сумма строк 100.01.009 IV и 100.01.010 IV. Определяется как разница строки 100.01.008 IV и суммы строк 100.01.009 IV и 100.01.010 IV (100.01.008 IV - (100.01.009 IV + 100.01.010 IV));</w:t>
      </w:r>
      <w:r>
        <w:br/>
      </w:r>
      <w:r>
        <w:rPr>
          <w:rFonts w:ascii="Times New Roman"/>
          <w:b w:val="false"/>
          <w:i w:val="false"/>
          <w:color w:val="000000"/>
          <w:sz w:val="28"/>
        </w:rPr>
        <w:t>
</w:t>
      </w:r>
      <w:r>
        <w:rPr>
          <w:rFonts w:ascii="Times New Roman"/>
          <w:b w:val="false"/>
          <w:i w:val="false"/>
          <w:color w:val="000000"/>
          <w:sz w:val="28"/>
        </w:rPr>
        <w:t>
      5) в строке 100.01.012 указывается убыток от реализации долговых ценных бумаг. Определяется как сумма строк с 100.01.012 I по 100.01.012 IV:</w:t>
      </w:r>
      <w:r>
        <w:br/>
      </w:r>
      <w:r>
        <w:rPr>
          <w:rFonts w:ascii="Times New Roman"/>
          <w:b w:val="false"/>
          <w:i w:val="false"/>
          <w:color w:val="000000"/>
          <w:sz w:val="28"/>
        </w:rPr>
        <w:t>
</w:t>
      </w:r>
      <w:r>
        <w:rPr>
          <w:rFonts w:ascii="Times New Roman"/>
          <w:b w:val="false"/>
          <w:i w:val="false"/>
          <w:color w:val="000000"/>
          <w:sz w:val="28"/>
        </w:rPr>
        <w:t>
      в строке 100.01.012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100.01.009 I и 100.01.010 I больше, чем строка 100.01.008 I. Определяется как разница суммы строк 100.01.009 I и 100.01.010 I и строки 100.01.008 I ((100.01.009 I + 100.01.010 I) - 100.01.008 I);</w:t>
      </w:r>
      <w:r>
        <w:br/>
      </w:r>
      <w:r>
        <w:rPr>
          <w:rFonts w:ascii="Times New Roman"/>
          <w:b w:val="false"/>
          <w:i w:val="false"/>
          <w:color w:val="000000"/>
          <w:sz w:val="28"/>
        </w:rPr>
        <w:t>
</w:t>
      </w:r>
      <w:r>
        <w:rPr>
          <w:rFonts w:ascii="Times New Roman"/>
          <w:b w:val="false"/>
          <w:i w:val="false"/>
          <w:color w:val="000000"/>
          <w:sz w:val="28"/>
        </w:rPr>
        <w:t>
      в строке 100.01.012 II указывается убыток от реализации государственных эмиссионных ценных бумаг. Заполняется, если сумма строк 100.01.009 II и 100.01.010 II больше, чем строка 100.01.008 II. Определяется как разница суммы строк 100.01.009 II и 100.01.010 II и строки 100.01.008 II ((100.01.009 II + 100.01.010 II) - 100.01.008 II);</w:t>
      </w:r>
      <w:r>
        <w:br/>
      </w:r>
      <w:r>
        <w:rPr>
          <w:rFonts w:ascii="Times New Roman"/>
          <w:b w:val="false"/>
          <w:i w:val="false"/>
          <w:color w:val="000000"/>
          <w:sz w:val="28"/>
        </w:rPr>
        <w:t>
</w:t>
      </w:r>
      <w:r>
        <w:rPr>
          <w:rFonts w:ascii="Times New Roman"/>
          <w:b w:val="false"/>
          <w:i w:val="false"/>
          <w:color w:val="000000"/>
          <w:sz w:val="28"/>
        </w:rPr>
        <w:t>
      в строке 100.01.012 III указывается убыток от реализации агентских облигаций. Заполняется, если сумма строк 100.01.009 III и 100.01.010 III больше, чем строка 100.01.008 III. Определяется как разница суммы строк 100.01.009 III и 100.01.010 III и строки 100.01.008 III ((100.01.009 III + 100.01.010 III) - 100.01.008 III);</w:t>
      </w:r>
      <w:r>
        <w:br/>
      </w:r>
      <w:r>
        <w:rPr>
          <w:rFonts w:ascii="Times New Roman"/>
          <w:b w:val="false"/>
          <w:i w:val="false"/>
          <w:color w:val="000000"/>
          <w:sz w:val="28"/>
        </w:rPr>
        <w:t>
</w:t>
      </w:r>
      <w:r>
        <w:rPr>
          <w:rFonts w:ascii="Times New Roman"/>
          <w:b w:val="false"/>
          <w:i w:val="false"/>
          <w:color w:val="000000"/>
          <w:sz w:val="28"/>
        </w:rPr>
        <w:t>
      в строке 100.01.012 IV указывается убыток от реализации прочих долговых ценных бумаг. Заполняется, если сумма строк 100.01.009 IV и 100.01.010 IV больше, чем строка 100.01.008 IV. Определяется как разница суммы строк 100.01.009 IV и 100.01.010 IV и строки 100.01.008 IV ((100.01.009 IV + 100.01.010 IV) - 100.01.008 IV).</w:t>
      </w:r>
      <w:r>
        <w:br/>
      </w:r>
      <w:r>
        <w:rPr>
          <w:rFonts w:ascii="Times New Roman"/>
          <w:b w:val="false"/>
          <w:i w:val="false"/>
          <w:color w:val="000000"/>
          <w:sz w:val="28"/>
        </w:rPr>
        <w:t>
</w:t>
      </w:r>
      <w:r>
        <w:rPr>
          <w:rFonts w:ascii="Times New Roman"/>
          <w:b w:val="false"/>
          <w:i w:val="false"/>
          <w:color w:val="000000"/>
          <w:sz w:val="28"/>
        </w:rPr>
        <w:t>
      28.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100.01.013 указывается доход от прироста стоимости при передаче долговых ценных бумаг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100.01.014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29.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100.01.015 указывается стоимость реализации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100.01.016 указывается первоначальная стоимость реализованных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100.01.017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100.01.015 больше, чем строка 100.01.016. Определяется как разница строк 100.01.015 и 100.01.016 (100.01.015 - 100.01.016);</w:t>
      </w:r>
      <w:r>
        <w:br/>
      </w:r>
      <w:r>
        <w:rPr>
          <w:rFonts w:ascii="Times New Roman"/>
          <w:b w:val="false"/>
          <w:i w:val="false"/>
          <w:color w:val="000000"/>
          <w:sz w:val="28"/>
        </w:rPr>
        <w:t>
</w:t>
      </w:r>
      <w:r>
        <w:rPr>
          <w:rFonts w:ascii="Times New Roman"/>
          <w:b w:val="false"/>
          <w:i w:val="false"/>
          <w:color w:val="000000"/>
          <w:sz w:val="28"/>
        </w:rPr>
        <w:t>
      4) в строке 100.01.018 указывается убыток от реализации активов, указанных в подпунктах 1) - 3) пункта 2 статьи 87 Налогового кодекса. Заполняется, если строка 100.01.016 больше, чем строка 100.01.015. Определяется как разница строк 100.01.016 и 100.01.015 (100.01.016 - 100.01.015).</w:t>
      </w:r>
      <w:r>
        <w:br/>
      </w:r>
      <w:r>
        <w:rPr>
          <w:rFonts w:ascii="Times New Roman"/>
          <w:b w:val="false"/>
          <w:i w:val="false"/>
          <w:color w:val="000000"/>
          <w:sz w:val="28"/>
        </w:rPr>
        <w:t>
</w:t>
      </w:r>
      <w:r>
        <w:rPr>
          <w:rFonts w:ascii="Times New Roman"/>
          <w:b w:val="false"/>
          <w:i w:val="false"/>
          <w:color w:val="000000"/>
          <w:sz w:val="28"/>
        </w:rPr>
        <w:t>
      30. В разделе "Доход при передаче активов, указанных в подпунктах 1) - 3) пункта 2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100.01.019 указывается доход от прироста стоимости при передаче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100.01.020 указывается доход от прироста стоимости при выбытии активов, указанных в подпунктах 1) - 3) пункта 2 статьи 87 Налогового кодекса,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31. В разделе "Доход по прочим активам, не подлежащим амортизации":</w:t>
      </w:r>
      <w:r>
        <w:br/>
      </w:r>
      <w:r>
        <w:rPr>
          <w:rFonts w:ascii="Times New Roman"/>
          <w:b w:val="false"/>
          <w:i w:val="false"/>
          <w:color w:val="000000"/>
          <w:sz w:val="28"/>
        </w:rPr>
        <w:t>
</w:t>
      </w:r>
      <w:r>
        <w:rPr>
          <w:rFonts w:ascii="Times New Roman"/>
          <w:b w:val="false"/>
          <w:i w:val="false"/>
          <w:color w:val="000000"/>
          <w:sz w:val="28"/>
        </w:rPr>
        <w:t>
      1) в строке 100.01.021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 в строке 100.01.022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32. В разделе "Расчет":</w:t>
      </w:r>
      <w:r>
        <w:br/>
      </w:r>
      <w:r>
        <w:rPr>
          <w:rFonts w:ascii="Times New Roman"/>
          <w:b w:val="false"/>
          <w:i w:val="false"/>
          <w:color w:val="000000"/>
          <w:sz w:val="28"/>
        </w:rPr>
        <w:t>
</w:t>
      </w:r>
      <w:r>
        <w:rPr>
          <w:rFonts w:ascii="Times New Roman"/>
          <w:b w:val="false"/>
          <w:i w:val="false"/>
          <w:color w:val="000000"/>
          <w:sz w:val="28"/>
        </w:rPr>
        <w:t>
      1) в строке 100.01.023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100.01.003 III, 100.01.011 IV (100.01.003 III + 100.01.011 IV);</w:t>
      </w:r>
      <w:r>
        <w:br/>
      </w:r>
      <w:r>
        <w:rPr>
          <w:rFonts w:ascii="Times New Roman"/>
          <w:b w:val="false"/>
          <w:i w:val="false"/>
          <w:color w:val="000000"/>
          <w:sz w:val="28"/>
        </w:rPr>
        <w:t>
</w:t>
      </w:r>
      <w:r>
        <w:rPr>
          <w:rFonts w:ascii="Times New Roman"/>
          <w:b w:val="false"/>
          <w:i w:val="false"/>
          <w:color w:val="000000"/>
          <w:sz w:val="28"/>
        </w:rPr>
        <w:t>
      2) в строке 100.01.024 указывается убыток от реализации ценных бумаг, переносимый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3) в строке 100.01.025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100.01.004 III, 100.01.012 IV (100.01.004 III + 100.01.012 IV);</w:t>
      </w:r>
      <w:r>
        <w:br/>
      </w:r>
      <w:r>
        <w:rPr>
          <w:rFonts w:ascii="Times New Roman"/>
          <w:b w:val="false"/>
          <w:i w:val="false"/>
          <w:color w:val="000000"/>
          <w:sz w:val="28"/>
        </w:rPr>
        <w:t>
</w:t>
      </w:r>
      <w:r>
        <w:rPr>
          <w:rFonts w:ascii="Times New Roman"/>
          <w:b w:val="false"/>
          <w:i w:val="false"/>
          <w:color w:val="000000"/>
          <w:sz w:val="28"/>
        </w:rPr>
        <w:t>
      4) в строке 100.01.026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100.01.023, уменьшенная на сумму строк 100.01.024 и 100.01.025. В случае если строка 100.01.023 меньше или равна сумме строк 100.01.024 и 100.01.025, в строке 100.01.026 указывается ноль;</w:t>
      </w:r>
      <w:r>
        <w:br/>
      </w:r>
      <w:r>
        <w:rPr>
          <w:rFonts w:ascii="Times New Roman"/>
          <w:b w:val="false"/>
          <w:i w:val="false"/>
          <w:color w:val="000000"/>
          <w:sz w:val="28"/>
        </w:rPr>
        <w:t>
</w:t>
      </w:r>
      <w:r>
        <w:rPr>
          <w:rFonts w:ascii="Times New Roman"/>
          <w:b w:val="false"/>
          <w:i w:val="false"/>
          <w:color w:val="000000"/>
          <w:sz w:val="28"/>
        </w:rPr>
        <w:t>
      5) в строке 100.01.027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100.01.028 указывается доход от прироста стоимости при реализации активов, указанных в подпунктах 1) - 3) пункта 2 статьи 87 Налогового кодекса, с учетом убытка, перенесенного из предыдущих налоговых периодов. Определяется как разница строк 100.01.017 и 100.01.027 (100.01.017 - 100.01.027). В случае если строка 100.01.017 меньше или равна строке 100.01.027, в строке 100.01.028 указывается ноль;</w:t>
      </w:r>
      <w:r>
        <w:br/>
      </w:r>
      <w:r>
        <w:rPr>
          <w:rFonts w:ascii="Times New Roman"/>
          <w:b w:val="false"/>
          <w:i w:val="false"/>
          <w:color w:val="000000"/>
          <w:sz w:val="28"/>
        </w:rPr>
        <w:t>
</w:t>
      </w:r>
      <w:r>
        <w:rPr>
          <w:rFonts w:ascii="Times New Roman"/>
          <w:b w:val="false"/>
          <w:i w:val="false"/>
          <w:color w:val="000000"/>
          <w:sz w:val="28"/>
        </w:rPr>
        <w:t xml:space="preserve">
      7) в строке 100.01.029 указываются общая сумма дохода от прироста стоимости. Определяется как сумма строк 100.01.026, 100.01.028, 100.01.003 I, 100.01.003 II, 100.01.005, 100.01.006, 100.01.007, 100.01.011 I, 100.01.011 II, 100.01.011 III, 100.01.013, 100.01.014, 100.01.019, 100.01.020, 100.01.021, 100.01.022 (100.01.026 + 100.01.028 + 100.01.003 I + 100.01.003 II + 100.01.005 + 100.01.006 + 100.01.007 + 100.01.011 I + 100.01.011 II + 100.01.011 III + 100.01.013 + 100.01.014 + 100.01.019 + 100.01.020 + 100.01.021 + 100.01.022). Данная строка переносится в строку 100.00.002; </w:t>
      </w:r>
      <w:r>
        <w:br/>
      </w:r>
      <w:r>
        <w:rPr>
          <w:rFonts w:ascii="Times New Roman"/>
          <w:b w:val="false"/>
          <w:i w:val="false"/>
          <w:color w:val="000000"/>
          <w:sz w:val="28"/>
        </w:rPr>
        <w:t>
</w:t>
      </w:r>
      <w:r>
        <w:rPr>
          <w:rFonts w:ascii="Times New Roman"/>
          <w:b w:val="false"/>
          <w:i w:val="false"/>
          <w:color w:val="000000"/>
          <w:sz w:val="28"/>
        </w:rPr>
        <w:t>
      8) в строке 100.01.030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100.01.024 и 100.01.025 больше строки 100.01.023;</w:t>
      </w:r>
      <w:r>
        <w:br/>
      </w:r>
      <w:r>
        <w:rPr>
          <w:rFonts w:ascii="Times New Roman"/>
          <w:b w:val="false"/>
          <w:i w:val="false"/>
          <w:color w:val="000000"/>
          <w:sz w:val="28"/>
        </w:rPr>
        <w:t>
</w:t>
      </w:r>
      <w:r>
        <w:rPr>
          <w:rFonts w:ascii="Times New Roman"/>
          <w:b w:val="false"/>
          <w:i w:val="false"/>
          <w:color w:val="000000"/>
          <w:sz w:val="28"/>
        </w:rPr>
        <w:t>
      9) в строке 100.01.031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100.01.027 больше строки 100.01.017;</w:t>
      </w:r>
      <w:r>
        <w:br/>
      </w:r>
      <w:r>
        <w:rPr>
          <w:rFonts w:ascii="Times New Roman"/>
          <w:b w:val="false"/>
          <w:i w:val="false"/>
          <w:color w:val="000000"/>
          <w:sz w:val="28"/>
        </w:rPr>
        <w:t>
</w:t>
      </w:r>
      <w:r>
        <w:rPr>
          <w:rFonts w:ascii="Times New Roman"/>
          <w:b w:val="false"/>
          <w:i w:val="false"/>
          <w:color w:val="000000"/>
          <w:sz w:val="28"/>
        </w:rPr>
        <w:t>
      10) в строке 100.01.032 указываются убытки, не подлежащие переносу на последующие налоговые периоды.</w:t>
      </w:r>
    </w:p>
    <w:bookmarkEnd w:id="8"/>
    <w:bookmarkStart w:name="z388" w:id="9"/>
    <w:p>
      <w:pPr>
        <w:spacing w:after="0"/>
        <w:ind w:left="0"/>
        <w:jc w:val="left"/>
      </w:pPr>
      <w:r>
        <w:rPr>
          <w:rFonts w:ascii="Times New Roman"/>
          <w:b/>
          <w:i w:val="false"/>
          <w:color w:val="000000"/>
        </w:rPr>
        <w:t xml:space="preserve"> 
4. Составление формы 100.02 - Расходы налогоплательщиков,</w:t>
      </w:r>
      <w:r>
        <w:br/>
      </w:r>
      <w:r>
        <w:rPr>
          <w:rFonts w:ascii="Times New Roman"/>
          <w:b/>
          <w:i w:val="false"/>
          <w:color w:val="000000"/>
        </w:rPr>
        <w:t>
не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9"/>
    <w:bookmarkStart w:name="z389" w:id="10"/>
    <w:p>
      <w:pPr>
        <w:spacing w:after="0"/>
        <w:ind w:left="0"/>
        <w:jc w:val="both"/>
      </w:pPr>
      <w:r>
        <w:rPr>
          <w:rFonts w:ascii="Times New Roman"/>
          <w:b w:val="false"/>
          <w:i w:val="false"/>
          <w:color w:val="000000"/>
          <w:sz w:val="28"/>
        </w:rPr>
        <w:t>
      33.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34.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налогоплательщика-контрагента;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налогоплательщика-контрагента;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нерезидента-контрагента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7) в графе G указывается стоимость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8) в графе H указывается признак вида деятельности. При этом отмечается "1", если затраты (расходы) понесены исключительно в целях осуществления деятельности, налогообложение которой осуществляется в общеустановленном порядке; "2" - если затраты (расходы) понесены исключительно в целях осуществления деятельности, налогообложение которой осуществляется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"3" - если затраты (расходы) подлежат распределению между деятельностью, налогообложение которой осуществляется в общеустановленном режиме и деятельностью, налогообложение которой осуществляется в рамках специального налогового режима в соответствии со статьями 448 - 452 Налогового кодекса; "4" - если затраты (расходы) не относятся на вычеты.</w:t>
      </w:r>
    </w:p>
    <w:bookmarkEnd w:id="10"/>
    <w:bookmarkStart w:name="z406" w:id="11"/>
    <w:p>
      <w:pPr>
        <w:spacing w:after="0"/>
        <w:ind w:left="0"/>
        <w:jc w:val="left"/>
      </w:pPr>
      <w:r>
        <w:rPr>
          <w:rFonts w:ascii="Times New Roman"/>
          <w:b/>
          <w:i w:val="false"/>
          <w:color w:val="000000"/>
        </w:rPr>
        <w:t xml:space="preserve"> 
5. Составление формы 100.03 - Вычеты по фиксированным активам</w:t>
      </w:r>
    </w:p>
    <w:bookmarkEnd w:id="11"/>
    <w:bookmarkStart w:name="z407" w:id="12"/>
    <w:p>
      <w:pPr>
        <w:spacing w:after="0"/>
        <w:ind w:left="0"/>
        <w:jc w:val="both"/>
      </w:pPr>
      <w:r>
        <w:rPr>
          <w:rFonts w:ascii="Times New Roman"/>
          <w:b w:val="false"/>
          <w:i w:val="false"/>
          <w:color w:val="000000"/>
          <w:sz w:val="28"/>
        </w:rPr>
        <w:t>
      35.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36. В разделе "Вычеты по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100.03.001 указывается общая сумма стоимостных балансов групп на начало налогового периода. Определяется как сумма строк с 100.03.001 I по 100.03.001 IV:</w:t>
      </w:r>
      <w:r>
        <w:br/>
      </w:r>
      <w:r>
        <w:rPr>
          <w:rFonts w:ascii="Times New Roman"/>
          <w:b w:val="false"/>
          <w:i w:val="false"/>
          <w:color w:val="000000"/>
          <w:sz w:val="28"/>
        </w:rPr>
        <w:t>
</w:t>
      </w:r>
      <w:r>
        <w:rPr>
          <w:rFonts w:ascii="Times New Roman"/>
          <w:b w:val="false"/>
          <w:i w:val="false"/>
          <w:color w:val="000000"/>
          <w:sz w:val="28"/>
        </w:rPr>
        <w:t>
      в строке 100.03.001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100.03.001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100.03.001 III указывается стоимостный баланс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100.03.002 указывается общая стоимость поступивших в налоговом периоде фиксированных активов. Определяется как сумма строк с 100.03.002 I по 100.03.002 IV:</w:t>
      </w:r>
      <w:r>
        <w:br/>
      </w:r>
      <w:r>
        <w:rPr>
          <w:rFonts w:ascii="Times New Roman"/>
          <w:b w:val="false"/>
          <w:i w:val="false"/>
          <w:color w:val="000000"/>
          <w:sz w:val="28"/>
        </w:rPr>
        <w:t>
</w:t>
      </w:r>
      <w:r>
        <w:rPr>
          <w:rFonts w:ascii="Times New Roman"/>
          <w:b w:val="false"/>
          <w:i w:val="false"/>
          <w:color w:val="000000"/>
          <w:sz w:val="28"/>
        </w:rPr>
        <w:t>
      в строке 100.03.002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100.03.002 II указывается стоимость поступивших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100.03.002 III указывается стоимость поступивших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100.03.003 указывается общая стоимость выбывших фиксированных активов. Определяется как сумма строк с 100.03.003 I по 100.03.003 IV:</w:t>
      </w:r>
      <w:r>
        <w:br/>
      </w:r>
      <w:r>
        <w:rPr>
          <w:rFonts w:ascii="Times New Roman"/>
          <w:b w:val="false"/>
          <w:i w:val="false"/>
          <w:color w:val="000000"/>
          <w:sz w:val="28"/>
        </w:rPr>
        <w:t>
</w:t>
      </w:r>
      <w:r>
        <w:rPr>
          <w:rFonts w:ascii="Times New Roman"/>
          <w:b w:val="false"/>
          <w:i w:val="false"/>
          <w:color w:val="000000"/>
          <w:sz w:val="28"/>
        </w:rPr>
        <w:t>
      в строке 100.03.003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100.03.003 II указывается стоимость выбывших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100.03.003 III указывается стоимость выбывших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100.03.004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100.03.004 I по 100.03.004 IV:</w:t>
      </w:r>
      <w:r>
        <w:br/>
      </w:r>
      <w:r>
        <w:rPr>
          <w:rFonts w:ascii="Times New Roman"/>
          <w:b w:val="false"/>
          <w:i w:val="false"/>
          <w:color w:val="000000"/>
          <w:sz w:val="28"/>
        </w:rPr>
        <w:t>
</w:t>
      </w:r>
      <w:r>
        <w:rPr>
          <w:rFonts w:ascii="Times New Roman"/>
          <w:b w:val="false"/>
          <w:i w:val="false"/>
          <w:color w:val="000000"/>
          <w:sz w:val="28"/>
        </w:rPr>
        <w:t xml:space="preserve">
      в строке 100.03.004 I указываются последующие расходы по фиксированным активам I группы, относимые на увеличение стоимостных балансов подгрупп в соответствии с пунктом 3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100.03.004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100.03.004 IV указываются последующие расходы по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100.03.005 указывается общая сумма стоимостных балансов групп на конец налогового периода, определяется как сумма строк с 100.03.005 I по 100.03.005 IV:</w:t>
      </w:r>
      <w:r>
        <w:br/>
      </w:r>
      <w:r>
        <w:rPr>
          <w:rFonts w:ascii="Times New Roman"/>
          <w:b w:val="false"/>
          <w:i w:val="false"/>
          <w:color w:val="000000"/>
          <w:sz w:val="28"/>
        </w:rPr>
        <w:t>
</w:t>
      </w:r>
      <w:r>
        <w:rPr>
          <w:rFonts w:ascii="Times New Roman"/>
          <w:b w:val="false"/>
          <w:i w:val="false"/>
          <w:color w:val="000000"/>
          <w:sz w:val="28"/>
        </w:rPr>
        <w:t>
      в строке 100.03.005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100.03.005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100.03.005 III указывается стоимостный баланс фиксированных активов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100.03.005 IV указывается стоимостный баланс фиксированных активов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100.03.006 указывается общая сумма амортизационных отчислений по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100.03.006 I по 100.03.006 IV:</w:t>
      </w:r>
      <w:r>
        <w:br/>
      </w:r>
      <w:r>
        <w:rPr>
          <w:rFonts w:ascii="Times New Roman"/>
          <w:b w:val="false"/>
          <w:i w:val="false"/>
          <w:color w:val="000000"/>
          <w:sz w:val="28"/>
        </w:rPr>
        <w:t>
</w:t>
      </w:r>
      <w:r>
        <w:rPr>
          <w:rFonts w:ascii="Times New Roman"/>
          <w:b w:val="false"/>
          <w:i w:val="false"/>
          <w:color w:val="000000"/>
          <w:sz w:val="28"/>
        </w:rPr>
        <w:t>
      в строке 100.03.006 I указываются амортизационные отчисления по фиксированным активам 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100.03.006 II указываются амортизационные отчисления по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100.03.006 III указываются амортизационные отчисления по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100.03.006 IV указываются амортизационные отчисления по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100.03.007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100.03.007 I по 100.03.007 IV:</w:t>
      </w:r>
      <w:r>
        <w:br/>
      </w:r>
      <w:r>
        <w:rPr>
          <w:rFonts w:ascii="Times New Roman"/>
          <w:b w:val="false"/>
          <w:i w:val="false"/>
          <w:color w:val="000000"/>
          <w:sz w:val="28"/>
        </w:rPr>
        <w:t>
</w:t>
      </w:r>
      <w:r>
        <w:rPr>
          <w:rFonts w:ascii="Times New Roman"/>
          <w:b w:val="false"/>
          <w:i w:val="false"/>
          <w:color w:val="000000"/>
          <w:sz w:val="28"/>
        </w:rPr>
        <w:t>
      в строке 100.03.007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100.03.007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xml:space="preserve">
      в строке 100.03.007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 </w:t>
      </w:r>
      <w:r>
        <w:br/>
      </w:r>
      <w:r>
        <w:rPr>
          <w:rFonts w:ascii="Times New Roman"/>
          <w:b w:val="false"/>
          <w:i w:val="false"/>
          <w:color w:val="000000"/>
          <w:sz w:val="28"/>
        </w:rPr>
        <w:t>
</w:t>
      </w:r>
      <w:r>
        <w:rPr>
          <w:rFonts w:ascii="Times New Roman"/>
          <w:b w:val="false"/>
          <w:i w:val="false"/>
          <w:color w:val="000000"/>
          <w:sz w:val="28"/>
        </w:rPr>
        <w:t>
      в строке 100.03.007 IV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100.03.008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100.03.008 I по 100.03.008 IV:</w:t>
      </w:r>
      <w:r>
        <w:br/>
      </w:r>
      <w:r>
        <w:rPr>
          <w:rFonts w:ascii="Times New Roman"/>
          <w:b w:val="false"/>
          <w:i w:val="false"/>
          <w:color w:val="000000"/>
          <w:sz w:val="28"/>
        </w:rPr>
        <w:t>
</w:t>
      </w:r>
      <w:r>
        <w:rPr>
          <w:rFonts w:ascii="Times New Roman"/>
          <w:b w:val="false"/>
          <w:i w:val="false"/>
          <w:color w:val="000000"/>
          <w:sz w:val="28"/>
        </w:rPr>
        <w:t>
      в строке 100.03.008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100.03.009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100.03.009 I по 100.03.009 IV:</w:t>
      </w:r>
      <w:r>
        <w:br/>
      </w:r>
      <w:r>
        <w:rPr>
          <w:rFonts w:ascii="Times New Roman"/>
          <w:b w:val="false"/>
          <w:i w:val="false"/>
          <w:color w:val="000000"/>
          <w:sz w:val="28"/>
        </w:rPr>
        <w:t>
</w:t>
      </w:r>
      <w:r>
        <w:rPr>
          <w:rFonts w:ascii="Times New Roman"/>
          <w:b w:val="false"/>
          <w:i w:val="false"/>
          <w:color w:val="000000"/>
          <w:sz w:val="28"/>
        </w:rPr>
        <w:t>
      в строке 100.03.009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100.03.009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100.03.009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100.03.009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100.03.010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100.03.010 I по 100.03.010 IV:</w:t>
      </w:r>
      <w:r>
        <w:br/>
      </w:r>
      <w:r>
        <w:rPr>
          <w:rFonts w:ascii="Times New Roman"/>
          <w:b w:val="false"/>
          <w:i w:val="false"/>
          <w:color w:val="000000"/>
          <w:sz w:val="28"/>
        </w:rPr>
        <w:t>
</w:t>
      </w:r>
      <w:r>
        <w:rPr>
          <w:rFonts w:ascii="Times New Roman"/>
          <w:b w:val="false"/>
          <w:i w:val="false"/>
          <w:color w:val="000000"/>
          <w:sz w:val="28"/>
        </w:rPr>
        <w:t xml:space="preserve">
      в строке 100.03.010 I указываются последующие расходы по фиксированным активам I группы, относимые на вычеты в соответствии с пунктом 2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100.03.010 II указываются последующие расходы по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100.03.010 III указываются последующие расходы по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100.03.010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100.03.011 указывается общая сумма вычетов налогового периода по фиксированным активам. Определяется как сумма строк с 100.03.011 I по 100.03.011 IV:</w:t>
      </w:r>
      <w:r>
        <w:br/>
      </w:r>
      <w:r>
        <w:rPr>
          <w:rFonts w:ascii="Times New Roman"/>
          <w:b w:val="false"/>
          <w:i w:val="false"/>
          <w:color w:val="000000"/>
          <w:sz w:val="28"/>
        </w:rPr>
        <w:t>
</w:t>
      </w:r>
      <w:r>
        <w:rPr>
          <w:rFonts w:ascii="Times New Roman"/>
          <w:b w:val="false"/>
          <w:i w:val="false"/>
          <w:color w:val="000000"/>
          <w:sz w:val="28"/>
        </w:rPr>
        <w:t>
      в строке 100.03.011 I указываются вычеты по фиксированным активам I группы. Определяется как сумма строк 100.03.006 I, 100.03.007 I, 100.03.009 I, 100.03.010 I (100.03.006 I + 100.03.007 I + 100.03.009 I + 100.03.010 I);</w:t>
      </w:r>
      <w:r>
        <w:br/>
      </w:r>
      <w:r>
        <w:rPr>
          <w:rFonts w:ascii="Times New Roman"/>
          <w:b w:val="false"/>
          <w:i w:val="false"/>
          <w:color w:val="000000"/>
          <w:sz w:val="28"/>
        </w:rPr>
        <w:t>
</w:t>
      </w:r>
      <w:r>
        <w:rPr>
          <w:rFonts w:ascii="Times New Roman"/>
          <w:b w:val="false"/>
          <w:i w:val="false"/>
          <w:color w:val="000000"/>
          <w:sz w:val="28"/>
        </w:rPr>
        <w:t>
      в строке 100.03.011 II указываются вычеты по фиксированным активам II группы. Определяется как сумма строк 100.03.006 II, 100.03.007 II, 100.03.008 II, 100.03.009 II, 100.03.010 II (100.03.006 II + 100.03.007 II + 100.03.008 II + 100.03.009 II + 100.03.010 II);</w:t>
      </w:r>
      <w:r>
        <w:br/>
      </w:r>
      <w:r>
        <w:rPr>
          <w:rFonts w:ascii="Times New Roman"/>
          <w:b w:val="false"/>
          <w:i w:val="false"/>
          <w:color w:val="000000"/>
          <w:sz w:val="28"/>
        </w:rPr>
        <w:t>
</w:t>
      </w:r>
      <w:r>
        <w:rPr>
          <w:rFonts w:ascii="Times New Roman"/>
          <w:b w:val="false"/>
          <w:i w:val="false"/>
          <w:color w:val="000000"/>
          <w:sz w:val="28"/>
        </w:rPr>
        <w:t>
      в строке 100.03.011 III указываются вычеты по фиксированным активам III группы. Определяется как сумма строк 100.03.006 III, 100.03.007 III, 100.03.008 III, 100.03.009 III, 100.03.010 III (100.03.006 III + 100.03.007 III + 100.03.008 III + 100.03.009 III + 100.03.010 III);</w:t>
      </w:r>
      <w:r>
        <w:br/>
      </w:r>
      <w:r>
        <w:rPr>
          <w:rFonts w:ascii="Times New Roman"/>
          <w:b w:val="false"/>
          <w:i w:val="false"/>
          <w:color w:val="000000"/>
          <w:sz w:val="28"/>
        </w:rPr>
        <w:t>
</w:t>
      </w:r>
      <w:r>
        <w:rPr>
          <w:rFonts w:ascii="Times New Roman"/>
          <w:b w:val="false"/>
          <w:i w:val="false"/>
          <w:color w:val="000000"/>
          <w:sz w:val="28"/>
        </w:rPr>
        <w:t>
      в строке 100.03.011 IV указываются вычеты по фиксированным активам IV группы. Определяется как сумма строк 100.03.006 IV, 100.03.007 IV, 100.03.008 IV, 100.03.009 IV, 100.03.010 IV (100.03.006 IV + 100.03.007 IV + 100.03.008 IV + 100.03.009 IV + 100.03.010 IV);</w:t>
      </w:r>
      <w:r>
        <w:br/>
      </w:r>
      <w:r>
        <w:rPr>
          <w:rFonts w:ascii="Times New Roman"/>
          <w:b w:val="false"/>
          <w:i w:val="false"/>
          <w:color w:val="000000"/>
          <w:sz w:val="28"/>
        </w:rPr>
        <w:t>
</w:t>
      </w:r>
      <w:r>
        <w:rPr>
          <w:rFonts w:ascii="Times New Roman"/>
          <w:b w:val="false"/>
          <w:i w:val="false"/>
          <w:color w:val="000000"/>
          <w:sz w:val="28"/>
        </w:rPr>
        <w:t>
      12) в строке 100.03.012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Строка 100.03.008 I учитывается при определении строки 100.00.043.</w:t>
      </w:r>
      <w:r>
        <w:br/>
      </w:r>
      <w:r>
        <w:rPr>
          <w:rFonts w:ascii="Times New Roman"/>
          <w:b w:val="false"/>
          <w:i w:val="false"/>
          <w:color w:val="000000"/>
          <w:sz w:val="28"/>
        </w:rPr>
        <w:t>
</w:t>
      </w:r>
      <w:r>
        <w:rPr>
          <w:rFonts w:ascii="Times New Roman"/>
          <w:b w:val="false"/>
          <w:i w:val="false"/>
          <w:color w:val="000000"/>
          <w:sz w:val="28"/>
        </w:rPr>
        <w:t>
      Сумма строк 100.03.011 и 100.03.012 переносится в строку 100.00.032.</w:t>
      </w:r>
    </w:p>
    <w:bookmarkEnd w:id="12"/>
    <w:bookmarkStart w:name="z467" w:id="13"/>
    <w:p>
      <w:pPr>
        <w:spacing w:after="0"/>
        <w:ind w:left="0"/>
        <w:jc w:val="left"/>
      </w:pPr>
      <w:r>
        <w:rPr>
          <w:rFonts w:ascii="Times New Roman"/>
          <w:b/>
          <w:i w:val="false"/>
          <w:color w:val="000000"/>
        </w:rPr>
        <w:t xml:space="preserve"> 
6. Составление формы 100.04 - Управленческие</w:t>
      </w:r>
      <w:r>
        <w:br/>
      </w:r>
      <w:r>
        <w:rPr>
          <w:rFonts w:ascii="Times New Roman"/>
          <w:b/>
          <w:i w:val="false"/>
          <w:color w:val="000000"/>
        </w:rPr>
        <w:t>
и общеадминистративные расходы нерезидента</w:t>
      </w:r>
    </w:p>
    <w:bookmarkEnd w:id="13"/>
    <w:bookmarkStart w:name="z468" w:id="14"/>
    <w:p>
      <w:pPr>
        <w:spacing w:after="0"/>
        <w:ind w:left="0"/>
        <w:jc w:val="both"/>
      </w:pPr>
      <w:r>
        <w:rPr>
          <w:rFonts w:ascii="Times New Roman"/>
          <w:b w:val="false"/>
          <w:i w:val="false"/>
          <w:color w:val="000000"/>
          <w:sz w:val="28"/>
        </w:rPr>
        <w:t>
      37.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статьями 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применяющие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38.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39.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определены соответствующие показатели;</w:t>
      </w:r>
      <w:r>
        <w:br/>
      </w:r>
      <w:r>
        <w:rPr>
          <w:rFonts w:ascii="Times New Roman"/>
          <w:b w:val="false"/>
          <w:i w:val="false"/>
          <w:color w:val="000000"/>
          <w:sz w:val="28"/>
        </w:rPr>
        <w:t>
</w:t>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налогоплательщиком-нерезидентом и постоянным учреждением, расположенным в Республике Казахстан. В случае использования ПКНП с его учетом;</w:t>
      </w:r>
      <w:r>
        <w:br/>
      </w:r>
      <w:r>
        <w:rPr>
          <w:rFonts w:ascii="Times New Roman"/>
          <w:b w:val="false"/>
          <w:i w:val="false"/>
          <w:color w:val="000000"/>
          <w:sz w:val="28"/>
        </w:rPr>
        <w:t>
</w:t>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лица-нерезидента и постоянного учреждения, расположенного в Республике Казахстан. В случае использования ПКНП с его учетом;</w:t>
      </w:r>
      <w:r>
        <w:br/>
      </w:r>
      <w:r>
        <w:rPr>
          <w:rFonts w:ascii="Times New Roman"/>
          <w:b w:val="false"/>
          <w:i w:val="false"/>
          <w:color w:val="000000"/>
          <w:sz w:val="28"/>
        </w:rPr>
        <w:t>
</w:t>
      </w:r>
      <w:r>
        <w:rPr>
          <w:rFonts w:ascii="Times New Roman"/>
          <w:b w:val="false"/>
          <w:i w:val="false"/>
          <w:color w:val="000000"/>
          <w:sz w:val="28"/>
        </w:rPr>
        <w:t>
      5) в графе Е указываются суммы расходов по оплате труда работников налогоплательщика-нерезидента и постоянного учреждения, расположенного в Республике Казахстан. В случае использования ПКНП с его учетом;</w:t>
      </w:r>
      <w:r>
        <w:br/>
      </w:r>
      <w:r>
        <w:rPr>
          <w:rFonts w:ascii="Times New Roman"/>
          <w:b w:val="false"/>
          <w:i w:val="false"/>
          <w:color w:val="000000"/>
          <w:sz w:val="28"/>
        </w:rPr>
        <w:t>
</w:t>
      </w:r>
      <w:r>
        <w:rPr>
          <w:rFonts w:ascii="Times New Roman"/>
          <w:b w:val="false"/>
          <w:i w:val="false"/>
          <w:color w:val="000000"/>
          <w:sz w:val="28"/>
        </w:rPr>
        <w:t>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по формуле ((4С+4D+4Е)/3),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r>
        <w:br/>
      </w:r>
      <w:r>
        <w:rPr>
          <w:rFonts w:ascii="Times New Roman"/>
          <w:b w:val="false"/>
          <w:i w:val="false"/>
          <w:color w:val="000000"/>
          <w:sz w:val="28"/>
        </w:rPr>
        <w:t>
</w:t>
      </w:r>
      <w:r>
        <w:rPr>
          <w:rFonts w:ascii="Times New Roman"/>
          <w:b w:val="false"/>
          <w:i w:val="false"/>
          <w:color w:val="000000"/>
          <w:sz w:val="28"/>
        </w:rPr>
        <w:t>
      6) в графе G указывается сумма управленческих и общеадминистративных расходов нерезидента, в том числе от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7) в графе H указывается общая сумма затрат налогоплательщика с учетом затрат, отраженных в графе G.</w:t>
      </w:r>
    </w:p>
    <w:bookmarkEnd w:id="14"/>
    <w:bookmarkStart w:name="z488" w:id="15"/>
    <w:p>
      <w:pPr>
        <w:spacing w:after="0"/>
        <w:ind w:left="0"/>
        <w:jc w:val="left"/>
      </w:pPr>
      <w:r>
        <w:rPr>
          <w:rFonts w:ascii="Times New Roman"/>
          <w:b/>
          <w:i w:val="false"/>
          <w:color w:val="000000"/>
        </w:rPr>
        <w:t xml:space="preserve"> 
7. Составление формы 100.05 -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15"/>
    <w:bookmarkStart w:name="z489" w:id="16"/>
    <w:p>
      <w:pPr>
        <w:spacing w:after="0"/>
        <w:ind w:left="0"/>
        <w:jc w:val="both"/>
      </w:pPr>
      <w:r>
        <w:rPr>
          <w:rFonts w:ascii="Times New Roman"/>
          <w:b w:val="false"/>
          <w:i w:val="false"/>
          <w:color w:val="000000"/>
          <w:sz w:val="28"/>
        </w:rPr>
        <w:t>
      40.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Налогового кодекса,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ратифицированного Республикой Казахстан международного договора.</w:t>
      </w:r>
      <w:r>
        <w:br/>
      </w:r>
      <w:r>
        <w:rPr>
          <w:rFonts w:ascii="Times New Roman"/>
          <w:b w:val="false"/>
          <w:i w:val="false"/>
          <w:color w:val="000000"/>
          <w:sz w:val="28"/>
        </w:rPr>
        <w:t>
</w:t>
      </w:r>
      <w:r>
        <w:rPr>
          <w:rFonts w:ascii="Times New Roman"/>
          <w:b w:val="false"/>
          <w:i w:val="false"/>
          <w:color w:val="000000"/>
          <w:sz w:val="28"/>
        </w:rPr>
        <w:t>
      41.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w:t>
      </w:r>
      <w:r>
        <w:rPr>
          <w:rFonts w:ascii="Times New Roman"/>
          <w:b w:val="false"/>
          <w:i w:val="false"/>
          <w:color w:val="000000"/>
          <w:sz w:val="28"/>
        </w:rPr>
        <w:t>пункту 52</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6) Итоговое значение графы Е переносится в строку 100.00.041.</w:t>
      </w:r>
    </w:p>
    <w:bookmarkEnd w:id="16"/>
    <w:bookmarkStart w:name="z497" w:id="17"/>
    <w:p>
      <w:pPr>
        <w:spacing w:after="0"/>
        <w:ind w:left="0"/>
        <w:jc w:val="left"/>
      </w:pPr>
      <w:r>
        <w:rPr>
          <w:rFonts w:ascii="Times New Roman"/>
          <w:b/>
          <w:i w:val="false"/>
          <w:color w:val="000000"/>
        </w:rPr>
        <w:t xml:space="preserve"> 
8. Составление формы 100.06 - Доходы из иностранных источников,</w:t>
      </w:r>
      <w:r>
        <w:br/>
      </w:r>
      <w:r>
        <w:rPr>
          <w:rFonts w:ascii="Times New Roman"/>
          <w:b/>
          <w:i w:val="false"/>
          <w:color w:val="000000"/>
        </w:rPr>
        <w:t>
суммы прибыли или части прибыли компаний, зарегистрированных</w:t>
      </w:r>
      <w:r>
        <w:br/>
      </w:r>
      <w:r>
        <w:rPr>
          <w:rFonts w:ascii="Times New Roman"/>
          <w:b/>
          <w:i w:val="false"/>
          <w:color w:val="000000"/>
        </w:rPr>
        <w:t>
или расположенных в странах с льготным налогообложением.</w:t>
      </w:r>
      <w:r>
        <w:br/>
      </w:r>
      <w:r>
        <w:rPr>
          <w:rFonts w:ascii="Times New Roman"/>
          <w:b/>
          <w:i w:val="false"/>
          <w:color w:val="000000"/>
        </w:rPr>
        <w:t>
Суммы уплаченного иностранного налога и зачета</w:t>
      </w:r>
    </w:p>
    <w:bookmarkEnd w:id="17"/>
    <w:bookmarkStart w:name="z498" w:id="18"/>
    <w:p>
      <w:pPr>
        <w:spacing w:after="0"/>
        <w:ind w:left="0"/>
        <w:jc w:val="both"/>
      </w:pPr>
      <w:r>
        <w:rPr>
          <w:rFonts w:ascii="Times New Roman"/>
          <w:b w:val="false"/>
          <w:i w:val="false"/>
          <w:color w:val="000000"/>
          <w:sz w:val="28"/>
        </w:rPr>
        <w:t>
      42.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43. В разделе "Показатели": </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 - 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49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w:t>
      </w:r>
      <w:r>
        <w:rPr>
          <w:rFonts w:ascii="Times New Roman"/>
          <w:b w:val="false"/>
          <w:i w:val="false"/>
          <w:color w:val="000000"/>
          <w:sz w:val="28"/>
        </w:rPr>
        <w:t>пункту 50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 </w:t>
      </w:r>
      <w:r>
        <w:br/>
      </w:r>
      <w:r>
        <w:rPr>
          <w:rFonts w:ascii="Times New Roman"/>
          <w:b w:val="false"/>
          <w:i w:val="false"/>
          <w:color w:val="000000"/>
          <w:sz w:val="28"/>
        </w:rPr>
        <w:t>
</w:t>
      </w:r>
      <w:r>
        <w:rPr>
          <w:rFonts w:ascii="Times New Roman"/>
          <w:b w:val="false"/>
          <w:i w:val="false"/>
          <w:color w:val="000000"/>
          <w:sz w:val="28"/>
        </w:rPr>
        <w:t>
      7) в графе G указывается сумма прибыли нерезидента, зарегистрированного в государстве с льготным налогообложением, относящаяся к налогоплательщику-резиденту,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8) в графе H указывается сумма начисленных доходов налогоплательщика-резидента из источников в иностранном государстве, не связанных с постоянным учреждением,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9) в графе I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11) в графе K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G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E, с H по J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Налогового кодекса. Графы с А по E, H, J, K заполняются в соответствии со</w:t>
      </w:r>
      <w:r>
        <w:rPr>
          <w:rFonts w:ascii="Times New Roman"/>
          <w:b w:val="false"/>
          <w:i w:val="false"/>
          <w:color w:val="000000"/>
          <w:sz w:val="28"/>
        </w:rPr>
        <w:t xml:space="preserve"> 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G переносится в строку 100.00.040 I.</w:t>
      </w:r>
      <w:r>
        <w:br/>
      </w:r>
      <w:r>
        <w:rPr>
          <w:rFonts w:ascii="Times New Roman"/>
          <w:b w:val="false"/>
          <w:i w:val="false"/>
          <w:color w:val="000000"/>
          <w:sz w:val="28"/>
        </w:rPr>
        <w:t>
</w:t>
      </w:r>
      <w:r>
        <w:rPr>
          <w:rFonts w:ascii="Times New Roman"/>
          <w:b w:val="false"/>
          <w:i w:val="false"/>
          <w:color w:val="000000"/>
          <w:sz w:val="28"/>
        </w:rPr>
        <w:t>
      Итоговое значение графы K переносится в строку 100.00.050 I.</w:t>
      </w:r>
    </w:p>
    <w:bookmarkEnd w:id="18"/>
    <w:bookmarkStart w:name="z514" w:id="19"/>
    <w:p>
      <w:pPr>
        <w:spacing w:after="0"/>
        <w:ind w:left="0"/>
        <w:jc w:val="left"/>
      </w:pPr>
      <w:r>
        <w:rPr>
          <w:rFonts w:ascii="Times New Roman"/>
          <w:b/>
          <w:i w:val="false"/>
          <w:color w:val="000000"/>
        </w:rPr>
        <w:t xml:space="preserve"> 
9. Составление формы 100.07 -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видам деятельности,</w:t>
      </w:r>
      <w:r>
        <w:br/>
      </w:r>
      <w:r>
        <w:rPr>
          <w:rFonts w:ascii="Times New Roman"/>
          <w:b/>
          <w:i w:val="false"/>
          <w:color w:val="000000"/>
        </w:rPr>
        <w:t>
по которым предусмотрено ведение раздельного учета</w:t>
      </w:r>
    </w:p>
    <w:bookmarkEnd w:id="19"/>
    <w:bookmarkStart w:name="z515" w:id="20"/>
    <w:p>
      <w:pPr>
        <w:spacing w:after="0"/>
        <w:ind w:left="0"/>
        <w:jc w:val="both"/>
      </w:pPr>
      <w:r>
        <w:rPr>
          <w:rFonts w:ascii="Times New Roman"/>
          <w:b w:val="false"/>
          <w:i w:val="false"/>
          <w:color w:val="000000"/>
          <w:sz w:val="28"/>
        </w:rPr>
        <w:t>
      44.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r>
        <w:br/>
      </w:r>
      <w:r>
        <w:rPr>
          <w:rFonts w:ascii="Times New Roman"/>
          <w:b w:val="false"/>
          <w:i w:val="false"/>
          <w:color w:val="000000"/>
          <w:sz w:val="28"/>
        </w:rPr>
        <w:t>
</w:t>
      </w:r>
      <w:r>
        <w:rPr>
          <w:rFonts w:ascii="Times New Roman"/>
          <w:b w:val="false"/>
          <w:i w:val="false"/>
          <w:color w:val="000000"/>
          <w:sz w:val="28"/>
        </w:rPr>
        <w:t>
      Заполнение данной формы осуществляется в отдельности по каждому признаку видов деятельности. Например, налогоплательщик, одновременно осуществляющий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 деятельность, налогообложение которой производится в общеустановленном порядке, составляет два экземпляра формы 100.07.</w:t>
      </w:r>
      <w:r>
        <w:br/>
      </w:r>
      <w:r>
        <w:rPr>
          <w:rFonts w:ascii="Times New Roman"/>
          <w:b w:val="false"/>
          <w:i w:val="false"/>
          <w:color w:val="000000"/>
          <w:sz w:val="28"/>
        </w:rPr>
        <w:t>
</w:t>
      </w:r>
      <w:r>
        <w:rPr>
          <w:rFonts w:ascii="Times New Roman"/>
          <w:b w:val="false"/>
          <w:i w:val="false"/>
          <w:color w:val="000000"/>
          <w:sz w:val="28"/>
        </w:rPr>
        <w:t>
      При этом налогоплательщик может заполнить минимум два экземпляра формы 100.07 и максимум четыре экземпляра формы 100.07.</w:t>
      </w:r>
      <w:r>
        <w:br/>
      </w:r>
      <w:r>
        <w:rPr>
          <w:rFonts w:ascii="Times New Roman"/>
          <w:b w:val="false"/>
          <w:i w:val="false"/>
          <w:color w:val="000000"/>
          <w:sz w:val="28"/>
        </w:rPr>
        <w:t>
</w:t>
      </w:r>
      <w:r>
        <w:rPr>
          <w:rFonts w:ascii="Times New Roman"/>
          <w:b w:val="false"/>
          <w:i w:val="false"/>
          <w:color w:val="000000"/>
          <w:sz w:val="28"/>
        </w:rPr>
        <w:t>
      В строке 4 отмечается ячейка, соответствующая видам деятельности, по которым осуществляется ведение раздельного учета:</w:t>
      </w:r>
      <w:r>
        <w:br/>
      </w:r>
      <w:r>
        <w:rPr>
          <w:rFonts w:ascii="Times New Roman"/>
          <w:b w:val="false"/>
          <w:i w:val="false"/>
          <w:color w:val="000000"/>
          <w:sz w:val="28"/>
        </w:rPr>
        <w:t>
</w:t>
      </w:r>
      <w:r>
        <w:rPr>
          <w:rFonts w:ascii="Times New Roman"/>
          <w:b w:val="false"/>
          <w:i w:val="false"/>
          <w:color w:val="000000"/>
          <w:sz w:val="28"/>
        </w:rPr>
        <w:t>
      признак 1 - виды деятельности, на которые распространяется специальный налоговый режим в соответствии со статьями 448 - 452 Налогового кодекса с исчислением корпоративного подоходного налога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признак 2 - виды деятельности, на которые распространяется специальный налоговый режим в соответствии со статьями 448 - 452 Налогового кодекса с исчислением корпоративного подоходного налога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r>
        <w:br/>
      </w:r>
      <w:r>
        <w:rPr>
          <w:rFonts w:ascii="Times New Roman"/>
          <w:b w:val="false"/>
          <w:i w:val="false"/>
          <w:color w:val="000000"/>
          <w:sz w:val="28"/>
        </w:rPr>
        <w:t>
</w:t>
      </w:r>
      <w:r>
        <w:rPr>
          <w:rFonts w:ascii="Times New Roman"/>
          <w:b w:val="false"/>
          <w:i w:val="false"/>
          <w:color w:val="000000"/>
          <w:sz w:val="28"/>
        </w:rPr>
        <w:t>
      признак 3 - виды деятельности, доходы от осуществления которых подлежат обложению корпоративным подоходным налогом в общеустановленном порядке по ставке, предусмотренной пунктом 1 статьи 147 Налогового кодекса;</w:t>
      </w:r>
      <w:r>
        <w:br/>
      </w:r>
      <w:r>
        <w:rPr>
          <w:rFonts w:ascii="Times New Roman"/>
          <w:b w:val="false"/>
          <w:i w:val="false"/>
          <w:color w:val="000000"/>
          <w:sz w:val="28"/>
        </w:rPr>
        <w:t>
</w:t>
      </w:r>
      <w:r>
        <w:rPr>
          <w:rFonts w:ascii="Times New Roman"/>
          <w:b w:val="false"/>
          <w:i w:val="false"/>
          <w:color w:val="000000"/>
          <w:sz w:val="28"/>
        </w:rPr>
        <w:t>
      признак 4 - виды деятельности, доходы от осуществления которых подлежат обложению корпоративным подоходным налогом в общеустановленном порядке по ставке, предусмотренной пунктом 2 статьи 147 Налогового кодекса.</w:t>
      </w:r>
      <w:r>
        <w:br/>
      </w:r>
      <w:r>
        <w:rPr>
          <w:rFonts w:ascii="Times New Roman"/>
          <w:b w:val="false"/>
          <w:i w:val="false"/>
          <w:color w:val="000000"/>
          <w:sz w:val="28"/>
        </w:rPr>
        <w:t>
</w:t>
      </w:r>
      <w:r>
        <w:rPr>
          <w:rFonts w:ascii="Times New Roman"/>
          <w:b w:val="false"/>
          <w:i w:val="false"/>
          <w:color w:val="000000"/>
          <w:sz w:val="28"/>
        </w:rPr>
        <w:t>
      45. В разделе "Показатели":</w:t>
      </w:r>
      <w:r>
        <w:br/>
      </w:r>
      <w:r>
        <w:rPr>
          <w:rFonts w:ascii="Times New Roman"/>
          <w:b w:val="false"/>
          <w:i w:val="false"/>
          <w:color w:val="000000"/>
          <w:sz w:val="28"/>
        </w:rPr>
        <w:t>
</w:t>
      </w:r>
      <w:r>
        <w:rPr>
          <w:rFonts w:ascii="Times New Roman"/>
          <w:b w:val="false"/>
          <w:i w:val="false"/>
          <w:color w:val="000000"/>
          <w:sz w:val="28"/>
        </w:rPr>
        <w:t>
      1) в строке 100.07.001 указывается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100.07.001 I указывается доход от реализации, определяемый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100.07.002 указывается сумма корректировки совокупного годового дохода, осуществляемой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100.07.003 указывается сумма корректировки совокупного годового дохода, осуществляемой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100.07.004 указывается совокупный годовой доход с учетом корректировок, определяемый как разница строк 100.07.001 и 100.07.002, увеличенная на строку 100.07.003 (в случае если значение данной строки положительное) или уменьшенная на строку 100.07.003 (в случае если значение данной строки отрицательное) (100.07.001 - 100.07.002) + (-) 100.07.003);</w:t>
      </w:r>
      <w:r>
        <w:br/>
      </w:r>
      <w:r>
        <w:rPr>
          <w:rFonts w:ascii="Times New Roman"/>
          <w:b w:val="false"/>
          <w:i w:val="false"/>
          <w:color w:val="000000"/>
          <w:sz w:val="28"/>
        </w:rPr>
        <w:t>
</w:t>
      </w:r>
      <w:r>
        <w:rPr>
          <w:rFonts w:ascii="Times New Roman"/>
          <w:b w:val="false"/>
          <w:i w:val="false"/>
          <w:color w:val="000000"/>
          <w:sz w:val="28"/>
        </w:rPr>
        <w:t>
      5) в строке 100.07.005 указывается общая сумма расходов,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в строке 100.07.005 I указывается себестоимость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100.07.005 II указывается сумма вычетов по фиксированным активам и арендованным основным средствам, определяемая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100.07.006 указывается сумма корректировок доходов,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100.07.007 указывается сумма корректировок вычетов, производимых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8) в строке 100.07.008 указывается сумма корректировок доходов, производимых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9) в строке 100.07.009 указывается сумма корректировок вычетов, производимых в соответствии с Законом о трансфертном ценообразовании. Данная строка заполняется без знака "минус";</w:t>
      </w:r>
      <w:r>
        <w:br/>
      </w:r>
      <w:r>
        <w:rPr>
          <w:rFonts w:ascii="Times New Roman"/>
          <w:b w:val="false"/>
          <w:i w:val="false"/>
          <w:color w:val="000000"/>
          <w:sz w:val="28"/>
        </w:rPr>
        <w:t>
</w:t>
      </w:r>
      <w:r>
        <w:rPr>
          <w:rFonts w:ascii="Times New Roman"/>
          <w:b w:val="false"/>
          <w:i w:val="false"/>
          <w:color w:val="000000"/>
          <w:sz w:val="28"/>
        </w:rPr>
        <w:t>
      10) в строке 100.07.010 указывается налогооблагаемый доход (убыток). Определяется как 100.07.004 - 100.07.005 + 100.07.006 - 100.07.007 + 100.07.008 + 100.07.009;</w:t>
      </w:r>
      <w:r>
        <w:br/>
      </w:r>
      <w:r>
        <w:rPr>
          <w:rFonts w:ascii="Times New Roman"/>
          <w:b w:val="false"/>
          <w:i w:val="false"/>
          <w:color w:val="000000"/>
          <w:sz w:val="28"/>
        </w:rPr>
        <w:t>
</w:t>
      </w:r>
      <w:r>
        <w:rPr>
          <w:rFonts w:ascii="Times New Roman"/>
          <w:b w:val="false"/>
          <w:i w:val="false"/>
          <w:color w:val="000000"/>
          <w:sz w:val="28"/>
        </w:rPr>
        <w:t>
      11) в строке 100.07.011 указывается сумма доходов, полученных налогоплательщиком-резидентом из источников за пределами Республики Казахстан. Строка 100.07.011 носит справочный характер. Данная строка включает в себя также строку 100.07.011 I:</w:t>
      </w:r>
      <w:r>
        <w:br/>
      </w:r>
      <w:r>
        <w:rPr>
          <w:rFonts w:ascii="Times New Roman"/>
          <w:b w:val="false"/>
          <w:i w:val="false"/>
          <w:color w:val="000000"/>
          <w:sz w:val="28"/>
        </w:rPr>
        <w:t>
</w:t>
      </w:r>
      <w:r>
        <w:rPr>
          <w:rFonts w:ascii="Times New Roman"/>
          <w:b w:val="false"/>
          <w:i w:val="false"/>
          <w:color w:val="000000"/>
          <w:sz w:val="28"/>
        </w:rPr>
        <w:t>
      в строке 100.07.011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100.07.012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100.07.013 указывается сумма налогооблагаемого дохода (убытка) с учетом особенностей международного налогообложения. При этом сумма, указанная в строке 100.07.011 I, подлежит включению в налогооблагаемый доход, а в случае отсутствия налогооблагаемого дохода уменьшает убыток резидента Республики Казахстан. Строка 100.07.013 определяется как сумма строк 100.07.010 и 100.07.0011 I за минусом строки 100.07.012 (100.07.010 + 100.07.011 I - 100.07.012);</w:t>
      </w:r>
      <w:r>
        <w:br/>
      </w:r>
      <w:r>
        <w:rPr>
          <w:rFonts w:ascii="Times New Roman"/>
          <w:b w:val="false"/>
          <w:i w:val="false"/>
          <w:color w:val="000000"/>
          <w:sz w:val="28"/>
        </w:rPr>
        <w:t>
</w:t>
      </w:r>
      <w:r>
        <w:rPr>
          <w:rFonts w:ascii="Times New Roman"/>
          <w:b w:val="false"/>
          <w:i w:val="false"/>
          <w:color w:val="000000"/>
          <w:sz w:val="28"/>
        </w:rPr>
        <w:t>
      14) в строке 100.07.014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Данная строка заполняется с учетом строки 100.03.008 I;</w:t>
      </w:r>
      <w:r>
        <w:br/>
      </w:r>
      <w:r>
        <w:rPr>
          <w:rFonts w:ascii="Times New Roman"/>
          <w:b w:val="false"/>
          <w:i w:val="false"/>
          <w:color w:val="000000"/>
          <w:sz w:val="28"/>
        </w:rPr>
        <w:t>
</w:t>
      </w:r>
      <w:r>
        <w:rPr>
          <w:rFonts w:ascii="Times New Roman"/>
          <w:b w:val="false"/>
          <w:i w:val="false"/>
          <w:color w:val="000000"/>
          <w:sz w:val="28"/>
        </w:rPr>
        <w:t>
      15) в строке 100.07.015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16) в строке 100.07.016 указывается налогооблагаемый доход с учетом уменьшения, исчисленный в соответствии со статьей 133 Налогового кодекса. Определяется как разница строк 100.07.013 и 100.07.015 (100.07.013 - 100.07.015). В случае если строка 100.07.015 больше строки 100.07.013, в строке 100.07.016 указывается ноль; </w:t>
      </w:r>
      <w:r>
        <w:br/>
      </w:r>
      <w:r>
        <w:rPr>
          <w:rFonts w:ascii="Times New Roman"/>
          <w:b w:val="false"/>
          <w:i w:val="false"/>
          <w:color w:val="000000"/>
          <w:sz w:val="28"/>
        </w:rPr>
        <w:t>
</w:t>
      </w:r>
      <w:r>
        <w:rPr>
          <w:rFonts w:ascii="Times New Roman"/>
          <w:b w:val="false"/>
          <w:i w:val="false"/>
          <w:color w:val="000000"/>
          <w:sz w:val="28"/>
        </w:rPr>
        <w:t>
      17) в строке 100.07.017 указываются убытки, перенесенные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18) в строке 100.07.018 указывается налогооблагаемый доход с учетом перенесенных убытков. Заполняется в случае, если в строке 100.07.016 отражено положительное значение. Данная строка определяется как разница строк 100.07.016 и 100.07.017 (100.07.016 - 100.07.017). Если строка 100.07.017 больше строки 100.07.016, в строке 100.07.018 указывается ноль;</w:t>
      </w:r>
      <w:r>
        <w:br/>
      </w:r>
      <w:r>
        <w:rPr>
          <w:rFonts w:ascii="Times New Roman"/>
          <w:b w:val="false"/>
          <w:i w:val="false"/>
          <w:color w:val="000000"/>
          <w:sz w:val="28"/>
        </w:rPr>
        <w:t>
</w:t>
      </w:r>
      <w:r>
        <w:rPr>
          <w:rFonts w:ascii="Times New Roman"/>
          <w:b w:val="false"/>
          <w:i w:val="false"/>
          <w:color w:val="000000"/>
          <w:sz w:val="28"/>
        </w:rPr>
        <w:t>
      19) в строке 100.07.019 указывается ставка корпоративного подоходного налога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20) в строке 100.07.020 указывается сумма корпоративного подоходного налога с налогооблагаемого дохода, которая определяется как произведение строк 100.07.018 и 100.07.019;</w:t>
      </w:r>
      <w:r>
        <w:br/>
      </w:r>
      <w:r>
        <w:rPr>
          <w:rFonts w:ascii="Times New Roman"/>
          <w:b w:val="false"/>
          <w:i w:val="false"/>
          <w:color w:val="000000"/>
          <w:sz w:val="28"/>
        </w:rPr>
        <w:t>
</w:t>
      </w:r>
      <w:r>
        <w:rPr>
          <w:rFonts w:ascii="Times New Roman"/>
          <w:b w:val="false"/>
          <w:i w:val="false"/>
          <w:color w:val="000000"/>
          <w:sz w:val="28"/>
        </w:rPr>
        <w:t>
      21) в строке 100.07.021 указывается сумма исчисленного корпоративного подоходного налога за налоговый период в соответствии с пунктом 1 статьи 139 Налогового кодекса. Определяется как разница строк 100.07.020, 100.07.021 I, 100.07.021 II, 100.07.021 III, 100.07.021 IV, 100.07.021 V (100.07.020 - 100.07.021 I - 100.07.021 II - 100.07.021 III - 100.07.021 IV - 100.07.021 V). Если полученная разница меньше ноля, то в строке 100.07.021 указывается ноль;</w:t>
      </w:r>
      <w:r>
        <w:br/>
      </w:r>
      <w:r>
        <w:rPr>
          <w:rFonts w:ascii="Times New Roman"/>
          <w:b w:val="false"/>
          <w:i w:val="false"/>
          <w:color w:val="000000"/>
          <w:sz w:val="28"/>
        </w:rPr>
        <w:t>
</w:t>
      </w:r>
      <w:r>
        <w:rPr>
          <w:rFonts w:ascii="Times New Roman"/>
          <w:b w:val="false"/>
          <w:i w:val="false"/>
          <w:color w:val="000000"/>
          <w:sz w:val="28"/>
        </w:rPr>
        <w:t>
      в строке 100.07.021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100.07.021 II указывается сумма корпоративного подоходного налога, удержанного в налоговом периоде у источника выплаты с дохода в виде выигрыша, которая в соответствии с пунктом 2 </w:t>
      </w:r>
      <w:r>
        <w:rPr>
          <w:rFonts w:ascii="Times New Roman"/>
          <w:b w:val="false"/>
          <w:i w:val="false"/>
          <w:color w:val="000000"/>
          <w:sz w:val="28"/>
        </w:rPr>
        <w:t>статьи 139</w:t>
      </w:r>
      <w:r>
        <w:rPr>
          <w:rFonts w:ascii="Times New Roman"/>
          <w:b w:val="false"/>
          <w:i w:val="false"/>
          <w:color w:val="000000"/>
          <w:sz w:val="28"/>
        </w:rPr>
        <w:t xml:space="preserve"> Налогового кодекса уменьшает сумму корпоративного подоходного налога, подлежащего уплате в бюджет;</w:t>
      </w:r>
      <w:r>
        <w:br/>
      </w:r>
      <w:r>
        <w:rPr>
          <w:rFonts w:ascii="Times New Roman"/>
          <w:b w:val="false"/>
          <w:i w:val="false"/>
          <w:color w:val="000000"/>
          <w:sz w:val="28"/>
        </w:rPr>
        <w:t>
</w:t>
      </w:r>
      <w:r>
        <w:rPr>
          <w:rFonts w:ascii="Times New Roman"/>
          <w:b w:val="false"/>
          <w:i w:val="false"/>
          <w:color w:val="000000"/>
          <w:sz w:val="28"/>
        </w:rPr>
        <w:t>
      в строке 100.07.021 III указывается сумма корпоративного подоходного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100.07.021 IV указывается сумма корпоративного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корпоративного подоходного налога, подлежащего уплате в бюджет;</w:t>
      </w:r>
      <w:r>
        <w:br/>
      </w:r>
      <w:r>
        <w:rPr>
          <w:rFonts w:ascii="Times New Roman"/>
          <w:b w:val="false"/>
          <w:i w:val="false"/>
          <w:color w:val="000000"/>
          <w:sz w:val="28"/>
        </w:rPr>
        <w:t>
</w:t>
      </w:r>
      <w:r>
        <w:rPr>
          <w:rFonts w:ascii="Times New Roman"/>
          <w:b w:val="false"/>
          <w:i w:val="false"/>
          <w:color w:val="000000"/>
          <w:sz w:val="28"/>
        </w:rPr>
        <w:t>
      в строке 100.07.021 V указывается сумма корпоративного подоходного налога, удержанного у источника выплаты дохода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100.07.022 указывается сумма исчисленного корпоративного подоходного налога за налоговый период с учетом уменьшения налогового обязательства, определяемая как разница строк 100.07.021, 100.07.022 I, 100.07.022 II, 100.07.022 III (100.07.021 - 100.07.022 I - 100.07.022 II - 100.07.022 III):</w:t>
      </w:r>
      <w:r>
        <w:br/>
      </w:r>
      <w:r>
        <w:rPr>
          <w:rFonts w:ascii="Times New Roman"/>
          <w:b w:val="false"/>
          <w:i w:val="false"/>
          <w:color w:val="000000"/>
          <w:sz w:val="28"/>
        </w:rPr>
        <w:t>
</w:t>
      </w:r>
      <w:r>
        <w:rPr>
          <w:rFonts w:ascii="Times New Roman"/>
          <w:b w:val="false"/>
          <w:i w:val="false"/>
          <w:color w:val="000000"/>
          <w:sz w:val="28"/>
        </w:rPr>
        <w:t>
      в строке 100.07.022 I указывается сумма уменьшения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 </w:t>
      </w:r>
      <w:r>
        <w:rPr>
          <w:rFonts w:ascii="Times New Roman"/>
          <w:b w:val="false"/>
          <w:i w:val="false"/>
          <w:color w:val="000000"/>
          <w:sz w:val="28"/>
        </w:rPr>
        <w:t>452</w:t>
      </w:r>
      <w:r>
        <w:rPr>
          <w:rFonts w:ascii="Times New Roman"/>
          <w:b w:val="false"/>
          <w:i w:val="false"/>
          <w:color w:val="000000"/>
          <w:sz w:val="28"/>
        </w:rPr>
        <w:t xml:space="preserve"> Налогового кодекса. Данная строка определяется как 70 процентов от значения, указанного по строке 100.07.021 (100.07.021 х 70 %);</w:t>
      </w:r>
      <w:r>
        <w:br/>
      </w:r>
      <w:r>
        <w:rPr>
          <w:rFonts w:ascii="Times New Roman"/>
          <w:b w:val="false"/>
          <w:i w:val="false"/>
          <w:color w:val="000000"/>
          <w:sz w:val="28"/>
        </w:rPr>
        <w:t>
</w:t>
      </w:r>
      <w:r>
        <w:rPr>
          <w:rFonts w:ascii="Times New Roman"/>
          <w:b w:val="false"/>
          <w:i w:val="false"/>
          <w:color w:val="000000"/>
          <w:sz w:val="28"/>
        </w:rPr>
        <w:t>
      в строке 100.07.022 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в строке 100.07.022 III указывается сумма уменьшения корпоративного подоходного налога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Данная строка определяется как 100 процентов от значения, указанного по строке 100.07.021 (100.07.021 х 100 %);</w:t>
      </w:r>
      <w:r>
        <w:br/>
      </w:r>
      <w:r>
        <w:rPr>
          <w:rFonts w:ascii="Times New Roman"/>
          <w:b w:val="false"/>
          <w:i w:val="false"/>
          <w:color w:val="000000"/>
          <w:sz w:val="28"/>
        </w:rPr>
        <w:t>
</w:t>
      </w:r>
      <w:r>
        <w:rPr>
          <w:rFonts w:ascii="Times New Roman"/>
          <w:b w:val="false"/>
          <w:i w:val="false"/>
          <w:color w:val="000000"/>
          <w:sz w:val="28"/>
        </w:rPr>
        <w:t>
      23) в строке 100.07.023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Данная строка определяется как разница строк 100.07.018 и 100.07.020 (100.07.018 - 100.07.020);</w:t>
      </w:r>
      <w:r>
        <w:br/>
      </w:r>
      <w:r>
        <w:rPr>
          <w:rFonts w:ascii="Times New Roman"/>
          <w:b w:val="false"/>
          <w:i w:val="false"/>
          <w:color w:val="000000"/>
          <w:sz w:val="28"/>
        </w:rPr>
        <w:t>
</w:t>
      </w:r>
      <w:r>
        <w:rPr>
          <w:rFonts w:ascii="Times New Roman"/>
          <w:b w:val="false"/>
          <w:i w:val="false"/>
          <w:color w:val="000000"/>
          <w:sz w:val="28"/>
        </w:rPr>
        <w:t>
      24) в строке 100.07.024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100.07.024 I указывается сумма корпоративного подоходного налога на чистый доход, исчисленного в соответствии с пунктом 1 статьи 199 Налогового кодекса, за исключением суммы корпоративного подоходного налога, на которую осуществляется зачет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139 Налогового кодекса 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 по ставке 15 процентов (100.07.023 х 15 %). При этом в случае соблюдения условий,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юридическое лицо-нерезидент, осуществляющее деятельность в Республике Казахстан через постоянное учреждение, уменьшает сумму исчисленного корпоративного подоходного налога на чистый доход на 100 процентов;</w:t>
      </w:r>
      <w:r>
        <w:br/>
      </w:r>
      <w:r>
        <w:rPr>
          <w:rFonts w:ascii="Times New Roman"/>
          <w:b w:val="false"/>
          <w:i w:val="false"/>
          <w:color w:val="000000"/>
          <w:sz w:val="28"/>
        </w:rPr>
        <w:t>
</w:t>
      </w:r>
      <w:r>
        <w:rPr>
          <w:rFonts w:ascii="Times New Roman"/>
          <w:b w:val="false"/>
          <w:i w:val="false"/>
          <w:color w:val="000000"/>
          <w:sz w:val="28"/>
        </w:rPr>
        <w:t>
      в строке 100.07.024 II указывается сумма корпоративного подоходного налога на чистый доход, исчисленная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строка 100.07.024 III заполняется в случае, если заполнена строка 100.07.024 II. В данной строке указывается код страны согласно </w:t>
      </w:r>
      <w:r>
        <w:rPr>
          <w:rFonts w:ascii="Times New Roman"/>
          <w:b w:val="false"/>
          <w:i w:val="false"/>
          <w:color w:val="000000"/>
          <w:sz w:val="28"/>
        </w:rPr>
        <w:t>пункту 51</w:t>
      </w:r>
      <w:r>
        <w:rPr>
          <w:rFonts w:ascii="Times New Roman"/>
          <w:b w:val="false"/>
          <w:i w:val="false"/>
          <w:color w:val="000000"/>
          <w:sz w:val="28"/>
        </w:rPr>
        <w:t xml:space="preserve"> настоящих Правил, с которой Республикой Казахстан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100.07.024 IV заполняется в случае, если заполнена строка 100.07.024 II. В данной строке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строка 100.07.024 V указывается сумма уменьшения корпоративного подоходного налога на чистый доход за налоговый период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198 Налогового кодекса. Данная строка определяется как произведение суммы из строки 100.07.023 и 15 процентов (100.07.023 x 15 %);</w:t>
      </w:r>
      <w:r>
        <w:br/>
      </w:r>
      <w:r>
        <w:rPr>
          <w:rFonts w:ascii="Times New Roman"/>
          <w:b w:val="false"/>
          <w:i w:val="false"/>
          <w:color w:val="000000"/>
          <w:sz w:val="28"/>
        </w:rPr>
        <w:t>
</w:t>
      </w:r>
      <w:r>
        <w:rPr>
          <w:rFonts w:ascii="Times New Roman"/>
          <w:b w:val="false"/>
          <w:i w:val="false"/>
          <w:color w:val="000000"/>
          <w:sz w:val="28"/>
        </w:rPr>
        <w:t>
      25) в строке 100.07.025 указывается итоговая сумма исчисленного корпоративного подоходного налога. Данная строка определяется как 100.07.022 + 100.07.024 I + 100.07.024 II.</w:t>
      </w:r>
    </w:p>
    <w:bookmarkEnd w:id="20"/>
    <w:bookmarkStart w:name="z566" w:id="21"/>
    <w:p>
      <w:pPr>
        <w:spacing w:after="0"/>
        <w:ind w:left="0"/>
        <w:jc w:val="left"/>
      </w:pPr>
      <w:r>
        <w:rPr>
          <w:rFonts w:ascii="Times New Roman"/>
          <w:b/>
          <w:i w:val="false"/>
          <w:color w:val="000000"/>
        </w:rPr>
        <w:t xml:space="preserve"> 
10. Составление формы 100.08 - Исчисление налогового</w:t>
      </w:r>
      <w:r>
        <w:br/>
      </w:r>
      <w:r>
        <w:rPr>
          <w:rFonts w:ascii="Times New Roman"/>
          <w:b/>
          <w:i w:val="false"/>
          <w:color w:val="000000"/>
        </w:rPr>
        <w:t>
обязательства при получении стандартных налоговых льгот</w:t>
      </w:r>
    </w:p>
    <w:bookmarkEnd w:id="21"/>
    <w:bookmarkStart w:name="z567" w:id="22"/>
    <w:p>
      <w:pPr>
        <w:spacing w:after="0"/>
        <w:ind w:left="0"/>
        <w:jc w:val="both"/>
      </w:pPr>
      <w:r>
        <w:rPr>
          <w:rFonts w:ascii="Times New Roman"/>
          <w:b w:val="false"/>
          <w:i w:val="false"/>
          <w:color w:val="000000"/>
          <w:sz w:val="28"/>
        </w:rPr>
        <w:t>
      46.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47. В разделе "Расчет суммы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 в строке 100.08.001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2) в строке 100.08.002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3) в строке 100.08.003 указывается среднегодовой индекс инфляции года, указанного в строке 100.08.002, по отношению к налоговому периоду;</w:t>
      </w:r>
      <w:r>
        <w:br/>
      </w:r>
      <w:r>
        <w:rPr>
          <w:rFonts w:ascii="Times New Roman"/>
          <w:b w:val="false"/>
          <w:i w:val="false"/>
          <w:color w:val="000000"/>
          <w:sz w:val="28"/>
        </w:rPr>
        <w:t>
</w:t>
      </w:r>
      <w:r>
        <w:rPr>
          <w:rFonts w:ascii="Times New Roman"/>
          <w:b w:val="false"/>
          <w:i w:val="false"/>
          <w:color w:val="000000"/>
          <w:sz w:val="28"/>
        </w:rPr>
        <w:t>
      4) в строке 100.08.004 указывается сумма максимального налогооблагаемого дохода, указанного в строке 100.08.001, с учетом индекса инфляции и определяется как произведение строк 100.08.001 и 100.08.003;</w:t>
      </w:r>
      <w:r>
        <w:br/>
      </w:r>
      <w:r>
        <w:rPr>
          <w:rFonts w:ascii="Times New Roman"/>
          <w:b w:val="false"/>
          <w:i w:val="false"/>
          <w:color w:val="000000"/>
          <w:sz w:val="28"/>
        </w:rPr>
        <w:t>
</w:t>
      </w:r>
      <w:r>
        <w:rPr>
          <w:rFonts w:ascii="Times New Roman"/>
          <w:b w:val="false"/>
          <w:i w:val="false"/>
          <w:color w:val="000000"/>
          <w:sz w:val="28"/>
        </w:rPr>
        <w:t>
      5) в строке 100.08.005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r>
        <w:br/>
      </w:r>
      <w:r>
        <w:rPr>
          <w:rFonts w:ascii="Times New Roman"/>
          <w:b w:val="false"/>
          <w:i w:val="false"/>
          <w:color w:val="000000"/>
          <w:sz w:val="28"/>
        </w:rPr>
        <w:t>
</w:t>
      </w:r>
      <w:r>
        <w:rPr>
          <w:rFonts w:ascii="Times New Roman"/>
          <w:b w:val="false"/>
          <w:i w:val="false"/>
          <w:color w:val="000000"/>
          <w:sz w:val="28"/>
        </w:rPr>
        <w:t>
      6) в строке 100.08.006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100.08.004 и 100.08.005 к 12 (100.08.004 х 100.08.005 /12);</w:t>
      </w:r>
      <w:r>
        <w:br/>
      </w:r>
      <w:r>
        <w:rPr>
          <w:rFonts w:ascii="Times New Roman"/>
          <w:b w:val="false"/>
          <w:i w:val="false"/>
          <w:color w:val="000000"/>
          <w:sz w:val="28"/>
        </w:rPr>
        <w:t>
</w:t>
      </w:r>
      <w:r>
        <w:rPr>
          <w:rFonts w:ascii="Times New Roman"/>
          <w:b w:val="false"/>
          <w:i w:val="false"/>
          <w:color w:val="000000"/>
          <w:sz w:val="28"/>
        </w:rPr>
        <w:t>
      7) в строке 100.08.007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ведет раздельный учет;</w:t>
      </w:r>
      <w:r>
        <w:br/>
      </w:r>
      <w:r>
        <w:rPr>
          <w:rFonts w:ascii="Times New Roman"/>
          <w:b w:val="false"/>
          <w:i w:val="false"/>
          <w:color w:val="000000"/>
          <w:sz w:val="28"/>
        </w:rPr>
        <w:t>
</w:t>
      </w:r>
      <w:r>
        <w:rPr>
          <w:rFonts w:ascii="Times New Roman"/>
          <w:b w:val="false"/>
          <w:i w:val="false"/>
          <w:color w:val="000000"/>
          <w:sz w:val="28"/>
        </w:rPr>
        <w:t>
      8) в строке 100.08.008 указывается сумма льготируемого прироста налогооблагаемого дохода (в случае отсутствия налогооблагаемого дохода, подлежащего отражению по строке 100.08.001), полученного от деятельности по контракту, определяемого как разница строк 100.08.007 и 100.08.004;</w:t>
      </w:r>
      <w:r>
        <w:br/>
      </w:r>
      <w:r>
        <w:rPr>
          <w:rFonts w:ascii="Times New Roman"/>
          <w:b w:val="false"/>
          <w:i w:val="false"/>
          <w:color w:val="000000"/>
          <w:sz w:val="28"/>
        </w:rPr>
        <w:t>
</w:t>
      </w:r>
      <w:r>
        <w:rPr>
          <w:rFonts w:ascii="Times New Roman"/>
          <w:b w:val="false"/>
          <w:i w:val="false"/>
          <w:color w:val="000000"/>
          <w:sz w:val="28"/>
        </w:rPr>
        <w:t>
      9) в строке 100.08.009 указывается ставка корпоративного подоходного налога в соответствии с контрактом;</w:t>
      </w:r>
      <w:r>
        <w:br/>
      </w:r>
      <w:r>
        <w:rPr>
          <w:rFonts w:ascii="Times New Roman"/>
          <w:b w:val="false"/>
          <w:i w:val="false"/>
          <w:color w:val="000000"/>
          <w:sz w:val="28"/>
        </w:rPr>
        <w:t>
</w:t>
      </w:r>
      <w:r>
        <w:rPr>
          <w:rFonts w:ascii="Times New Roman"/>
          <w:b w:val="false"/>
          <w:i w:val="false"/>
          <w:color w:val="000000"/>
          <w:sz w:val="28"/>
        </w:rPr>
        <w:t>
      10) в строке 100.08.010 указывается сумма корпоративного подоходного налога, исчисленного в соответствии с контрактом.</w:t>
      </w:r>
      <w:r>
        <w:br/>
      </w:r>
      <w:r>
        <w:rPr>
          <w:rFonts w:ascii="Times New Roman"/>
          <w:b w:val="false"/>
          <w:i w:val="false"/>
          <w:color w:val="000000"/>
          <w:sz w:val="28"/>
        </w:rPr>
        <w:t>
</w:t>
      </w:r>
      <w:r>
        <w:rPr>
          <w:rFonts w:ascii="Times New Roman"/>
          <w:b w:val="false"/>
          <w:i w:val="false"/>
          <w:color w:val="000000"/>
          <w:sz w:val="28"/>
        </w:rPr>
        <w:t>
      Строка 100.08.010 переносится в строку 100.00.051 II.</w:t>
      </w:r>
    </w:p>
    <w:bookmarkEnd w:id="22"/>
    <w:bookmarkStart w:name="z580" w:id="23"/>
    <w:p>
      <w:pPr>
        <w:spacing w:after="0"/>
        <w:ind w:left="0"/>
        <w:jc w:val="left"/>
      </w:pPr>
      <w:r>
        <w:rPr>
          <w:rFonts w:ascii="Times New Roman"/>
          <w:b/>
          <w:i w:val="false"/>
          <w:color w:val="000000"/>
        </w:rPr>
        <w:t xml:space="preserve"> 
11. Составление формы 100.09 -</w:t>
      </w:r>
      <w:r>
        <w:br/>
      </w:r>
      <w:r>
        <w:rPr>
          <w:rFonts w:ascii="Times New Roman"/>
          <w:b/>
          <w:i w:val="false"/>
          <w:color w:val="000000"/>
        </w:rPr>
        <w:t>
Сведения о компонентах годовой финансовой отчетности</w:t>
      </w:r>
    </w:p>
    <w:bookmarkEnd w:id="23"/>
    <w:bookmarkStart w:name="z581" w:id="24"/>
    <w:p>
      <w:pPr>
        <w:spacing w:after="0"/>
        <w:ind w:left="0"/>
        <w:jc w:val="both"/>
      </w:pPr>
      <w:r>
        <w:rPr>
          <w:rFonts w:ascii="Times New Roman"/>
          <w:b w:val="false"/>
          <w:i w:val="false"/>
          <w:color w:val="000000"/>
          <w:sz w:val="28"/>
        </w:rPr>
        <w:t>
      48.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w:t>
      </w:r>
    </w:p>
    <w:bookmarkEnd w:id="24"/>
    <w:bookmarkStart w:name="z582" w:id="25"/>
    <w:p>
      <w:pPr>
        <w:spacing w:after="0"/>
        <w:ind w:left="0"/>
        <w:jc w:val="left"/>
      </w:pPr>
      <w:r>
        <w:rPr>
          <w:rFonts w:ascii="Times New Roman"/>
          <w:b/>
          <w:i w:val="false"/>
          <w:color w:val="000000"/>
        </w:rPr>
        <w:t xml:space="preserve"> 
12. Коды видов доходов, валют, стран, международных соглашений</w:t>
      </w:r>
    </w:p>
    <w:bookmarkEnd w:id="25"/>
    <w:bookmarkStart w:name="z583" w:id="26"/>
    <w:p>
      <w:pPr>
        <w:spacing w:after="0"/>
        <w:ind w:left="0"/>
        <w:jc w:val="both"/>
      </w:pPr>
      <w:r>
        <w:rPr>
          <w:rFonts w:ascii="Times New Roman"/>
          <w:b w:val="false"/>
          <w:i w:val="false"/>
          <w:color w:val="000000"/>
          <w:sz w:val="28"/>
        </w:rPr>
        <w:t>
      49.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 </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r>
        <w:br/>
      </w:r>
      <w:r>
        <w:rPr>
          <w:rFonts w:ascii="Times New Roman"/>
          <w:b w:val="false"/>
          <w:i w:val="false"/>
          <w:color w:val="000000"/>
          <w:sz w:val="28"/>
        </w:rPr>
        <w:t>
</w:t>
      </w: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2280 -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2290 - расходы по сомнительным обязательствам, понесенные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2330 - доходы от выбытия фиксированных активов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2370 - ученые компенсации по ранее произведенным вычетам от нерезидента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50.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51.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 </w:t>
      </w:r>
      <w:r>
        <w:br/>
      </w:r>
      <w:r>
        <w:rPr>
          <w:rFonts w:ascii="Times New Roman"/>
          <w:b w:val="false"/>
          <w:i w:val="false"/>
          <w:color w:val="000000"/>
          <w:sz w:val="28"/>
        </w:rPr>
        <w:t>
</w:t>
      </w:r>
      <w:r>
        <w:rPr>
          <w:rFonts w:ascii="Times New Roman"/>
          <w:b w:val="false"/>
          <w:i w:val="false"/>
          <w:color w:val="000000"/>
          <w:sz w:val="28"/>
        </w:rPr>
        <w:t>
      52.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"Нур-Мубарак";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26"/>
    <w:bookmarkStart w:name="z732" w:id="2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7"/>
    <w:bookmarkStart w:name="z733" w:id="2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суммы авансовых платежей по корпоративному</w:t>
      </w:r>
      <w:r>
        <w:br/>
      </w:r>
      <w:r>
        <w:rPr>
          <w:rFonts w:ascii="Times New Roman"/>
          <w:b/>
          <w:i w:val="false"/>
          <w:color w:val="000000"/>
        </w:rPr>
        <w:t>
подоходному налогу, подлежащей уплате за период до сдачи</w:t>
      </w:r>
      <w:r>
        <w:br/>
      </w:r>
      <w:r>
        <w:rPr>
          <w:rFonts w:ascii="Times New Roman"/>
          <w:b/>
          <w:i w:val="false"/>
          <w:color w:val="000000"/>
        </w:rPr>
        <w:t>
декларации, и налоговой отчетности (расчета) суммы авансовых</w:t>
      </w:r>
      <w:r>
        <w:br/>
      </w:r>
      <w:r>
        <w:rPr>
          <w:rFonts w:ascii="Times New Roman"/>
          <w:b/>
          <w:i w:val="false"/>
          <w:color w:val="000000"/>
        </w:rPr>
        <w:t>
платежей по корпоративному подоходному налогу, подлежащей</w:t>
      </w:r>
      <w:r>
        <w:br/>
      </w:r>
      <w:r>
        <w:rPr>
          <w:rFonts w:ascii="Times New Roman"/>
          <w:b/>
          <w:i w:val="false"/>
          <w:color w:val="000000"/>
        </w:rPr>
        <w:t>
уплате за период после сдачи декларации (Формы 101.01 - 101.02)</w:t>
      </w:r>
    </w:p>
    <w:bookmarkEnd w:id="2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34" w:id="29"/>
    <w:p>
      <w:pPr>
        <w:spacing w:after="0"/>
        <w:ind w:left="0"/>
        <w:jc w:val="left"/>
      </w:pPr>
      <w:r>
        <w:rPr>
          <w:rFonts w:ascii="Times New Roman"/>
          <w:b/>
          <w:i w:val="false"/>
          <w:color w:val="000000"/>
        </w:rPr>
        <w:t xml:space="preserve"> 
1. Общие положения</w:t>
      </w:r>
    </w:p>
    <w:bookmarkEnd w:id="29"/>
    <w:bookmarkStart w:name="z735" w:id="30"/>
    <w:p>
      <w:pPr>
        <w:spacing w:after="0"/>
        <w:ind w:left="0"/>
        <w:jc w:val="both"/>
      </w:pPr>
      <w:r>
        <w:rPr>
          <w:rFonts w:ascii="Times New Roman"/>
          <w:b w:val="false"/>
          <w:i w:val="false"/>
          <w:color w:val="000000"/>
          <w:sz w:val="28"/>
        </w:rPr>
        <w:t>
      1. Настоящие Правила составления налоговой отчетности (расчета) суммы авансовых платежей по корпоративному подоходному налогу, подлежащей уплате за период до сдачи декларации, и налоговой отчетности (расчета) суммы авансовых платежей по корпоративному подоходному налогу, подлежащей уплате за период после сдачи декларации (Формы 101.01 - 101.02)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 налоговой отчетности (расчетов) по корпоративному подоходному налогу (далее - Расчет до сдачи декларации и Расчет после сдачи декларации), предназначенных для исчисления суммы авансовых платежей по корпоративному подоходному налогу, подлежащей уплате за период до сдачи декларации и после сдачи декларации. Расчеты составляются плательщиками корпоративного подоходного налога (далее - КПН)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При заполнении Расчетов до сдачи декларации и после сдачи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w:t>
      </w:r>
      <w:r>
        <w:br/>
      </w:r>
      <w:r>
        <w:rPr>
          <w:rFonts w:ascii="Times New Roman"/>
          <w:b w:val="false"/>
          <w:i w:val="false"/>
          <w:color w:val="000000"/>
          <w:sz w:val="28"/>
        </w:rPr>
        <w:t>
</w:t>
      </w:r>
      <w:r>
        <w:rPr>
          <w:rFonts w:ascii="Times New Roman"/>
          <w:b w:val="false"/>
          <w:i w:val="false"/>
          <w:color w:val="000000"/>
          <w:sz w:val="28"/>
        </w:rPr>
        <w:t xml:space="preserve">
      6. При составлении Расчетов до сдачи декларации и после сдачи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Расчеты до сдачи декларации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до сдачи декларации и Расчета после сдачи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Расчетов:</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30"/>
    <w:bookmarkStart w:name="z751" w:id="31"/>
    <w:p>
      <w:pPr>
        <w:spacing w:after="0"/>
        <w:ind w:left="0"/>
        <w:jc w:val="left"/>
      </w:pPr>
      <w:r>
        <w:rPr>
          <w:rFonts w:ascii="Times New Roman"/>
          <w:b/>
          <w:i w:val="false"/>
          <w:color w:val="000000"/>
        </w:rPr>
        <w:t xml:space="preserve"> 
2. Составление Расчета до сдачи декларации (Форма 101.01)</w:t>
      </w:r>
    </w:p>
    <w:bookmarkEnd w:id="31"/>
    <w:bookmarkStart w:name="z752" w:id="32"/>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Расчет до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до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вида Расчета до сдачи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В, С;</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до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11. В разделе "Расчет суммы авансовых платежей по КПН за период до сдачи декларации за предыдущий налоговый период налогоплательщиками, налогообложение которых осуществляется в общеустановленном порядке, а также налогоплательщиками, применяющими специальный налоговый режим (далее -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с 1 января налогового периода" заполняется налогоплательщиком, исчислявшим и уплачивавшим в предыдущем налоговом периоде авансовые платежи по КПН, на которого в отчетном налоговом периоде возложена обязанность по исчислению и уплате авансовых платежей по КПН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При этом данный раздел не заполняется налогоплательщиком, соответствующим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применявшим в предыдущем налоговом периоде СНР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отметившим ячейку "A" строки 9.</w:t>
      </w:r>
      <w:r>
        <w:br/>
      </w:r>
      <w:r>
        <w:rPr>
          <w:rFonts w:ascii="Times New Roman"/>
          <w:b w:val="false"/>
          <w:i w:val="false"/>
          <w:color w:val="000000"/>
          <w:sz w:val="28"/>
        </w:rPr>
        <w:t>
</w:t>
      </w:r>
      <w:r>
        <w:rPr>
          <w:rFonts w:ascii="Times New Roman"/>
          <w:b w:val="false"/>
          <w:i w:val="false"/>
          <w:color w:val="000000"/>
          <w:sz w:val="28"/>
        </w:rPr>
        <w:t xml:space="preserve">
      В данном разделе: </w:t>
      </w:r>
      <w:r>
        <w:br/>
      </w:r>
      <w:r>
        <w:rPr>
          <w:rFonts w:ascii="Times New Roman"/>
          <w:b w:val="false"/>
          <w:i w:val="false"/>
          <w:color w:val="000000"/>
          <w:sz w:val="28"/>
        </w:rPr>
        <w:t>
</w:t>
      </w:r>
      <w:r>
        <w:rPr>
          <w:rFonts w:ascii="Times New Roman"/>
          <w:b w:val="false"/>
          <w:i w:val="false"/>
          <w:color w:val="000000"/>
          <w:sz w:val="28"/>
        </w:rPr>
        <w:t>
      1) в строке 101.01.001 указывается общая сумма авансовых платежей по КПН, исчисленная налогоплательщиком в расчетах сумм авансовых платежей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xml:space="preserve">
      2) в строке 101.01.002 указывается сумма авансовых платежей по КПН,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3) в строке 101.01.003 указывается уменьшение суммы авансовых платежей по КПН, подлежащей уплате за период до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случае если налогоплательщик осуществляет деятельность исключительно в рамках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"А" строки 7;</w:t>
      </w:r>
      <w:r>
        <w:br/>
      </w:r>
      <w:r>
        <w:rPr>
          <w:rFonts w:ascii="Times New Roman"/>
          <w:b w:val="false"/>
          <w:i w:val="false"/>
          <w:color w:val="000000"/>
          <w:sz w:val="28"/>
        </w:rPr>
        <w:t>
</w:t>
      </w:r>
      <w:r>
        <w:rPr>
          <w:rFonts w:ascii="Times New Roman"/>
          <w:b w:val="false"/>
          <w:i w:val="false"/>
          <w:color w:val="000000"/>
          <w:sz w:val="28"/>
        </w:rPr>
        <w:t>
      4) в строке 101.01.004 указывается итоговая сумма авансовых платежей по КПН, подлежащая уплате за период до сдачи декларации. В случае если отмечена ячейка "A" строки 7, строка 101.01.004 определяется с учетом строки 101.01.003 (101.01.002 - 101.01.003). В случае, если ячейка "A" строки 7 не отмечена, в строку 101.01.005 переносится значение строки 101.01.002;</w:t>
      </w:r>
      <w:r>
        <w:br/>
      </w:r>
      <w:r>
        <w:rPr>
          <w:rFonts w:ascii="Times New Roman"/>
          <w:b w:val="false"/>
          <w:i w:val="false"/>
          <w:color w:val="000000"/>
          <w:sz w:val="28"/>
        </w:rPr>
        <w:t>
</w:t>
      </w:r>
      <w:r>
        <w:rPr>
          <w:rFonts w:ascii="Times New Roman"/>
          <w:b w:val="false"/>
          <w:i w:val="false"/>
          <w:color w:val="000000"/>
          <w:sz w:val="28"/>
        </w:rPr>
        <w:t>
      5) в строке 101.01.005 указывается ежемесячная сумма авансового платежа за январь, февраль, март месяцы налогового периода. Определяется как одна третья от строки 101.01.004 (101.01.004/3).</w:t>
      </w:r>
      <w:r>
        <w:br/>
      </w:r>
      <w:r>
        <w:rPr>
          <w:rFonts w:ascii="Times New Roman"/>
          <w:b w:val="false"/>
          <w:i w:val="false"/>
          <w:color w:val="000000"/>
          <w:sz w:val="28"/>
        </w:rPr>
        <w:t>
</w:t>
      </w:r>
      <w:r>
        <w:rPr>
          <w:rFonts w:ascii="Times New Roman"/>
          <w:b w:val="false"/>
          <w:i w:val="false"/>
          <w:color w:val="000000"/>
          <w:sz w:val="28"/>
        </w:rPr>
        <w:t>
      12. Раздел "Расчет суммы авансовых платежей по КПН за период до сдачи декларации за предыдущий налоговый период налогоплательщиками, которые в предыдущем налоговом периоде применяли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соответствующим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налогоплательщик исчислял и уплачивал в предыдущем налоговом периоде авансовые платежи по КПН;</w:t>
      </w:r>
      <w:r>
        <w:br/>
      </w:r>
      <w:r>
        <w:rPr>
          <w:rFonts w:ascii="Times New Roman"/>
          <w:b w:val="false"/>
          <w:i w:val="false"/>
          <w:color w:val="000000"/>
          <w:sz w:val="28"/>
        </w:rPr>
        <w:t>
</w:t>
      </w:r>
      <w:r>
        <w:rPr>
          <w:rFonts w:ascii="Times New Roman"/>
          <w:b w:val="false"/>
          <w:i w:val="false"/>
          <w:color w:val="000000"/>
          <w:sz w:val="28"/>
        </w:rPr>
        <w:t>
      налогоплательщик применял в предыдущем налоговом периоде СНР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налогоплательщик отметил ячейку "A" строки 7 (то есть такой налогоплательщик применяет в текущем налоговом периоде СНР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101.01.006 указывается общая сумма авансовых платежей по КПН, исчисленная налогоплательщиком в расчетах сумм авансовых платежей за предыдущий налоговый период. Значение данной строки определяется как сумма строк 101.01.007 и 101.01.008 (101.01.007 + 101.01.008);</w:t>
      </w:r>
      <w:r>
        <w:br/>
      </w:r>
      <w:r>
        <w:rPr>
          <w:rFonts w:ascii="Times New Roman"/>
          <w:b w:val="false"/>
          <w:i w:val="false"/>
          <w:color w:val="000000"/>
          <w:sz w:val="28"/>
        </w:rPr>
        <w:t>
</w:t>
      </w:r>
      <w:r>
        <w:rPr>
          <w:rFonts w:ascii="Times New Roman"/>
          <w:b w:val="false"/>
          <w:i w:val="false"/>
          <w:color w:val="000000"/>
          <w:sz w:val="28"/>
        </w:rPr>
        <w:t>
      2) в строке 101.01.007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общеустановленном режиме (то есть по которым нормы статей 448 - 452 Налогового кодекса не применяются);</w:t>
      </w:r>
      <w:r>
        <w:br/>
      </w:r>
      <w:r>
        <w:rPr>
          <w:rFonts w:ascii="Times New Roman"/>
          <w:b w:val="false"/>
          <w:i w:val="false"/>
          <w:color w:val="000000"/>
          <w:sz w:val="28"/>
        </w:rPr>
        <w:t>
</w:t>
      </w:r>
      <w:r>
        <w:rPr>
          <w:rFonts w:ascii="Times New Roman"/>
          <w:b w:val="false"/>
          <w:i w:val="false"/>
          <w:color w:val="000000"/>
          <w:sz w:val="28"/>
        </w:rPr>
        <w:t>
      3) в строке 101.01.008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101.01.009 указывается сумма авансовых платежей по КПН по видам деятельности, налогообложение которых осуществляется в рамках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исчисленная налогоплательщиком в порядке, установленном </w:t>
      </w:r>
      <w:r>
        <w:rPr>
          <w:rFonts w:ascii="Times New Roman"/>
          <w:b w:val="false"/>
          <w:i w:val="false"/>
          <w:color w:val="000000"/>
          <w:sz w:val="28"/>
        </w:rPr>
        <w:t>пунктом 4</w:t>
      </w:r>
      <w:r>
        <w:rPr>
          <w:rFonts w:ascii="Times New Roman"/>
          <w:b w:val="false"/>
          <w:i w:val="false"/>
          <w:color w:val="000000"/>
          <w:sz w:val="28"/>
        </w:rPr>
        <w:t> статьи 141 Налогового кодекса. Данная строка определяется как 101.01.008 х 100/30;</w:t>
      </w:r>
      <w:r>
        <w:br/>
      </w:r>
      <w:r>
        <w:rPr>
          <w:rFonts w:ascii="Times New Roman"/>
          <w:b w:val="false"/>
          <w:i w:val="false"/>
          <w:color w:val="000000"/>
          <w:sz w:val="28"/>
        </w:rPr>
        <w:t>
</w:t>
      </w:r>
      <w:r>
        <w:rPr>
          <w:rFonts w:ascii="Times New Roman"/>
          <w:b w:val="false"/>
          <w:i w:val="false"/>
          <w:color w:val="000000"/>
          <w:sz w:val="28"/>
        </w:rPr>
        <w:t xml:space="preserve">
      5) в строке 101.01.010 указывается сумма авансовых платежей,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Данная строка учитывает значения строк 101.01.007 и 101.01.009, то есть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в соответствии со статьями 448 - 452 Налогового кодекса, учитывается без уменьшения, предусмотренного статьей 451 Налогового кодекса; </w:t>
      </w:r>
      <w:r>
        <w:br/>
      </w:r>
      <w:r>
        <w:rPr>
          <w:rFonts w:ascii="Times New Roman"/>
          <w:b w:val="false"/>
          <w:i w:val="false"/>
          <w:color w:val="000000"/>
          <w:sz w:val="28"/>
        </w:rPr>
        <w:t>
</w:t>
      </w:r>
      <w:r>
        <w:rPr>
          <w:rFonts w:ascii="Times New Roman"/>
          <w:b w:val="false"/>
          <w:i w:val="false"/>
          <w:color w:val="000000"/>
          <w:sz w:val="28"/>
        </w:rPr>
        <w:t>
      6) в строке 101.01.011 указывается уменьшение суммы авансовых платежей по КПН, подлежащей уплате за период до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одной четвертой от общей суммы авансовых платежей по КПН за предыдущий налоговый период, указанной в строке 101.01.009 ((101.01.009/4) х 70 %);</w:t>
      </w:r>
      <w:r>
        <w:br/>
      </w:r>
      <w:r>
        <w:rPr>
          <w:rFonts w:ascii="Times New Roman"/>
          <w:b w:val="false"/>
          <w:i w:val="false"/>
          <w:color w:val="000000"/>
          <w:sz w:val="28"/>
        </w:rPr>
        <w:t>
</w:t>
      </w:r>
      <w:r>
        <w:rPr>
          <w:rFonts w:ascii="Times New Roman"/>
          <w:b w:val="false"/>
          <w:i w:val="false"/>
          <w:color w:val="000000"/>
          <w:sz w:val="28"/>
        </w:rPr>
        <w:t>
      7) в строке 101.01.012 указывается итоговая сумма авансовых платежей по КПН, подлежащая уплате за период до сдачи декларации. Определяется как разность строк 101.01.010 и 101.01.011 (101.01.010 - 101.01.011);</w:t>
      </w:r>
      <w:r>
        <w:br/>
      </w:r>
      <w:r>
        <w:rPr>
          <w:rFonts w:ascii="Times New Roman"/>
          <w:b w:val="false"/>
          <w:i w:val="false"/>
          <w:color w:val="000000"/>
          <w:sz w:val="28"/>
        </w:rPr>
        <w:t>
</w:t>
      </w:r>
      <w:r>
        <w:rPr>
          <w:rFonts w:ascii="Times New Roman"/>
          <w:b w:val="false"/>
          <w:i w:val="false"/>
          <w:color w:val="000000"/>
          <w:sz w:val="28"/>
        </w:rPr>
        <w:t>
      8) в строке 101.01.013 указывается ежемесячная сумма авансового платежа за январь, февраль, март месяцы налогового периода. Определяется как одна третья от строки 101.01.012 (101.01.012/3).</w:t>
      </w:r>
      <w:r>
        <w:br/>
      </w:r>
      <w:r>
        <w:rPr>
          <w:rFonts w:ascii="Times New Roman"/>
          <w:b w:val="false"/>
          <w:i w:val="false"/>
          <w:color w:val="000000"/>
          <w:sz w:val="28"/>
        </w:rPr>
        <w:t>
</w:t>
      </w:r>
      <w:r>
        <w:rPr>
          <w:rFonts w:ascii="Times New Roman"/>
          <w:b w:val="false"/>
          <w:i w:val="false"/>
          <w:color w:val="000000"/>
          <w:sz w:val="28"/>
        </w:rPr>
        <w:t>
      13. Раздел "Расчет суммы авансовых платежей по КПН за период до сдачи декларации за предыдущий налоговый период по </w:t>
      </w:r>
      <w:r>
        <w:rPr>
          <w:rFonts w:ascii="Times New Roman"/>
          <w:b w:val="false"/>
          <w:i w:val="false"/>
          <w:color w:val="000000"/>
          <w:sz w:val="28"/>
        </w:rPr>
        <w:t>пункту 4-1</w:t>
      </w:r>
      <w:r>
        <w:rPr>
          <w:rFonts w:ascii="Times New Roman"/>
          <w:b w:val="false"/>
          <w:i w:val="false"/>
          <w:color w:val="000000"/>
          <w:sz w:val="28"/>
        </w:rPr>
        <w:t xml:space="preserve"> статьи 141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и который в предыдущем налоговом периоде не исчислял и не уплачивал авансовые платежи по КПН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Налогового кодекса.</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101.01.014 указывается предполагаемая сумма КПН,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101.01.015 указывается предполагаемая сумма КПН за налоговый период, исчисленного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3) в строке 101.01.016 указывается сумма авансовых платежей по КПН, подлежащих уплате за период до сдачи декларации. Определяется как одна четвертая от суммы строк 101.01.014 и 101.01.015 ((101.01.014 + 101.01.015)/4);</w:t>
      </w:r>
      <w:r>
        <w:br/>
      </w:r>
      <w:r>
        <w:rPr>
          <w:rFonts w:ascii="Times New Roman"/>
          <w:b w:val="false"/>
          <w:i w:val="false"/>
          <w:color w:val="000000"/>
          <w:sz w:val="28"/>
        </w:rPr>
        <w:t>
</w:t>
      </w:r>
      <w:r>
        <w:rPr>
          <w:rFonts w:ascii="Times New Roman"/>
          <w:b w:val="false"/>
          <w:i w:val="false"/>
          <w:color w:val="000000"/>
          <w:sz w:val="28"/>
        </w:rPr>
        <w:t>
      4) в строке 101.01.017 указывается сумма уменьшения авансовых платежей по КПН, подлежащих уплате за период до сдачи декларации, определяемая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КПН, исчисленному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и определяемой как одна четвертая от суммы, указанной в строке 101.01.014 ((101.01.014/4) х 70 %), в случае если налогоплательщик осуществляет деятельность исключительно в рамках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Данная строка может быть заполнена налогоплательщиком:</w:t>
      </w:r>
      <w:r>
        <w:br/>
      </w:r>
      <w:r>
        <w:rPr>
          <w:rFonts w:ascii="Times New Roman"/>
          <w:b w:val="false"/>
          <w:i w:val="false"/>
          <w:color w:val="000000"/>
          <w:sz w:val="28"/>
        </w:rPr>
        <w:t>
</w:t>
      </w:r>
      <w:r>
        <w:rPr>
          <w:rFonts w:ascii="Times New Roman"/>
          <w:b w:val="false"/>
          <w:i w:val="false"/>
          <w:color w:val="000000"/>
          <w:sz w:val="28"/>
        </w:rPr>
        <w:t>
      отметившим ячейку "А" строки 7, и не применявшим в предыдущем налоговом периоде СНР в соответствии со статьями 448-452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101.01.018 указывается итоговая сумма авансовых платежей по КПН, подлежащая уплате за период до сдачи декларации. В случае если отмечена ячейка "A" строки 7, данная строка определяется с учетом строки 101.01.017 (101.01.016 - 101.01.017). В случае если ячейка "А" строки 7 не отмечена, в данную строку переносится значение строки 101.01.016;</w:t>
      </w:r>
      <w:r>
        <w:br/>
      </w:r>
      <w:r>
        <w:rPr>
          <w:rFonts w:ascii="Times New Roman"/>
          <w:b w:val="false"/>
          <w:i w:val="false"/>
          <w:color w:val="000000"/>
          <w:sz w:val="28"/>
        </w:rPr>
        <w:t>
</w:t>
      </w:r>
      <w:r>
        <w:rPr>
          <w:rFonts w:ascii="Times New Roman"/>
          <w:b w:val="false"/>
          <w:i w:val="false"/>
          <w:color w:val="000000"/>
          <w:sz w:val="28"/>
        </w:rPr>
        <w:t>
      6) в строке 101.01.019 указывается ежемесячная сумма авансового платежа за январь, февраль, март месяцы налогового периода. Определяется как одна третья от строки 101.01.018 (101.01.018/3).</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до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Расчет" указывается фамилия, имя, отчество (при его наличии) сотрудника налогового органа, принявшего Расчет до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до сдачи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до сдачи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2"/>
    <w:bookmarkStart w:name="z824" w:id="33"/>
    <w:p>
      <w:pPr>
        <w:spacing w:after="0"/>
        <w:ind w:left="0"/>
        <w:jc w:val="left"/>
      </w:pPr>
      <w:r>
        <w:rPr>
          <w:rFonts w:ascii="Times New Roman"/>
          <w:b/>
          <w:i w:val="false"/>
          <w:color w:val="000000"/>
        </w:rPr>
        <w:t xml:space="preserve"> 
3. Составление Расчета после сдачи декларации (Форма 101.02)</w:t>
      </w:r>
    </w:p>
    <w:bookmarkEnd w:id="33"/>
    <w:bookmarkStart w:name="z825" w:id="34"/>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xml:space="preserve">
      2) БИН - бизнес-идентификационный номер; </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Расчет после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после сдачи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дополнительного Расчета после сдачи декларации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В, С;</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после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16. В разделе "Исчисленная сумма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1) в строке 101.02.001 указывается сумма исчисленного за предыдущий налоговый период КПН, определяемая сложением строк 101.02.001 I и 101.02.001 II;</w:t>
      </w:r>
      <w:r>
        <w:br/>
      </w:r>
      <w:r>
        <w:rPr>
          <w:rFonts w:ascii="Times New Roman"/>
          <w:b w:val="false"/>
          <w:i w:val="false"/>
          <w:color w:val="000000"/>
          <w:sz w:val="28"/>
        </w:rPr>
        <w:t>
</w:t>
      </w:r>
      <w:r>
        <w:rPr>
          <w:rFonts w:ascii="Times New Roman"/>
          <w:b w:val="false"/>
          <w:i w:val="false"/>
          <w:color w:val="000000"/>
          <w:sz w:val="28"/>
        </w:rPr>
        <w:t>
      2) в строке 101.02.001 I указывается сумма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КПН;</w:t>
      </w:r>
      <w:r>
        <w:br/>
      </w:r>
      <w:r>
        <w:rPr>
          <w:rFonts w:ascii="Times New Roman"/>
          <w:b w:val="false"/>
          <w:i w:val="false"/>
          <w:color w:val="000000"/>
          <w:sz w:val="28"/>
        </w:rPr>
        <w:t>
</w:t>
      </w:r>
      <w:r>
        <w:rPr>
          <w:rFonts w:ascii="Times New Roman"/>
          <w:b w:val="false"/>
          <w:i w:val="false"/>
          <w:color w:val="000000"/>
          <w:sz w:val="28"/>
        </w:rPr>
        <w:t>
      3) в строке 101.02.001 II указывается сумма исчисленного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 КПН на чистый доход.</w:t>
      </w:r>
      <w:r>
        <w:br/>
      </w:r>
      <w:r>
        <w:rPr>
          <w:rFonts w:ascii="Times New Roman"/>
          <w:b w:val="false"/>
          <w:i w:val="false"/>
          <w:color w:val="000000"/>
          <w:sz w:val="28"/>
        </w:rPr>
        <w:t>
</w:t>
      </w:r>
      <w:r>
        <w:rPr>
          <w:rFonts w:ascii="Times New Roman"/>
          <w:b w:val="false"/>
          <w:i w:val="false"/>
          <w:color w:val="000000"/>
          <w:sz w:val="28"/>
        </w:rPr>
        <w:t>
      17. В разделе "Расчет по </w:t>
      </w:r>
      <w:r>
        <w:rPr>
          <w:rFonts w:ascii="Times New Roman"/>
          <w:b w:val="false"/>
          <w:i w:val="false"/>
          <w:color w:val="000000"/>
          <w:sz w:val="28"/>
        </w:rPr>
        <w:t>пункту 6</w:t>
      </w:r>
      <w:r>
        <w:rPr>
          <w:rFonts w:ascii="Times New Roman"/>
          <w:b w:val="false"/>
          <w:i w:val="false"/>
          <w:color w:val="000000"/>
          <w:sz w:val="28"/>
        </w:rPr>
        <w:t xml:space="preserve">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101.02.002 указывается сумма авансовых платежей по КПН, подлежащая уплате за период после сдачи декларации, определенная в размере трех четвертых от указанной в строке 101.02.001 суммы исчисленного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101.02.003 указывается уменьшение суммы авансовых платежей по КПН, подлежащей уплате за период после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указанной в строке 101.02.002 (101.02.002 х 70 %), в случае если налогоплательщик осуществляет деятельность исключительно в рамках СНР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Данная строка может быть заполнена налогоплательщиком:</w:t>
      </w:r>
      <w:r>
        <w:br/>
      </w:r>
      <w:r>
        <w:rPr>
          <w:rFonts w:ascii="Times New Roman"/>
          <w:b w:val="false"/>
          <w:i w:val="false"/>
          <w:color w:val="000000"/>
          <w:sz w:val="28"/>
        </w:rPr>
        <w:t>
</w:t>
      </w:r>
      <w:r>
        <w:rPr>
          <w:rFonts w:ascii="Times New Roman"/>
          <w:b w:val="false"/>
          <w:i w:val="false"/>
          <w:color w:val="000000"/>
          <w:sz w:val="28"/>
        </w:rPr>
        <w:t>
      отметившим ячейку "А" строки 7, и не применявшим в предыдущем налоговом периоде СНР в соответствии со статьями 448-452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101.02.004 указывается сумма ежемесячного авансового платежа по КПН, подлежащая уплате за 2, 3 и 4 кварталы отчетного налогового периода. В случае, если отмечена ячейка "А" 7, строка 101.02.004 определяется с учетом строки 101.02.003 ((101.02.002 - 101.02.003)/9). В случае, если ячейка "А" строки 7 не отмечена, строка 100.00.004 определяется как одна девятая строки 100.00.002 (100.02.002/9).</w:t>
      </w:r>
      <w:r>
        <w:br/>
      </w:r>
      <w:r>
        <w:rPr>
          <w:rFonts w:ascii="Times New Roman"/>
          <w:b w:val="false"/>
          <w:i w:val="false"/>
          <w:color w:val="000000"/>
          <w:sz w:val="28"/>
        </w:rPr>
        <w:t>
</w:t>
      </w:r>
      <w:r>
        <w:rPr>
          <w:rFonts w:ascii="Times New Roman"/>
          <w:b w:val="false"/>
          <w:i w:val="false"/>
          <w:color w:val="000000"/>
          <w:sz w:val="28"/>
        </w:rPr>
        <w:t>
      18. В разделе "Расчет по </w:t>
      </w:r>
      <w:r>
        <w:rPr>
          <w:rFonts w:ascii="Times New Roman"/>
          <w:b w:val="false"/>
          <w:i w:val="false"/>
          <w:color w:val="000000"/>
          <w:sz w:val="28"/>
        </w:rPr>
        <w:t>пункту 7</w:t>
      </w:r>
      <w:r>
        <w:rPr>
          <w:rFonts w:ascii="Times New Roman"/>
          <w:b w:val="false"/>
          <w:i w:val="false"/>
          <w:color w:val="000000"/>
          <w:sz w:val="28"/>
        </w:rPr>
        <w:t xml:space="preserve">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101.02.005 указывается предполагаемая сумма КПН,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101.02.006 указывается предполагаемая сумма КПН, исчисленного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Налогового кодекса,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3) в строке 101.02.007 указывается сумма авансовых платежей по КПН, подлежащая уплате после сдачи декларации, исчисленная как три четвертых предполагаемой суммы КПН за текущий налоговый период ((101.02.005 + 101.02.006) х (3/4));</w:t>
      </w:r>
      <w:r>
        <w:br/>
      </w:r>
      <w:r>
        <w:rPr>
          <w:rFonts w:ascii="Times New Roman"/>
          <w:b w:val="false"/>
          <w:i w:val="false"/>
          <w:color w:val="000000"/>
          <w:sz w:val="28"/>
        </w:rPr>
        <w:t>
</w:t>
      </w:r>
      <w:r>
        <w:rPr>
          <w:rFonts w:ascii="Times New Roman"/>
          <w:b w:val="false"/>
          <w:i w:val="false"/>
          <w:color w:val="000000"/>
          <w:sz w:val="28"/>
        </w:rPr>
        <w:t>
      4) в строке 101.02.008 указывается уменьшение суммы авансовых платежей по КПН, подлежащей уплате за период после сдачи декларации, определяемое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в размере 70 процентов от суммы авансовых платежей по КПН, исчисленному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определяемой как одна четвертая от суммы, указанной в строке 101.02.005 ((101.02.005/4) х 70 %), в случае если налогоплательщик осуществляет деятельность исключительно в рамках СНР в соответствии со </w:t>
      </w:r>
      <w:r>
        <w:rPr>
          <w:rFonts w:ascii="Times New Roman"/>
          <w:b w:val="false"/>
          <w:i w:val="false"/>
          <w:color w:val="000000"/>
          <w:sz w:val="28"/>
        </w:rPr>
        <w:t>статьями 448</w:t>
      </w:r>
      <w:r>
        <w:rPr>
          <w:rFonts w:ascii="Times New Roman"/>
          <w:b w:val="false"/>
          <w:i w:val="false"/>
          <w:color w:val="000000"/>
          <w:sz w:val="28"/>
        </w:rPr>
        <w:t> - </w:t>
      </w:r>
      <w:r>
        <w:rPr>
          <w:rFonts w:ascii="Times New Roman"/>
          <w:b w:val="false"/>
          <w:i w:val="false"/>
          <w:color w:val="000000"/>
          <w:sz w:val="28"/>
        </w:rPr>
        <w:t>452</w:t>
      </w:r>
      <w:r>
        <w:rPr>
          <w:rFonts w:ascii="Times New Roman"/>
          <w:b w:val="false"/>
          <w:i w:val="false"/>
          <w:color w:val="000000"/>
          <w:sz w:val="28"/>
        </w:rPr>
        <w:t xml:space="preserve">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статьей 448 Налогового кодекса. </w:t>
      </w:r>
      <w:r>
        <w:br/>
      </w:r>
      <w:r>
        <w:rPr>
          <w:rFonts w:ascii="Times New Roman"/>
          <w:b w:val="false"/>
          <w:i w:val="false"/>
          <w:color w:val="000000"/>
          <w:sz w:val="28"/>
        </w:rPr>
        <w:t>
</w:t>
      </w:r>
      <w:r>
        <w:rPr>
          <w:rFonts w:ascii="Times New Roman"/>
          <w:b w:val="false"/>
          <w:i w:val="false"/>
          <w:color w:val="000000"/>
          <w:sz w:val="28"/>
        </w:rPr>
        <w:t>
      Данная строка может быть заполнена налогоплательщиком:</w:t>
      </w:r>
      <w:r>
        <w:br/>
      </w:r>
      <w:r>
        <w:rPr>
          <w:rFonts w:ascii="Times New Roman"/>
          <w:b w:val="false"/>
          <w:i w:val="false"/>
          <w:color w:val="000000"/>
          <w:sz w:val="28"/>
        </w:rPr>
        <w:t>
</w:t>
      </w:r>
      <w:r>
        <w:rPr>
          <w:rFonts w:ascii="Times New Roman"/>
          <w:b w:val="false"/>
          <w:i w:val="false"/>
          <w:color w:val="000000"/>
          <w:sz w:val="28"/>
        </w:rPr>
        <w:t>
      отметившим ячейку "А" строки 7, и не применявшим в предыдущем налоговом периоде СНР в соответствии со статьями 448-452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101.02.009 указывается сумма ежемесячного авансового платежа по КПН, подлежащая уплате за 2, 3 и 4 кварталы отчетного налогового периода. В случае, если отмечена ячейка "А" строки 7, строка 101.02.009 определяется с учетом строки 101.02.008 ((101.02.007 - 101.02.008)/9). В случае, если ячейка "А" строки 7 не отмечена, строка 101.02.009 определяется как одна девятая строки 101.02.007 (101.02.007/9).</w:t>
      </w:r>
      <w:r>
        <w:br/>
      </w:r>
      <w:r>
        <w:rPr>
          <w:rFonts w:ascii="Times New Roman"/>
          <w:b w:val="false"/>
          <w:i w:val="false"/>
          <w:color w:val="000000"/>
          <w:sz w:val="28"/>
        </w:rPr>
        <w:t>
</w:t>
      </w:r>
      <w:r>
        <w:rPr>
          <w:rFonts w:ascii="Times New Roman"/>
          <w:b w:val="false"/>
          <w:i w:val="false"/>
          <w:color w:val="000000"/>
          <w:sz w:val="28"/>
        </w:rPr>
        <w:t>
      19. При представлении налогоплательщиком дополнительной декларации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Налогового кодекса, а также при изменении суммы КПН по результатам проверки, налогоплательщику необходимо представить дополнительный Расчет после сдачи декларации с корректировкой сумм авансовых платежей, подлежащих уплате.</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141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КПН, с указанием суммы корректировки в соответствующей строке (строках)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Например, налогоплательщик, заполнивший при сдаче очередного Расчета после сдачи декларации раздел "Расчет по </w:t>
      </w:r>
      <w:r>
        <w:rPr>
          <w:rFonts w:ascii="Times New Roman"/>
          <w:b w:val="false"/>
          <w:i w:val="false"/>
          <w:color w:val="000000"/>
          <w:sz w:val="28"/>
        </w:rPr>
        <w:t>пункту 6</w:t>
      </w:r>
      <w:r>
        <w:rPr>
          <w:rFonts w:ascii="Times New Roman"/>
          <w:b w:val="false"/>
          <w:i w:val="false"/>
          <w:color w:val="000000"/>
          <w:sz w:val="28"/>
        </w:rPr>
        <w:t xml:space="preserve"> статьи 141 Налогового кодекса", указывает сумму корректировки ежемесячного авансового платежа в строке 101.02.004 дополнительного Расчета после сдачи декларации. Налогоплательщик, заполнивший при сдаче очередного Расчета после сдачи декларации раздел "Расчет по </w:t>
      </w:r>
      <w:r>
        <w:rPr>
          <w:rFonts w:ascii="Times New Roman"/>
          <w:b w:val="false"/>
          <w:i w:val="false"/>
          <w:color w:val="000000"/>
          <w:sz w:val="28"/>
        </w:rPr>
        <w:t>пункту 7</w:t>
      </w:r>
      <w:r>
        <w:rPr>
          <w:rFonts w:ascii="Times New Roman"/>
          <w:b w:val="false"/>
          <w:i w:val="false"/>
          <w:color w:val="000000"/>
          <w:sz w:val="28"/>
        </w:rPr>
        <w:t xml:space="preserve"> статьи 141 Налогового кодекса", указывает сумму корректировки ежемесячного авансового платежа в строке 101.02.009 дополнительного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Суммы авансовых платежей по КПН, подлежащих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после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Расчет" указывается фамилия, имя, отчество (при его наличии) сотрудника налогового органа, принявшего Расчет после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после сдачи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4"/>
    <w:bookmarkStart w:name="z885" w:id="3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5"/>
    <w:bookmarkStart w:name="z886" w:id="3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по корпоративному подоходному налогу, удерживаемому</w:t>
      </w:r>
      <w:r>
        <w:br/>
      </w:r>
      <w:r>
        <w:rPr>
          <w:rFonts w:ascii="Times New Roman"/>
          <w:b/>
          <w:i w:val="false"/>
          <w:color w:val="000000"/>
        </w:rPr>
        <w:t>
у источника выплаты с дохода резидента (Форма 101.03)</w:t>
      </w:r>
    </w:p>
    <w:bookmarkEnd w:id="3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87" w:id="37"/>
    <w:p>
      <w:pPr>
        <w:spacing w:after="0"/>
        <w:ind w:left="0"/>
        <w:jc w:val="left"/>
      </w:pPr>
      <w:r>
        <w:rPr>
          <w:rFonts w:ascii="Times New Roman"/>
          <w:b/>
          <w:i w:val="false"/>
          <w:color w:val="000000"/>
        </w:rPr>
        <w:t xml:space="preserve"> 
1. Общие положения</w:t>
      </w:r>
    </w:p>
    <w:bookmarkEnd w:id="37"/>
    <w:bookmarkStart w:name="z888" w:id="38"/>
    <w:p>
      <w:pPr>
        <w:spacing w:after="0"/>
        <w:ind w:left="0"/>
        <w:jc w:val="both"/>
      </w:pPr>
      <w:r>
        <w:rPr>
          <w:rFonts w:ascii="Times New Roman"/>
          <w:b w:val="false"/>
          <w:i w:val="false"/>
          <w:color w:val="000000"/>
          <w:sz w:val="28"/>
        </w:rPr>
        <w:t>
      1. Настоящие Правила составления налоговой отчетности (расчета) по корпоративному подоходному налогу, удерживаемому у источника выплаты с дохода резидента (Форма 101.03)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удерживаемого у источника выплаты, при выплате доходов резидентам, указанным в </w:t>
      </w:r>
      <w:r>
        <w:rPr>
          <w:rFonts w:ascii="Times New Roman"/>
          <w:b w:val="false"/>
          <w:i w:val="false"/>
          <w:color w:val="000000"/>
          <w:sz w:val="28"/>
        </w:rPr>
        <w:t>статье 143</w:t>
      </w:r>
      <w:r>
        <w:rPr>
          <w:rFonts w:ascii="Times New Roman"/>
          <w:b w:val="false"/>
          <w:i w:val="false"/>
          <w:color w:val="000000"/>
          <w:sz w:val="28"/>
        </w:rPr>
        <w:t xml:space="preserve"> Налогового кодекса Расчет составляется налоговым агентом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101.03) и приложения к нему (101.03),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xml:space="preserve">
      10.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налоговым агентом и заверяется печатью налогового агента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38"/>
    <w:bookmarkStart w:name="z909" w:id="39"/>
    <w:p>
      <w:pPr>
        <w:spacing w:after="0"/>
        <w:ind w:left="0"/>
        <w:jc w:val="left"/>
      </w:pPr>
      <w:r>
        <w:rPr>
          <w:rFonts w:ascii="Times New Roman"/>
          <w:b/>
          <w:i w:val="false"/>
          <w:color w:val="000000"/>
        </w:rPr>
        <w:t xml:space="preserve"> 
2. Составление Расчета (Форма 101.03)</w:t>
      </w:r>
    </w:p>
    <w:bookmarkEnd w:id="39"/>
    <w:bookmarkStart w:name="z910" w:id="40"/>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квартал налогового периода,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либо физического лица;</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xml:space="preserve">
      8)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Расчету:</w:t>
      </w:r>
      <w:r>
        <w:br/>
      </w:r>
      <w:r>
        <w:rPr>
          <w:rFonts w:ascii="Times New Roman"/>
          <w:b w:val="false"/>
          <w:i w:val="false"/>
          <w:color w:val="000000"/>
          <w:sz w:val="28"/>
        </w:rPr>
        <w:t>
</w:t>
      </w:r>
      <w:r>
        <w:rPr>
          <w:rFonts w:ascii="Times New Roman"/>
          <w:b w:val="false"/>
          <w:i w:val="false"/>
          <w:color w:val="000000"/>
          <w:sz w:val="28"/>
        </w:rPr>
        <w:t>
      ячейка 1 отмечается при представлении приложения за первый месяц квартала;</w:t>
      </w:r>
      <w:r>
        <w:br/>
      </w:r>
      <w:r>
        <w:rPr>
          <w:rFonts w:ascii="Times New Roman"/>
          <w:b w:val="false"/>
          <w:i w:val="false"/>
          <w:color w:val="000000"/>
          <w:sz w:val="28"/>
        </w:rPr>
        <w:t>
</w:t>
      </w:r>
      <w:r>
        <w:rPr>
          <w:rFonts w:ascii="Times New Roman"/>
          <w:b w:val="false"/>
          <w:i w:val="false"/>
          <w:color w:val="000000"/>
          <w:sz w:val="28"/>
        </w:rPr>
        <w:t>
      ячейка 2 отмечается при представлении приложения за второй месяц квартала;</w:t>
      </w:r>
      <w:r>
        <w:br/>
      </w:r>
      <w:r>
        <w:rPr>
          <w:rFonts w:ascii="Times New Roman"/>
          <w:b w:val="false"/>
          <w:i w:val="false"/>
          <w:color w:val="000000"/>
          <w:sz w:val="28"/>
        </w:rPr>
        <w:t>
</w:t>
      </w:r>
      <w:r>
        <w:rPr>
          <w:rFonts w:ascii="Times New Roman"/>
          <w:b w:val="false"/>
          <w:i w:val="false"/>
          <w:color w:val="000000"/>
          <w:sz w:val="28"/>
        </w:rPr>
        <w:t>
      ячейка 3 отмечается при представлении приложения за третий месяц квартала;</w:t>
      </w:r>
      <w:r>
        <w:br/>
      </w:r>
      <w:r>
        <w:rPr>
          <w:rFonts w:ascii="Times New Roman"/>
          <w:b w:val="false"/>
          <w:i w:val="false"/>
          <w:color w:val="000000"/>
          <w:sz w:val="28"/>
        </w:rPr>
        <w:t>
</w:t>
      </w:r>
      <w:r>
        <w:rPr>
          <w:rFonts w:ascii="Times New Roman"/>
          <w:b w:val="false"/>
          <w:i w:val="false"/>
          <w:color w:val="000000"/>
          <w:sz w:val="28"/>
        </w:rPr>
        <w:t xml:space="preserve">
      9) признак резидентства: </w:t>
      </w:r>
      <w:r>
        <w:br/>
      </w:r>
      <w:r>
        <w:rPr>
          <w:rFonts w:ascii="Times New Roman"/>
          <w:b w:val="false"/>
          <w:i w:val="false"/>
          <w:color w:val="000000"/>
          <w:sz w:val="28"/>
        </w:rPr>
        <w:t>
</w:t>
      </w:r>
      <w:r>
        <w:rPr>
          <w:rFonts w:ascii="Times New Roman"/>
          <w:b w:val="false"/>
          <w:i w:val="false"/>
          <w:color w:val="000000"/>
          <w:sz w:val="28"/>
        </w:rPr>
        <w:t>
      ячейка А отмечается налоговым агентом, который является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налоговым агентом, который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если расчет составляется налоговым агентом-нерезидентом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16. В разделе "Расчет":</w:t>
      </w:r>
      <w:r>
        <w:br/>
      </w:r>
      <w:r>
        <w:rPr>
          <w:rFonts w:ascii="Times New Roman"/>
          <w:b w:val="false"/>
          <w:i w:val="false"/>
          <w:color w:val="000000"/>
          <w:sz w:val="28"/>
        </w:rPr>
        <w:t>
</w:t>
      </w:r>
      <w:r>
        <w:rPr>
          <w:rFonts w:ascii="Times New Roman"/>
          <w:b w:val="false"/>
          <w:i w:val="false"/>
          <w:color w:val="000000"/>
          <w:sz w:val="28"/>
        </w:rPr>
        <w:t>
      1) строки 101.03.001 I, 101.03.001 II, 101.03.001 III предназначены для отражения суммы доходов, облагаемых у источника выплаты, выплачиваемых налоговым агентом за каждый месяц налогового периода, и заполняются на основании данных приложения к Расчету. Строка 101.03.001 IV предназначена для отражения итоговой суммы доходов за налоговый период, указанных в настоящем подпункте, определяемой как сумма строк 101.03.001 I, 101.03.001 II и 101.03.001 III;</w:t>
      </w:r>
      <w:r>
        <w:br/>
      </w:r>
      <w:r>
        <w:rPr>
          <w:rFonts w:ascii="Times New Roman"/>
          <w:b w:val="false"/>
          <w:i w:val="false"/>
          <w:color w:val="000000"/>
          <w:sz w:val="28"/>
        </w:rPr>
        <w:t>
</w:t>
      </w:r>
      <w:r>
        <w:rPr>
          <w:rFonts w:ascii="Times New Roman"/>
          <w:b w:val="false"/>
          <w:i w:val="false"/>
          <w:color w:val="000000"/>
          <w:sz w:val="28"/>
        </w:rPr>
        <w:t>
      2) строки 101.03.002 I, 101.03.002 II и 101.03.002 III предназначены для отражения суммы корпоративного подоходного налога, удержанного у источника выплаты и подлежащего уплате в бюджет за каждый месяц налогового периода, и заполняются на основании данных приложения к Расчету. Строка 101.03.002 IV предназначена для отражения итоговой суммы налога за налоговый период, указанного в настоящем подпункте, определяемой как сумма строк 101.03.002 I, 101.03.002 II и 101.03.002 III.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налогового агента;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18. Приложение к Расчету (101.03):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выплаченного дохода согласно пункту 19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получившего доход;</w:t>
      </w:r>
      <w:r>
        <w:br/>
      </w:r>
      <w:r>
        <w:rPr>
          <w:rFonts w:ascii="Times New Roman"/>
          <w:b w:val="false"/>
          <w:i w:val="false"/>
          <w:color w:val="000000"/>
          <w:sz w:val="28"/>
        </w:rPr>
        <w:t>
</w:t>
      </w:r>
      <w:r>
        <w:rPr>
          <w:rFonts w:ascii="Times New Roman"/>
          <w:b w:val="false"/>
          <w:i w:val="false"/>
          <w:color w:val="000000"/>
          <w:sz w:val="28"/>
        </w:rPr>
        <w:t>
      4) в графе D указывается бизнес идентификационный номер налогоплательщика, получившего доход;</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сумма выплачиваемого дохода, облагаемого у источника выплаты; </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дохода, облагаемого у источника выплаты;</w:t>
      </w:r>
      <w:r>
        <w:br/>
      </w:r>
      <w:r>
        <w:rPr>
          <w:rFonts w:ascii="Times New Roman"/>
          <w:b w:val="false"/>
          <w:i w:val="false"/>
          <w:color w:val="000000"/>
          <w:sz w:val="28"/>
        </w:rPr>
        <w:t>
</w:t>
      </w:r>
      <w:r>
        <w:rPr>
          <w:rFonts w:ascii="Times New Roman"/>
          <w:b w:val="false"/>
          <w:i w:val="false"/>
          <w:color w:val="000000"/>
          <w:sz w:val="28"/>
        </w:rPr>
        <w:t>
      7) в графе G указывается ставка корпоративного подоходного налога, удерживаемого у источника выплаты, установленная </w:t>
      </w:r>
      <w:r>
        <w:rPr>
          <w:rFonts w:ascii="Times New Roman"/>
          <w:b w:val="false"/>
          <w:i w:val="false"/>
          <w:color w:val="000000"/>
          <w:sz w:val="28"/>
        </w:rPr>
        <w:t>пунктом 3</w:t>
      </w:r>
      <w:r>
        <w:rPr>
          <w:rFonts w:ascii="Times New Roman"/>
          <w:b w:val="false"/>
          <w:i w:val="false"/>
          <w:color w:val="000000"/>
          <w:sz w:val="28"/>
        </w:rPr>
        <w:t> статьи 147 Налогового кодекса или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8) в графе H указывается сумма корпоративного подоходного налога, удерживаемого у источника выплаты, определяемая как (FхG)/100.</w:t>
      </w:r>
      <w:r>
        <w:br/>
      </w:r>
      <w:r>
        <w:rPr>
          <w:rFonts w:ascii="Times New Roman"/>
          <w:b w:val="false"/>
          <w:i w:val="false"/>
          <w:color w:val="000000"/>
          <w:sz w:val="28"/>
        </w:rPr>
        <w:t>
</w:t>
      </w:r>
      <w:r>
        <w:rPr>
          <w:rFonts w:ascii="Times New Roman"/>
          <w:b w:val="false"/>
          <w:i w:val="false"/>
          <w:color w:val="000000"/>
          <w:sz w:val="28"/>
        </w:rPr>
        <w:t xml:space="preserve">
      Итоговые суммы графы E приложения за соответствующий месяц квартала переносятся в соответствующие строки 101.03.001 I, 101.03.001 II и 101.03.001 III, графы H - в соответствующие строки 101.03.002 I, 101.03.002 II и 101.03.002 III. </w:t>
      </w:r>
    </w:p>
    <w:bookmarkEnd w:id="40"/>
    <w:bookmarkStart w:name="z960" w:id="41"/>
    <w:p>
      <w:pPr>
        <w:spacing w:after="0"/>
        <w:ind w:left="0"/>
        <w:jc w:val="left"/>
      </w:pPr>
      <w:r>
        <w:rPr>
          <w:rFonts w:ascii="Times New Roman"/>
          <w:b/>
          <w:i w:val="false"/>
          <w:color w:val="000000"/>
        </w:rPr>
        <w:t xml:space="preserve"> 
3. Коды видов доходов</w:t>
      </w:r>
    </w:p>
    <w:bookmarkEnd w:id="41"/>
    <w:bookmarkStart w:name="z961" w:id="42"/>
    <w:p>
      <w:pPr>
        <w:spacing w:after="0"/>
        <w:ind w:left="0"/>
        <w:jc w:val="both"/>
      </w:pPr>
      <w:r>
        <w:rPr>
          <w:rFonts w:ascii="Times New Roman"/>
          <w:b w:val="false"/>
          <w:i w:val="false"/>
          <w:color w:val="000000"/>
          <w:sz w:val="28"/>
        </w:rPr>
        <w:t>
      19. При заполнении Расчета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1060 - доходы в форме вознаграждений по долговым ценным бумагам, получаемые от эмитентов-резидентов;</w:t>
      </w:r>
      <w:r>
        <w:br/>
      </w:r>
      <w:r>
        <w:rPr>
          <w:rFonts w:ascii="Times New Roman"/>
          <w:b w:val="false"/>
          <w:i w:val="false"/>
          <w:color w:val="000000"/>
          <w:sz w:val="28"/>
        </w:rPr>
        <w:t>
</w:t>
      </w:r>
      <w:r>
        <w:rPr>
          <w:rFonts w:ascii="Times New Roman"/>
          <w:b w:val="false"/>
          <w:i w:val="false"/>
          <w:color w:val="000000"/>
          <w:sz w:val="28"/>
        </w:rPr>
        <w:t>
      1061 - доходы в форме вознаграждений,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1190 - выигрыши, выплачиваемые резидентами.</w:t>
      </w:r>
    </w:p>
    <w:bookmarkEnd w:id="42"/>
    <w:bookmarkStart w:name="z966" w:id="4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3"/>
    <w:bookmarkStart w:name="z967" w:id="44"/>
    <w:p>
      <w:pPr>
        <w:spacing w:after="0"/>
        <w:ind w:left="0"/>
        <w:jc w:val="left"/>
      </w:pPr>
      <w:r>
        <w:rPr>
          <w:rFonts w:ascii="Times New Roman"/>
          <w:b/>
          <w:i w:val="false"/>
          <w:color w:val="000000"/>
        </w:rPr>
        <w:t xml:space="preserve"> 
Правила составления налоговой отчетности (расчета)</w:t>
      </w:r>
      <w:r>
        <w:br/>
      </w:r>
      <w:r>
        <w:rPr>
          <w:rFonts w:ascii="Times New Roman"/>
          <w:b/>
          <w:i w:val="false"/>
          <w:color w:val="000000"/>
        </w:rPr>
        <w:t>
по корпоративному подоходному налогу, удерживаемому</w:t>
      </w:r>
      <w:r>
        <w:br/>
      </w:r>
      <w:r>
        <w:rPr>
          <w:rFonts w:ascii="Times New Roman"/>
          <w:b/>
          <w:i w:val="false"/>
          <w:color w:val="000000"/>
        </w:rPr>
        <w:t>
у источника выплаты с дохода нерезидента (Форма 101.04)</w:t>
      </w:r>
    </w:p>
    <w:bookmarkEnd w:id="4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968" w:id="45"/>
    <w:p>
      <w:pPr>
        <w:spacing w:after="0"/>
        <w:ind w:left="0"/>
        <w:jc w:val="left"/>
      </w:pPr>
      <w:r>
        <w:rPr>
          <w:rFonts w:ascii="Times New Roman"/>
          <w:b/>
          <w:i w:val="false"/>
          <w:color w:val="000000"/>
        </w:rPr>
        <w:t xml:space="preserve"> 
1. Общие положения</w:t>
      </w:r>
    </w:p>
    <w:bookmarkEnd w:id="45"/>
    <w:bookmarkStart w:name="z969" w:id="46"/>
    <w:p>
      <w:pPr>
        <w:spacing w:after="0"/>
        <w:ind w:left="0"/>
        <w:jc w:val="both"/>
      </w:pPr>
      <w:r>
        <w:rPr>
          <w:rFonts w:ascii="Times New Roman"/>
          <w:b w:val="false"/>
          <w:i w:val="false"/>
          <w:color w:val="000000"/>
          <w:sz w:val="28"/>
        </w:rPr>
        <w:t>
      1. Настоящие Правила составления налоговой отчетности (расчета) по корпоративному подоходному налогу, удерживаемому у источника выплаты с дохода нерезидента (Форма 101.04)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предназначенной для исчисления суммы корпоративного подоходного налога, удерживаемого у источника выплаты с дохода нерезидента, а также для отражения сумм доходов, освобожденных от налогообложения в соответствии с положениями международного договора, и сумм, размещенных на условном банковском вкладе. Расчет составляется налоговым агентом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101.04) и приложения к нему (101.04),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налоговым агентом и заверяется печатью налогового агента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46"/>
    <w:bookmarkStart w:name="z990" w:id="47"/>
    <w:p>
      <w:pPr>
        <w:spacing w:after="0"/>
        <w:ind w:left="0"/>
        <w:jc w:val="left"/>
      </w:pPr>
      <w:r>
        <w:rPr>
          <w:rFonts w:ascii="Times New Roman"/>
          <w:b/>
          <w:i w:val="false"/>
          <w:color w:val="000000"/>
        </w:rPr>
        <w:t xml:space="preserve"> 
2. Составление Расчета (101.04)</w:t>
      </w:r>
    </w:p>
    <w:bookmarkEnd w:id="47"/>
    <w:bookmarkStart w:name="z991" w:id="48"/>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Расчету:</w:t>
      </w:r>
      <w:r>
        <w:br/>
      </w:r>
      <w:r>
        <w:rPr>
          <w:rFonts w:ascii="Times New Roman"/>
          <w:b w:val="false"/>
          <w:i w:val="false"/>
          <w:color w:val="000000"/>
          <w:sz w:val="28"/>
        </w:rPr>
        <w:t>
</w:t>
      </w:r>
      <w:r>
        <w:rPr>
          <w:rFonts w:ascii="Times New Roman"/>
          <w:b w:val="false"/>
          <w:i w:val="false"/>
          <w:color w:val="000000"/>
          <w:sz w:val="28"/>
        </w:rPr>
        <w:t>
      ячейка 1 отмечается при представлении приложения за первый месяц квартала;</w:t>
      </w:r>
      <w:r>
        <w:br/>
      </w:r>
      <w:r>
        <w:rPr>
          <w:rFonts w:ascii="Times New Roman"/>
          <w:b w:val="false"/>
          <w:i w:val="false"/>
          <w:color w:val="000000"/>
          <w:sz w:val="28"/>
        </w:rPr>
        <w:t>
</w:t>
      </w:r>
      <w:r>
        <w:rPr>
          <w:rFonts w:ascii="Times New Roman"/>
          <w:b w:val="false"/>
          <w:i w:val="false"/>
          <w:color w:val="000000"/>
          <w:sz w:val="28"/>
        </w:rPr>
        <w:t>
      ячейка 2 отмечается при представлении приложения за второй месяц квартала;</w:t>
      </w:r>
      <w:r>
        <w:br/>
      </w:r>
      <w:r>
        <w:rPr>
          <w:rFonts w:ascii="Times New Roman"/>
          <w:b w:val="false"/>
          <w:i w:val="false"/>
          <w:color w:val="000000"/>
          <w:sz w:val="28"/>
        </w:rPr>
        <w:t>
</w:t>
      </w:r>
      <w:r>
        <w:rPr>
          <w:rFonts w:ascii="Times New Roman"/>
          <w:b w:val="false"/>
          <w:i w:val="false"/>
          <w:color w:val="000000"/>
          <w:sz w:val="28"/>
        </w:rPr>
        <w:t>
      ячейка 3 отмечается при представлении приложения за третий месяц квартала.</w:t>
      </w:r>
      <w:r>
        <w:br/>
      </w:r>
      <w:r>
        <w:rPr>
          <w:rFonts w:ascii="Times New Roman"/>
          <w:b w:val="false"/>
          <w:i w:val="false"/>
          <w:color w:val="000000"/>
          <w:sz w:val="28"/>
        </w:rPr>
        <w:t>
</w:t>
      </w:r>
      <w:r>
        <w:rPr>
          <w:rFonts w:ascii="Times New Roman"/>
          <w:b w:val="false"/>
          <w:i w:val="false"/>
          <w:color w:val="000000"/>
          <w:sz w:val="28"/>
        </w:rPr>
        <w:t xml:space="preserve">
      16. В разделе "Расчетные показатели": </w:t>
      </w:r>
      <w:r>
        <w:br/>
      </w:r>
      <w:r>
        <w:rPr>
          <w:rFonts w:ascii="Times New Roman"/>
          <w:b w:val="false"/>
          <w:i w:val="false"/>
          <w:color w:val="000000"/>
          <w:sz w:val="28"/>
        </w:rPr>
        <w:t>
</w:t>
      </w:r>
      <w:r>
        <w:rPr>
          <w:rFonts w:ascii="Times New Roman"/>
          <w:b w:val="false"/>
          <w:i w:val="false"/>
          <w:color w:val="000000"/>
          <w:sz w:val="28"/>
        </w:rPr>
        <w:t>
      1) строки 101.04.001 I, 101.04.001 II и 101.04.001 III предназначены для отражения суммы доходов, начисленных и выплаченных нерезиденту за каждый месяц налогового периода, и заполняются на основании данных приложения к Расчету. Строка 101.04.001 IV предназначена для отражения итоговой суммы доходов за налоговый период, указанных в настоящем подпункте, определяемой как сумма строк 101.04.001 I, 101.04.001 II и 101.04.001 III;</w:t>
      </w:r>
      <w:r>
        <w:br/>
      </w:r>
      <w:r>
        <w:rPr>
          <w:rFonts w:ascii="Times New Roman"/>
          <w:b w:val="false"/>
          <w:i w:val="false"/>
          <w:color w:val="000000"/>
          <w:sz w:val="28"/>
        </w:rPr>
        <w:t>
</w:t>
      </w:r>
      <w:r>
        <w:rPr>
          <w:rFonts w:ascii="Times New Roman"/>
          <w:b w:val="false"/>
          <w:i w:val="false"/>
          <w:color w:val="000000"/>
          <w:sz w:val="28"/>
        </w:rPr>
        <w:t>
      2) строки 101.04.002 I, 101.04.002 II и 101.04.002 III предназначены для отражения суммы подоходного налога, подлежащего перечислению в бюджет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195 Налогового кодекса за каждый месяц налогового периода, и заполняются на основании данных приложения к Расчету. Строка 101.04.002 IV предназначена для отражения итоговой суммы налога за налоговый период, определяемой как сумма строк 101.04.002 I, 101.04.002 II и 101.04.002 III;</w:t>
      </w:r>
      <w:r>
        <w:br/>
      </w:r>
      <w:r>
        <w:rPr>
          <w:rFonts w:ascii="Times New Roman"/>
          <w:b w:val="false"/>
          <w:i w:val="false"/>
          <w:color w:val="000000"/>
          <w:sz w:val="28"/>
        </w:rPr>
        <w:t>
</w:t>
      </w:r>
      <w:r>
        <w:rPr>
          <w:rFonts w:ascii="Times New Roman"/>
          <w:b w:val="false"/>
          <w:i w:val="false"/>
          <w:color w:val="000000"/>
          <w:sz w:val="28"/>
        </w:rPr>
        <w:t>
      3) строка 101.04.003 предназначена для отражения суммы доходов, начисленных, но невыплаченных нерезидентам, отнесенных налоговым агентом на вычеты. Строка 101.04.003 заполняется на основании данных приложения к Расчету.</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нерезидентов, признается 31 декабря отчетного календарного года. Строка 101.04.003 заполняется в Расчете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4) строка 101.04.004 предназначена для отражения суммы подоходного налога с начисленных, но невыплаченных доходов нерезидентов, отнесенных налоговым агентом на вычеты, отраженных в строке 101.04.003,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195 Налогового кодекса. Строка 101.04.004 заполняется на основании данных приложения к Расчету;</w:t>
      </w:r>
      <w:r>
        <w:br/>
      </w:r>
      <w:r>
        <w:rPr>
          <w:rFonts w:ascii="Times New Roman"/>
          <w:b w:val="false"/>
          <w:i w:val="false"/>
          <w:color w:val="000000"/>
          <w:sz w:val="28"/>
        </w:rPr>
        <w:t>
</w:t>
      </w:r>
      <w:r>
        <w:rPr>
          <w:rFonts w:ascii="Times New Roman"/>
          <w:b w:val="false"/>
          <w:i w:val="false"/>
          <w:color w:val="000000"/>
          <w:sz w:val="28"/>
        </w:rPr>
        <w:t>
      5) строки 101.04.005 I, 101.04.005 II и 101.04.005 III предназначены для отражения суммы подоходного налога, перечисленного на условный банковский вклад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за каждый месяц налогового периода, и заполняются на основании данных приложения к Расчету. Строка 101.04.005 IV предназначена для отражения итоговой суммы подоходного налога за налоговый период, определяемой как сумма строк 101.04.005 I, 101.04.005 II и 101.04.005 III.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4)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6)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18. Приложение к Расчету (101.04):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полное наименование иностранного юридического лица-получателя доходов (далее - нерезидент);</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 резидентства нерезидента.</w:t>
      </w:r>
      <w:r>
        <w:br/>
      </w:r>
      <w:r>
        <w:rPr>
          <w:rFonts w:ascii="Times New Roman"/>
          <w:b w:val="false"/>
          <w:i w:val="false"/>
          <w:color w:val="000000"/>
          <w:sz w:val="28"/>
        </w:rPr>
        <w:t>
</w:t>
      </w:r>
      <w:r>
        <w:rPr>
          <w:rFonts w:ascii="Times New Roman"/>
          <w:b w:val="false"/>
          <w:i w:val="false"/>
          <w:color w:val="000000"/>
          <w:sz w:val="28"/>
        </w:rPr>
        <w:t>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 </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нерезидента в стране резидентства;</w:t>
      </w:r>
      <w:r>
        <w:br/>
      </w:r>
      <w:r>
        <w:rPr>
          <w:rFonts w:ascii="Times New Roman"/>
          <w:b w:val="false"/>
          <w:i w:val="false"/>
          <w:color w:val="000000"/>
          <w:sz w:val="28"/>
        </w:rPr>
        <w:t>
</w:t>
      </w:r>
      <w:r>
        <w:rPr>
          <w:rFonts w:ascii="Times New Roman"/>
          <w:b w:val="false"/>
          <w:i w:val="false"/>
          <w:color w:val="000000"/>
          <w:sz w:val="28"/>
        </w:rPr>
        <w:t>
      5) в графе Е указывается доля нерезидента в уставном капитале налогового агента, в процентах;</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доходов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полученных нерезидентом из источников в Республике Казахстан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номер и дата контракта (договора), заключенного между нерезидентом и налоговым агентом, в соответствии с которым возникают доходы, за исключением доходов в виде дивидендов;</w:t>
      </w:r>
      <w:r>
        <w:br/>
      </w:r>
      <w:r>
        <w:rPr>
          <w:rFonts w:ascii="Times New Roman"/>
          <w:b w:val="false"/>
          <w:i w:val="false"/>
          <w:color w:val="000000"/>
          <w:sz w:val="28"/>
        </w:rPr>
        <w:t>
</w:t>
      </w:r>
      <w:r>
        <w:rPr>
          <w:rFonts w:ascii="Times New Roman"/>
          <w:b w:val="false"/>
          <w:i w:val="false"/>
          <w:color w:val="000000"/>
          <w:sz w:val="28"/>
        </w:rPr>
        <w:t>
      8) в графе Н указывается сумма начисленных и выплаченных доходов, по которым возникают обязательства по удержанию налогов, в том числе освобожденных от удержания налогов в соответствии с международным договором.</w:t>
      </w:r>
      <w:r>
        <w:br/>
      </w:r>
      <w:r>
        <w:rPr>
          <w:rFonts w:ascii="Times New Roman"/>
          <w:b w:val="false"/>
          <w:i w:val="false"/>
          <w:color w:val="000000"/>
          <w:sz w:val="28"/>
        </w:rPr>
        <w:t>
</w:t>
      </w: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 </w:t>
      </w:r>
      <w:r>
        <w:br/>
      </w:r>
      <w:r>
        <w:rPr>
          <w:rFonts w:ascii="Times New Roman"/>
          <w:b w:val="false"/>
          <w:i w:val="false"/>
          <w:color w:val="000000"/>
          <w:sz w:val="28"/>
        </w:rPr>
        <w:t>
</w:t>
      </w:r>
      <w:r>
        <w:rPr>
          <w:rFonts w:ascii="Times New Roman"/>
          <w:b w:val="false"/>
          <w:i w:val="false"/>
          <w:color w:val="000000"/>
          <w:sz w:val="28"/>
        </w:rPr>
        <w:t>
      9) в графе I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сумма подоходного налога с начисленных и выплаченных доходов, подлежащая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Графы H - J заполняются по начисленным и выплаченным суммам доходов нерезидентам;</w:t>
      </w:r>
      <w:r>
        <w:br/>
      </w:r>
      <w:r>
        <w:rPr>
          <w:rFonts w:ascii="Times New Roman"/>
          <w:b w:val="false"/>
          <w:i w:val="false"/>
          <w:color w:val="000000"/>
          <w:sz w:val="28"/>
        </w:rPr>
        <w:t>
</w:t>
      </w:r>
      <w:r>
        <w:rPr>
          <w:rFonts w:ascii="Times New Roman"/>
          <w:b w:val="false"/>
          <w:i w:val="false"/>
          <w:color w:val="000000"/>
          <w:sz w:val="28"/>
        </w:rPr>
        <w:t>
      11) в графе K указывается сумма начисленных, но невыплаченных нерезидентам в течение налогового периода доходов, отнесенных налоговым агентом на вычеты.</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невыплаченных доходов нерезидента признается 31 декабря налогового периода;</w:t>
      </w:r>
      <w:r>
        <w:br/>
      </w:r>
      <w:r>
        <w:rPr>
          <w:rFonts w:ascii="Times New Roman"/>
          <w:b w:val="false"/>
          <w:i w:val="false"/>
          <w:color w:val="000000"/>
          <w:sz w:val="28"/>
        </w:rPr>
        <w:t>
</w:t>
      </w:r>
      <w:r>
        <w:rPr>
          <w:rFonts w:ascii="Times New Roman"/>
          <w:b w:val="false"/>
          <w:i w:val="false"/>
          <w:color w:val="000000"/>
          <w:sz w:val="28"/>
        </w:rPr>
        <w:t>
      12) в графе L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13) в графе M указывается сумма подоходного налога с начисленных, но невыплаченных в течение отчетного налогового периода доходов нерезидентов, отнесенных налоговым агентом на вычеты, подлежащая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дохода нерезидента (на 31 декабря налогового периода).</w:t>
      </w:r>
      <w:r>
        <w:br/>
      </w:r>
      <w:r>
        <w:rPr>
          <w:rFonts w:ascii="Times New Roman"/>
          <w:b w:val="false"/>
          <w:i w:val="false"/>
          <w:color w:val="000000"/>
          <w:sz w:val="28"/>
        </w:rPr>
        <w:t>
</w:t>
      </w:r>
      <w:r>
        <w:rPr>
          <w:rFonts w:ascii="Times New Roman"/>
          <w:b w:val="false"/>
          <w:i w:val="false"/>
          <w:color w:val="000000"/>
          <w:sz w:val="28"/>
        </w:rPr>
        <w:t>
      Графы K - M заполняются по начисленным, но не выплаченным суммам доходов нерезидентам при их отнесении на вычеты и заполняются в расчете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14) в графе N указывается сумма начисленных (выплаченных) доходов, освобожденных от удержания налогов в соответствии с международным договором. При этом под доходами, освобожденными от удержания налогов также понимаются суммы, к которым применены сниженные ставки налога в соответствии с положениями международных договоров. При совершении операций (выплаты дохода) в иностранной валюте, в данной графе указывается сумма дохода,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15) в графе O указывается код вида международного договора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который был применен в отношении дохода, указанного в графе N;</w:t>
      </w:r>
      <w:r>
        <w:br/>
      </w:r>
      <w:r>
        <w:rPr>
          <w:rFonts w:ascii="Times New Roman"/>
          <w:b w:val="false"/>
          <w:i w:val="false"/>
          <w:color w:val="000000"/>
          <w:sz w:val="28"/>
        </w:rPr>
        <w:t>
</w:t>
      </w:r>
      <w:r>
        <w:rPr>
          <w:rFonts w:ascii="Times New Roman"/>
          <w:b w:val="false"/>
          <w:i w:val="false"/>
          <w:color w:val="000000"/>
          <w:sz w:val="28"/>
        </w:rPr>
        <w:t>
      16) в графе P указывается наименование международного договора, указанного в графе O, при отражении в графе O кода 22;</w:t>
      </w:r>
      <w:r>
        <w:br/>
      </w:r>
      <w:r>
        <w:rPr>
          <w:rFonts w:ascii="Times New Roman"/>
          <w:b w:val="false"/>
          <w:i w:val="false"/>
          <w:color w:val="000000"/>
          <w:sz w:val="28"/>
        </w:rPr>
        <w:t>
</w:t>
      </w:r>
      <w:r>
        <w:rPr>
          <w:rFonts w:ascii="Times New Roman"/>
          <w:b w:val="false"/>
          <w:i w:val="false"/>
          <w:color w:val="000000"/>
          <w:sz w:val="28"/>
        </w:rPr>
        <w:t>
      17) в графе Q указывается код страны, с которой заключен международный договор. Графа Q заполняется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18 настоящих Правил.</w:t>
      </w:r>
      <w:r>
        <w:br/>
      </w:r>
      <w:r>
        <w:rPr>
          <w:rFonts w:ascii="Times New Roman"/>
          <w:b w:val="false"/>
          <w:i w:val="false"/>
          <w:color w:val="000000"/>
          <w:sz w:val="28"/>
        </w:rPr>
        <w:t>
</w:t>
      </w:r>
      <w:r>
        <w:rPr>
          <w:rFonts w:ascii="Times New Roman"/>
          <w:b w:val="false"/>
          <w:i w:val="false"/>
          <w:color w:val="000000"/>
          <w:sz w:val="28"/>
        </w:rPr>
        <w:t>
      Графы N - Q заполняются в случае, если налогоплательщик применяет положения ратифицированного межгосударственного или межправительственного договора;</w:t>
      </w:r>
      <w:r>
        <w:br/>
      </w:r>
      <w:r>
        <w:rPr>
          <w:rFonts w:ascii="Times New Roman"/>
          <w:b w:val="false"/>
          <w:i w:val="false"/>
          <w:color w:val="000000"/>
          <w:sz w:val="28"/>
        </w:rPr>
        <w:t>
</w:t>
      </w:r>
      <w:r>
        <w:rPr>
          <w:rFonts w:ascii="Times New Roman"/>
          <w:b w:val="false"/>
          <w:i w:val="false"/>
          <w:color w:val="000000"/>
          <w:sz w:val="28"/>
        </w:rPr>
        <w:t>
      18) в графе R указывается код валюты размещения подоходного налога на условном банковском вкладе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w:t>
      </w:r>
      <w:r>
        <w:br/>
      </w:r>
      <w:r>
        <w:rPr>
          <w:rFonts w:ascii="Times New Roman"/>
          <w:b w:val="false"/>
          <w:i w:val="false"/>
          <w:color w:val="000000"/>
          <w:sz w:val="28"/>
        </w:rPr>
        <w:t>
</w:t>
      </w:r>
      <w:r>
        <w:rPr>
          <w:rFonts w:ascii="Times New Roman"/>
          <w:b w:val="false"/>
          <w:i w:val="false"/>
          <w:color w:val="000000"/>
          <w:sz w:val="28"/>
        </w:rPr>
        <w:t>
      19) в графе S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Налогового кодекса, в валюте размещения. В случае размещения подоходного налога в национальной валюте данная графа не заполняется;</w:t>
      </w:r>
      <w:r>
        <w:br/>
      </w:r>
      <w:r>
        <w:rPr>
          <w:rFonts w:ascii="Times New Roman"/>
          <w:b w:val="false"/>
          <w:i w:val="false"/>
          <w:color w:val="000000"/>
          <w:sz w:val="28"/>
        </w:rPr>
        <w:t>
</w:t>
      </w:r>
      <w:r>
        <w:rPr>
          <w:rFonts w:ascii="Times New Roman"/>
          <w:b w:val="false"/>
          <w:i w:val="false"/>
          <w:color w:val="000000"/>
          <w:sz w:val="28"/>
        </w:rPr>
        <w:t>
      20) в графе T указывается сумма подоходного налога, размещенного на условном банковском вкладе в соответствии со статьей 216 Налогового кодекса, в национальной валюте.</w:t>
      </w:r>
      <w:r>
        <w:br/>
      </w:r>
      <w:r>
        <w:rPr>
          <w:rFonts w:ascii="Times New Roman"/>
          <w:b w:val="false"/>
          <w:i w:val="false"/>
          <w:color w:val="000000"/>
          <w:sz w:val="28"/>
        </w:rPr>
        <w:t>
</w:t>
      </w: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перечисления налога на условный банковский вклад;</w:t>
      </w:r>
      <w:r>
        <w:br/>
      </w:r>
      <w:r>
        <w:rPr>
          <w:rFonts w:ascii="Times New Roman"/>
          <w:b w:val="false"/>
          <w:i w:val="false"/>
          <w:color w:val="000000"/>
          <w:sz w:val="28"/>
        </w:rPr>
        <w:t>
</w:t>
      </w:r>
      <w:r>
        <w:rPr>
          <w:rFonts w:ascii="Times New Roman"/>
          <w:b w:val="false"/>
          <w:i w:val="false"/>
          <w:color w:val="000000"/>
          <w:sz w:val="28"/>
        </w:rPr>
        <w:t>
      R - T заполняются по суммам налога, размещенным на условном банковском вкладе;</w:t>
      </w:r>
      <w:r>
        <w:br/>
      </w:r>
      <w:r>
        <w:rPr>
          <w:rFonts w:ascii="Times New Roman"/>
          <w:b w:val="false"/>
          <w:i w:val="false"/>
          <w:color w:val="000000"/>
          <w:sz w:val="28"/>
        </w:rPr>
        <w:t>
</w:t>
      </w:r>
      <w:r>
        <w:rPr>
          <w:rFonts w:ascii="Times New Roman"/>
          <w:b w:val="false"/>
          <w:i w:val="false"/>
          <w:color w:val="000000"/>
          <w:sz w:val="28"/>
        </w:rPr>
        <w:t xml:space="preserve">
      итоговые суммы графы H приложения за соответствующий месяц отчетного квартала переносятся в соответствующие строки 101.04.001 А, 101.04.001 В и 101.04.001 С; </w:t>
      </w:r>
      <w:r>
        <w:br/>
      </w:r>
      <w:r>
        <w:rPr>
          <w:rFonts w:ascii="Times New Roman"/>
          <w:b w:val="false"/>
          <w:i w:val="false"/>
          <w:color w:val="000000"/>
          <w:sz w:val="28"/>
        </w:rPr>
        <w:t>
</w:t>
      </w:r>
      <w:r>
        <w:rPr>
          <w:rFonts w:ascii="Times New Roman"/>
          <w:b w:val="false"/>
          <w:i w:val="false"/>
          <w:color w:val="000000"/>
          <w:sz w:val="28"/>
        </w:rPr>
        <w:t xml:space="preserve">
      графы J - в соответствующие строки 101.04.002 А, 101.04.002 В и 101.04.002 С; </w:t>
      </w:r>
      <w:r>
        <w:br/>
      </w:r>
      <w:r>
        <w:rPr>
          <w:rFonts w:ascii="Times New Roman"/>
          <w:b w:val="false"/>
          <w:i w:val="false"/>
          <w:color w:val="000000"/>
          <w:sz w:val="28"/>
        </w:rPr>
        <w:t>
</w:t>
      </w:r>
      <w:r>
        <w:rPr>
          <w:rFonts w:ascii="Times New Roman"/>
          <w:b w:val="false"/>
          <w:i w:val="false"/>
          <w:color w:val="000000"/>
          <w:sz w:val="28"/>
        </w:rPr>
        <w:t>
      графы T - в соответствующие строки 101.04.005 А, 101.04.005 В и 101.03.005 С.</w:t>
      </w:r>
      <w:r>
        <w:br/>
      </w:r>
      <w:r>
        <w:rPr>
          <w:rFonts w:ascii="Times New Roman"/>
          <w:b w:val="false"/>
          <w:i w:val="false"/>
          <w:color w:val="000000"/>
          <w:sz w:val="28"/>
        </w:rPr>
        <w:t>
</w:t>
      </w:r>
      <w:r>
        <w:rPr>
          <w:rFonts w:ascii="Times New Roman"/>
          <w:b w:val="false"/>
          <w:i w:val="false"/>
          <w:color w:val="000000"/>
          <w:sz w:val="28"/>
        </w:rPr>
        <w:t>
      Итоговые суммы графы K в суммарном выражении по всем Приложениям к Расчету переносятся в строку 101.04.003, графа M в строку 101.04.004.</w:t>
      </w:r>
    </w:p>
    <w:bookmarkEnd w:id="48"/>
    <w:bookmarkStart w:name="z1062" w:id="49"/>
    <w:p>
      <w:pPr>
        <w:spacing w:after="0"/>
        <w:ind w:left="0"/>
        <w:jc w:val="left"/>
      </w:pPr>
      <w:r>
        <w:rPr>
          <w:rFonts w:ascii="Times New Roman"/>
          <w:b/>
          <w:i w:val="false"/>
          <w:color w:val="000000"/>
        </w:rPr>
        <w:t xml:space="preserve"> 
3. Коды видов доходов</w:t>
      </w:r>
    </w:p>
    <w:bookmarkEnd w:id="49"/>
    <w:bookmarkStart w:name="z1063" w:id="50"/>
    <w:p>
      <w:pPr>
        <w:spacing w:after="0"/>
        <w:ind w:left="0"/>
        <w:jc w:val="both"/>
      </w:pPr>
      <w:r>
        <w:rPr>
          <w:rFonts w:ascii="Times New Roman"/>
          <w:b w:val="false"/>
          <w:i w:val="false"/>
          <w:color w:val="000000"/>
          <w:sz w:val="28"/>
        </w:rPr>
        <w:t>
      19. При заполнении Расчета необходимо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Коды видов доходов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резиденту;</w:t>
      </w:r>
      <w:r>
        <w:br/>
      </w:r>
      <w:r>
        <w:rPr>
          <w:rFonts w:ascii="Times New Roman"/>
          <w:b w:val="false"/>
          <w:i w:val="false"/>
          <w:color w:val="000000"/>
          <w:sz w:val="28"/>
        </w:rPr>
        <w:t>
</w:t>
      </w:r>
      <w:r>
        <w:rPr>
          <w:rFonts w:ascii="Times New Roman"/>
          <w:b w:val="false"/>
          <w:i w:val="false"/>
          <w:color w:val="000000"/>
          <w:sz w:val="28"/>
        </w:rPr>
        <w:t>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у резидента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у нерезидента,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 - 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p>
    <w:bookmarkEnd w:id="50"/>
    <w:bookmarkStart w:name="z1132" w:id="51"/>
    <w:p>
      <w:pPr>
        <w:spacing w:after="0"/>
        <w:ind w:left="0"/>
        <w:jc w:val="left"/>
      </w:pPr>
      <w:r>
        <w:rPr>
          <w:rFonts w:ascii="Times New Roman"/>
          <w:b/>
          <w:i w:val="false"/>
          <w:color w:val="000000"/>
        </w:rPr>
        <w:t xml:space="preserve"> 
4. Коды видов международных договоров (соглашений)</w:t>
      </w:r>
    </w:p>
    <w:bookmarkEnd w:id="51"/>
    <w:bookmarkStart w:name="z1133" w:id="52"/>
    <w:p>
      <w:pPr>
        <w:spacing w:after="0"/>
        <w:ind w:left="0"/>
        <w:jc w:val="both"/>
      </w:pP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xml:space="preserve">
      22 - Иные международные договоры (соглашения, конвенции). </w:t>
      </w:r>
    </w:p>
    <w:bookmarkEnd w:id="52"/>
    <w:bookmarkStart w:name="z1156" w:id="5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3"/>
    <w:bookmarkStart w:name="z1157" w:id="5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корпоративному подоходному налогу</w:t>
      </w:r>
      <w:r>
        <w:br/>
      </w:r>
      <w:r>
        <w:rPr>
          <w:rFonts w:ascii="Times New Roman"/>
          <w:b/>
          <w:i w:val="false"/>
          <w:color w:val="000000"/>
        </w:rPr>
        <w:t>
(Форма 110.00)</w:t>
      </w:r>
    </w:p>
    <w:bookmarkEnd w:id="5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1158" w:id="55"/>
    <w:p>
      <w:pPr>
        <w:spacing w:after="0"/>
        <w:ind w:left="0"/>
        <w:jc w:val="left"/>
      </w:pPr>
      <w:r>
        <w:rPr>
          <w:rFonts w:ascii="Times New Roman"/>
          <w:b/>
          <w:i w:val="false"/>
          <w:color w:val="000000"/>
        </w:rPr>
        <w:t xml:space="preserve"> 
1. Общие положения</w:t>
      </w:r>
    </w:p>
    <w:bookmarkEnd w:id="55"/>
    <w:bookmarkStart w:name="z1159" w:id="56"/>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корпоративному подоходному налогу (Форма 110.00)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w:t>
      </w:r>
      <w:r>
        <w:br/>
      </w:r>
      <w:r>
        <w:rPr>
          <w:rFonts w:ascii="Times New Roman"/>
          <w:b w:val="false"/>
          <w:i w:val="false"/>
          <w:color w:val="000000"/>
          <w:sz w:val="28"/>
        </w:rPr>
        <w:t>
</w:t>
      </w:r>
      <w:r>
        <w:rPr>
          <w:rFonts w:ascii="Times New Roman"/>
          <w:b w:val="false"/>
          <w:i w:val="false"/>
          <w:color w:val="000000"/>
          <w:sz w:val="28"/>
        </w:rPr>
        <w:t>
      Составление Декларации осуществляется недропользователями, указанными в пункте 1 статьи 308-1 Налогового кодекса с учетом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 Нижеуказанные в настоящих Правилах ссылки на нормы Налогового кодекса приведены:</w:t>
      </w:r>
      <w:r>
        <w:br/>
      </w:r>
      <w:r>
        <w:rPr>
          <w:rFonts w:ascii="Times New Roman"/>
          <w:b w:val="false"/>
          <w:i w:val="false"/>
          <w:color w:val="000000"/>
          <w:sz w:val="28"/>
        </w:rPr>
        <w:t>
</w:t>
      </w:r>
      <w:r>
        <w:rPr>
          <w:rFonts w:ascii="Times New Roman"/>
          <w:b w:val="false"/>
          <w:i w:val="false"/>
          <w:color w:val="000000"/>
          <w:sz w:val="28"/>
        </w:rPr>
        <w:t>
      -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от 12 июня 2001 года № 209-II, либо соответствующими положениями применимого налогового законодательства или контрактов на недропользование в целях исчисления корпоративного подоходного налога по контрактной деятельности;</w:t>
      </w:r>
      <w:r>
        <w:br/>
      </w:r>
      <w:r>
        <w:rPr>
          <w:rFonts w:ascii="Times New Roman"/>
          <w:b w:val="false"/>
          <w:i w:val="false"/>
          <w:color w:val="000000"/>
          <w:sz w:val="28"/>
        </w:rPr>
        <w:t>
</w:t>
      </w:r>
      <w:r>
        <w:rPr>
          <w:rFonts w:ascii="Times New Roman"/>
          <w:b w:val="false"/>
          <w:i w:val="false"/>
          <w:color w:val="000000"/>
          <w:sz w:val="28"/>
        </w:rPr>
        <w:t>
      -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от 10 декабря 2008 года № 99-IV в целях исчисления корпоративного подоходного налога по внеконтрактной деятельности.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110.00) и приложений к ней (формы с 110.01 по 110.08),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14. В Декларации (форма 110.00) отражаются все доходы и расходы отчетного налогового периода, полученные и понесенные в целом по деятельности недропользователя. При этом строки 110.00.001 - 110.00.058 доходов и расходов Декларации 110.00 определяются как сумма аналогичных строк приложений формы 110.01 и 110.02. </w:t>
      </w:r>
      <w:r>
        <w:br/>
      </w:r>
      <w:r>
        <w:rPr>
          <w:rFonts w:ascii="Times New Roman"/>
          <w:b w:val="false"/>
          <w:i w:val="false"/>
          <w:color w:val="000000"/>
          <w:sz w:val="28"/>
        </w:rPr>
        <w:t>
</w:t>
      </w: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xml:space="preserve">
      Сумма корпоративного подоходного налога по каждому контракту на недропользование определяется в порядке, определенном в форме 110.01. </w:t>
      </w:r>
      <w:r>
        <w:br/>
      </w:r>
      <w:r>
        <w:rPr>
          <w:rFonts w:ascii="Times New Roman"/>
          <w:b w:val="false"/>
          <w:i w:val="false"/>
          <w:color w:val="000000"/>
          <w:sz w:val="28"/>
        </w:rPr>
        <w:t>
</w:t>
      </w:r>
      <w:r>
        <w:rPr>
          <w:rFonts w:ascii="Times New Roman"/>
          <w:b w:val="false"/>
          <w:i w:val="false"/>
          <w:color w:val="000000"/>
          <w:sz w:val="28"/>
        </w:rPr>
        <w:t xml:space="preserve">
      Сумма корпоративного подоходного налога по внеконтрактной деятельности определяется недропользователем в порядке, определенном в форме 110.02. </w:t>
      </w:r>
      <w:r>
        <w:br/>
      </w:r>
      <w:r>
        <w:rPr>
          <w:rFonts w:ascii="Times New Roman"/>
          <w:b w:val="false"/>
          <w:i w:val="false"/>
          <w:color w:val="000000"/>
          <w:sz w:val="28"/>
        </w:rPr>
        <w:t>
</w:t>
      </w:r>
      <w:r>
        <w:rPr>
          <w:rFonts w:ascii="Times New Roman"/>
          <w:b w:val="false"/>
          <w:i w:val="false"/>
          <w:color w:val="000000"/>
          <w:sz w:val="28"/>
        </w:rPr>
        <w:t>
      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56"/>
    <w:bookmarkStart w:name="z1187" w:id="57"/>
    <w:p>
      <w:pPr>
        <w:spacing w:after="0"/>
        <w:ind w:left="0"/>
        <w:jc w:val="left"/>
      </w:pPr>
      <w:r>
        <w:rPr>
          <w:rFonts w:ascii="Times New Roman"/>
          <w:b/>
          <w:i w:val="false"/>
          <w:color w:val="000000"/>
        </w:rPr>
        <w:t xml:space="preserve"> 
2. Составление Декларации (Форма 110.00)</w:t>
      </w:r>
    </w:p>
    <w:bookmarkEnd w:id="57"/>
    <w:bookmarkStart w:name="z1188" w:id="58"/>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категория налогоплательщика. </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согласно </w:t>
      </w:r>
      <w:r>
        <w:rPr>
          <w:rFonts w:ascii="Times New Roman"/>
          <w:b w:val="false"/>
          <w:i w:val="false"/>
          <w:color w:val="000000"/>
          <w:sz w:val="28"/>
        </w:rPr>
        <w:t>пункту 62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xml:space="preserve">
      10) признак резидентства. </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Ячейка В отмечается налогоплательщиком-нерезидентом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код страны резидентства и номер налоговой регистрации. </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если Декларация составляется налогоплательщиком-нерезидентом Республики Казахстан, при этом: </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согласно </w:t>
      </w:r>
      <w:r>
        <w:rPr>
          <w:rFonts w:ascii="Times New Roman"/>
          <w:b w:val="false"/>
          <w:i w:val="false"/>
          <w:color w:val="000000"/>
          <w:sz w:val="28"/>
        </w:rPr>
        <w:t>пункту 63</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xml:space="preserve">
      12) наличие постоянного учреждения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17.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110.00.001 указывается доход от реализации товаров (работ, услуг), определяемый как сумма строк 110.01.001 и 110.01.005 и 110.02.001 (110.01.001 + 110.01.005 + 110.02.001);</w:t>
      </w:r>
      <w:r>
        <w:br/>
      </w:r>
      <w:r>
        <w:rPr>
          <w:rFonts w:ascii="Times New Roman"/>
          <w:b w:val="false"/>
          <w:i w:val="false"/>
          <w:color w:val="000000"/>
          <w:sz w:val="28"/>
        </w:rPr>
        <w:t>
</w:t>
      </w:r>
      <w:r>
        <w:rPr>
          <w:rFonts w:ascii="Times New Roman"/>
          <w:b w:val="false"/>
          <w:i w:val="false"/>
          <w:color w:val="000000"/>
          <w:sz w:val="28"/>
        </w:rPr>
        <w:t>
      2) в строке 110.00.002 указывается доход от прироста стоимости, определяемый как сумма строк 110.01.002. и 110.02.002 (110.01.002 + 110.02.002);</w:t>
      </w:r>
      <w:r>
        <w:br/>
      </w:r>
      <w:r>
        <w:rPr>
          <w:rFonts w:ascii="Times New Roman"/>
          <w:b w:val="false"/>
          <w:i w:val="false"/>
          <w:color w:val="000000"/>
          <w:sz w:val="28"/>
        </w:rPr>
        <w:t>
</w:t>
      </w:r>
      <w:r>
        <w:rPr>
          <w:rFonts w:ascii="Times New Roman"/>
          <w:b w:val="false"/>
          <w:i w:val="false"/>
          <w:color w:val="000000"/>
          <w:sz w:val="28"/>
        </w:rPr>
        <w:t>
      3) в строке 110.00.003 указывается доход по производным финансовым инструментам, в том числе свопу, с учетом убытков, перенесенных из предыдущих налоговых периодов, переносится сумма, отраженная в строке 110.02.003;</w:t>
      </w:r>
      <w:r>
        <w:br/>
      </w:r>
      <w:r>
        <w:rPr>
          <w:rFonts w:ascii="Times New Roman"/>
          <w:b w:val="false"/>
          <w:i w:val="false"/>
          <w:color w:val="000000"/>
          <w:sz w:val="28"/>
        </w:rPr>
        <w:t>
</w:t>
      </w:r>
      <w:r>
        <w:rPr>
          <w:rFonts w:ascii="Times New Roman"/>
          <w:b w:val="false"/>
          <w:i w:val="false"/>
          <w:color w:val="000000"/>
          <w:sz w:val="28"/>
        </w:rPr>
        <w:t>
      4) в строке 110.00.004 указывается доход от списания обязательств, определяемый как сумма строк 110.01.003 и 110.02.004 (110.01.003 + 110.02.004);</w:t>
      </w:r>
      <w:r>
        <w:br/>
      </w:r>
      <w:r>
        <w:rPr>
          <w:rFonts w:ascii="Times New Roman"/>
          <w:b w:val="false"/>
          <w:i w:val="false"/>
          <w:color w:val="000000"/>
          <w:sz w:val="28"/>
        </w:rPr>
        <w:t>
</w:t>
      </w:r>
      <w:r>
        <w:rPr>
          <w:rFonts w:ascii="Times New Roman"/>
          <w:b w:val="false"/>
          <w:i w:val="false"/>
          <w:color w:val="000000"/>
          <w:sz w:val="28"/>
        </w:rPr>
        <w:t>
      5) в строке 110.00.005 указывается доход по сомнительным обязательствам, определяемый как сумма строк 110.01.004 и 110.02.005 (110.01.004 + 110.02.005);</w:t>
      </w:r>
      <w:r>
        <w:br/>
      </w:r>
      <w:r>
        <w:rPr>
          <w:rFonts w:ascii="Times New Roman"/>
          <w:b w:val="false"/>
          <w:i w:val="false"/>
          <w:color w:val="000000"/>
          <w:sz w:val="28"/>
        </w:rPr>
        <w:t>
</w:t>
      </w:r>
      <w:r>
        <w:rPr>
          <w:rFonts w:ascii="Times New Roman"/>
          <w:b w:val="false"/>
          <w:i w:val="false"/>
          <w:color w:val="000000"/>
          <w:sz w:val="28"/>
        </w:rPr>
        <w:t>
      6) в строке 110.00.006 указывается доход от уступки права требования, определяемый как сумма строк 110.01.006 и 110.02.006 (110.01.006 + 110.02.006);</w:t>
      </w:r>
      <w:r>
        <w:br/>
      </w:r>
      <w:r>
        <w:rPr>
          <w:rFonts w:ascii="Times New Roman"/>
          <w:b w:val="false"/>
          <w:i w:val="false"/>
          <w:color w:val="000000"/>
          <w:sz w:val="28"/>
        </w:rPr>
        <w:t>
</w:t>
      </w:r>
      <w:r>
        <w:rPr>
          <w:rFonts w:ascii="Times New Roman"/>
          <w:b w:val="false"/>
          <w:i w:val="false"/>
          <w:color w:val="000000"/>
          <w:sz w:val="28"/>
        </w:rPr>
        <w:t>
      7) 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Налоговым кодексом, переносится сумма, отраженная в строке 110.01.007;</w:t>
      </w:r>
      <w:r>
        <w:br/>
      </w:r>
      <w:r>
        <w:rPr>
          <w:rFonts w:ascii="Times New Roman"/>
          <w:b w:val="false"/>
          <w:i w:val="false"/>
          <w:color w:val="000000"/>
          <w:sz w:val="28"/>
        </w:rPr>
        <w:t>
</w:t>
      </w:r>
      <w:r>
        <w:rPr>
          <w:rFonts w:ascii="Times New Roman"/>
          <w:b w:val="false"/>
          <w:i w:val="false"/>
          <w:color w:val="000000"/>
          <w:sz w:val="28"/>
        </w:rPr>
        <w:t>
      8) в строке 110.00.008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определяемый как сумма строк 110.01.008 и 110.02.007 (110.01.008 + 110.02.007);</w:t>
      </w:r>
      <w:r>
        <w:br/>
      </w:r>
      <w:r>
        <w:rPr>
          <w:rFonts w:ascii="Times New Roman"/>
          <w:b w:val="false"/>
          <w:i w:val="false"/>
          <w:color w:val="000000"/>
          <w:sz w:val="28"/>
        </w:rPr>
        <w:t>
</w:t>
      </w:r>
      <w:r>
        <w:rPr>
          <w:rFonts w:ascii="Times New Roman"/>
          <w:b w:val="false"/>
          <w:i w:val="false"/>
          <w:color w:val="000000"/>
          <w:sz w:val="28"/>
        </w:rPr>
        <w:t xml:space="preserve">
      9) в строке 110.00.009 указываются доходы, получаемые при распределении дохода от общей долевой собственности, переносится сумма, отраженная в строке 110.01.010; </w:t>
      </w:r>
      <w:r>
        <w:br/>
      </w:r>
      <w:r>
        <w:rPr>
          <w:rFonts w:ascii="Times New Roman"/>
          <w:b w:val="false"/>
          <w:i w:val="false"/>
          <w:color w:val="000000"/>
          <w:sz w:val="28"/>
        </w:rPr>
        <w:t>
</w:t>
      </w:r>
      <w:r>
        <w:rPr>
          <w:rFonts w:ascii="Times New Roman"/>
          <w:b w:val="false"/>
          <w:i w:val="false"/>
          <w:color w:val="000000"/>
          <w:sz w:val="28"/>
        </w:rPr>
        <w:t>
      10) 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переносится сумма, отраженная в строке 110.01.009;</w:t>
      </w:r>
      <w:r>
        <w:br/>
      </w:r>
      <w:r>
        <w:rPr>
          <w:rFonts w:ascii="Times New Roman"/>
          <w:b w:val="false"/>
          <w:i w:val="false"/>
          <w:color w:val="000000"/>
          <w:sz w:val="28"/>
        </w:rPr>
        <w:t>
</w:t>
      </w:r>
      <w:r>
        <w:rPr>
          <w:rFonts w:ascii="Times New Roman"/>
          <w:b w:val="false"/>
          <w:i w:val="false"/>
          <w:color w:val="000000"/>
          <w:sz w:val="28"/>
        </w:rPr>
        <w:t>
      11) в строке 110.00.011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определяемый как сумма строк 110.01.011 и 110.02.008 (110.01.011 + 110.02.008);</w:t>
      </w:r>
      <w:r>
        <w:br/>
      </w:r>
      <w:r>
        <w:rPr>
          <w:rFonts w:ascii="Times New Roman"/>
          <w:b w:val="false"/>
          <w:i w:val="false"/>
          <w:color w:val="000000"/>
          <w:sz w:val="28"/>
        </w:rPr>
        <w:t>
</w:t>
      </w:r>
      <w:r>
        <w:rPr>
          <w:rFonts w:ascii="Times New Roman"/>
          <w:b w:val="false"/>
          <w:i w:val="false"/>
          <w:color w:val="000000"/>
          <w:sz w:val="28"/>
        </w:rPr>
        <w:t>
      12) в строке 110.00.012 указываются полученные компенсации по ранее произведенным вычетам, переносится сумма, отраженная в строке 110.01.012;</w:t>
      </w:r>
      <w:r>
        <w:br/>
      </w:r>
      <w:r>
        <w:rPr>
          <w:rFonts w:ascii="Times New Roman"/>
          <w:b w:val="false"/>
          <w:i w:val="false"/>
          <w:color w:val="000000"/>
          <w:sz w:val="28"/>
        </w:rPr>
        <w:t>
</w:t>
      </w:r>
      <w:r>
        <w:rPr>
          <w:rFonts w:ascii="Times New Roman"/>
          <w:b w:val="false"/>
          <w:i w:val="false"/>
          <w:color w:val="000000"/>
          <w:sz w:val="28"/>
        </w:rPr>
        <w:t>
      13) в строке 110.00.013 указываются дивиденды, вознаграждение по депозиту, долговой ценной бумаге, векселю, исламскому арендному сертификату, выигрыши, определяемый как сумма строк 110.01.014, 110.01.016 и 110.01.018 и 110.02.009 (110.01.014 + 110.01.016 + 110.01.018 + 110.02.009);</w:t>
      </w:r>
      <w:r>
        <w:br/>
      </w:r>
      <w:r>
        <w:rPr>
          <w:rFonts w:ascii="Times New Roman"/>
          <w:b w:val="false"/>
          <w:i w:val="false"/>
          <w:color w:val="000000"/>
          <w:sz w:val="28"/>
        </w:rPr>
        <w:t>
</w:t>
      </w:r>
      <w:r>
        <w:rPr>
          <w:rFonts w:ascii="Times New Roman"/>
          <w:b w:val="false"/>
          <w:i w:val="false"/>
          <w:color w:val="000000"/>
          <w:sz w:val="28"/>
        </w:rPr>
        <w:t>
      14) в строке 110.00.014 указывается доход в виде безвозмездно полученного имущества, выполненные работы, предоставленные услуги, переносится сумма, отраженная в строке 110.01.013;</w:t>
      </w:r>
      <w:r>
        <w:br/>
      </w:r>
      <w:r>
        <w:rPr>
          <w:rFonts w:ascii="Times New Roman"/>
          <w:b w:val="false"/>
          <w:i w:val="false"/>
          <w:color w:val="000000"/>
          <w:sz w:val="28"/>
        </w:rPr>
        <w:t>
</w:t>
      </w:r>
      <w:r>
        <w:rPr>
          <w:rFonts w:ascii="Times New Roman"/>
          <w:b w:val="false"/>
          <w:i w:val="false"/>
          <w:color w:val="000000"/>
          <w:sz w:val="28"/>
        </w:rPr>
        <w:t>
      15) в строке 110.00.015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определяемый как сумма строк 110.01.017 и 110.02.010 (110.01.017 + 110.02.010);</w:t>
      </w:r>
      <w:r>
        <w:br/>
      </w:r>
      <w:r>
        <w:rPr>
          <w:rFonts w:ascii="Times New Roman"/>
          <w:b w:val="false"/>
          <w:i w:val="false"/>
          <w:color w:val="000000"/>
          <w:sz w:val="28"/>
        </w:rPr>
        <w:t>
</w:t>
      </w:r>
      <w:r>
        <w:rPr>
          <w:rFonts w:ascii="Times New Roman"/>
          <w:b w:val="false"/>
          <w:i w:val="false"/>
          <w:color w:val="000000"/>
          <w:sz w:val="28"/>
        </w:rPr>
        <w:t>
      16) в строке 110.00.016 указывается доход, полученный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переносится сумма, отраженная в строке 110.01.015;</w:t>
      </w:r>
      <w:r>
        <w:br/>
      </w:r>
      <w:r>
        <w:rPr>
          <w:rFonts w:ascii="Times New Roman"/>
          <w:b w:val="false"/>
          <w:i w:val="false"/>
          <w:color w:val="000000"/>
          <w:sz w:val="28"/>
        </w:rPr>
        <w:t>
</w:t>
      </w:r>
      <w:r>
        <w:rPr>
          <w:rFonts w:ascii="Times New Roman"/>
          <w:b w:val="false"/>
          <w:i w:val="false"/>
          <w:color w:val="000000"/>
          <w:sz w:val="28"/>
        </w:rPr>
        <w:t>
      17) в строке 110.00.017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переносится сумма, отраженная в строке 110.01.020;</w:t>
      </w:r>
      <w:r>
        <w:br/>
      </w:r>
      <w:r>
        <w:rPr>
          <w:rFonts w:ascii="Times New Roman"/>
          <w:b w:val="false"/>
          <w:i w:val="false"/>
          <w:color w:val="000000"/>
          <w:sz w:val="28"/>
        </w:rPr>
        <w:t>
</w:t>
      </w:r>
      <w:r>
        <w:rPr>
          <w:rFonts w:ascii="Times New Roman"/>
          <w:b w:val="false"/>
          <w:i w:val="false"/>
          <w:color w:val="000000"/>
          <w:sz w:val="28"/>
        </w:rPr>
        <w:t>
      18) в строке 110.00.018 указывается доход по инвестиционному депозиту, размещенному в исламском банке, переносится сумма, отраженная в строке 110.02.011;</w:t>
      </w:r>
      <w:r>
        <w:br/>
      </w:r>
      <w:r>
        <w:rPr>
          <w:rFonts w:ascii="Times New Roman"/>
          <w:b w:val="false"/>
          <w:i w:val="false"/>
          <w:color w:val="000000"/>
          <w:sz w:val="28"/>
        </w:rPr>
        <w:t>
</w:t>
      </w:r>
      <w:r>
        <w:rPr>
          <w:rFonts w:ascii="Times New Roman"/>
          <w:b w:val="false"/>
          <w:i w:val="false"/>
          <w:color w:val="000000"/>
          <w:sz w:val="28"/>
        </w:rPr>
        <w:t>
      19) в строке 110.00.019 указывается доход, подлежащий получению (полученный) налогоплательщиком в виде роялти, переносится сумма, отраженная в строке 110.01.019;</w:t>
      </w:r>
      <w:r>
        <w:br/>
      </w:r>
      <w:r>
        <w:rPr>
          <w:rFonts w:ascii="Times New Roman"/>
          <w:b w:val="false"/>
          <w:i w:val="false"/>
          <w:color w:val="000000"/>
          <w:sz w:val="28"/>
        </w:rPr>
        <w:t>
</w:t>
      </w:r>
      <w:r>
        <w:rPr>
          <w:rFonts w:ascii="Times New Roman"/>
          <w:b w:val="false"/>
          <w:i w:val="false"/>
          <w:color w:val="000000"/>
          <w:sz w:val="28"/>
        </w:rPr>
        <w:t>
      20) в строке 110.00.020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переносится сумма, отраженная в строке 110.01.021;</w:t>
      </w:r>
      <w:r>
        <w:br/>
      </w:r>
      <w:r>
        <w:rPr>
          <w:rFonts w:ascii="Times New Roman"/>
          <w:b w:val="false"/>
          <w:i w:val="false"/>
          <w:color w:val="000000"/>
          <w:sz w:val="28"/>
        </w:rPr>
        <w:t>
</w:t>
      </w:r>
      <w:r>
        <w:rPr>
          <w:rFonts w:ascii="Times New Roman"/>
          <w:b w:val="false"/>
          <w:i w:val="false"/>
          <w:color w:val="000000"/>
          <w:sz w:val="28"/>
        </w:rPr>
        <w:t>
      21) в строке 110.00.021 указываются другие доходы налогоплательщика, включаемые в совокупный годовой доход в соответствии с Налоговым кодексом, определяемые как сумма строк 110.01.022 и 110.02.012 (110.01.022 + 110.02.012);</w:t>
      </w:r>
      <w:r>
        <w:br/>
      </w:r>
      <w:r>
        <w:rPr>
          <w:rFonts w:ascii="Times New Roman"/>
          <w:b w:val="false"/>
          <w:i w:val="false"/>
          <w:color w:val="000000"/>
          <w:sz w:val="28"/>
        </w:rPr>
        <w:t>
</w:t>
      </w:r>
      <w:r>
        <w:rPr>
          <w:rFonts w:ascii="Times New Roman"/>
          <w:b w:val="false"/>
          <w:i w:val="false"/>
          <w:color w:val="000000"/>
          <w:sz w:val="28"/>
        </w:rPr>
        <w:t>
      22) в строке 110.00.022 указывается общая сумма совокупного годового дохода, определяемая сложением строк 110.01.023 и 110.02.013 (110.01.023 + 110.02.013);</w:t>
      </w:r>
      <w:r>
        <w:br/>
      </w:r>
      <w:r>
        <w:rPr>
          <w:rFonts w:ascii="Times New Roman"/>
          <w:b w:val="false"/>
          <w:i w:val="false"/>
          <w:color w:val="000000"/>
          <w:sz w:val="28"/>
        </w:rPr>
        <w:t>
</w:t>
      </w:r>
      <w:r>
        <w:rPr>
          <w:rFonts w:ascii="Times New Roman"/>
          <w:b w:val="false"/>
          <w:i w:val="false"/>
          <w:color w:val="000000"/>
          <w:sz w:val="28"/>
        </w:rPr>
        <w:t>
      23) в строке 110.00.023 указывается общая сумма корректировки совокупного годового дохода, определяемая как сумма строк 110.01.024 и 110.02.014 (110.01.024 + 110.02.014);</w:t>
      </w:r>
      <w:r>
        <w:br/>
      </w:r>
      <w:r>
        <w:rPr>
          <w:rFonts w:ascii="Times New Roman"/>
          <w:b w:val="false"/>
          <w:i w:val="false"/>
          <w:color w:val="000000"/>
          <w:sz w:val="28"/>
        </w:rPr>
        <w:t>
</w:t>
      </w:r>
      <w:r>
        <w:rPr>
          <w:rFonts w:ascii="Times New Roman"/>
          <w:b w:val="false"/>
          <w:i w:val="false"/>
          <w:color w:val="000000"/>
          <w:sz w:val="28"/>
        </w:rPr>
        <w:t>
      24) в строке 110.00.024 указывается положительная или отрицательная разница, образовавшаяся при переходе на иной метод оценки товарно-материальных запасов, переносится сумма, отраженная в строке 110.02.015;</w:t>
      </w:r>
      <w:r>
        <w:br/>
      </w:r>
      <w:r>
        <w:rPr>
          <w:rFonts w:ascii="Times New Roman"/>
          <w:b w:val="false"/>
          <w:i w:val="false"/>
          <w:color w:val="000000"/>
          <w:sz w:val="28"/>
        </w:rPr>
        <w:t>
</w:t>
      </w:r>
      <w:r>
        <w:rPr>
          <w:rFonts w:ascii="Times New Roman"/>
          <w:b w:val="false"/>
          <w:i w:val="false"/>
          <w:color w:val="000000"/>
          <w:sz w:val="28"/>
        </w:rPr>
        <w:t>
      25) в строке 110.00.025 указывается совокупный годовой доход с учетом корректировок, определяемый как сумма строк 110.01.025 и 110.02.016 (110.01.025 + 110.02.016).</w:t>
      </w:r>
      <w:r>
        <w:br/>
      </w:r>
      <w:r>
        <w:rPr>
          <w:rFonts w:ascii="Times New Roman"/>
          <w:b w:val="false"/>
          <w:i w:val="false"/>
          <w:color w:val="000000"/>
          <w:sz w:val="28"/>
        </w:rPr>
        <w:t>
</w:t>
      </w:r>
      <w:r>
        <w:rPr>
          <w:rFonts w:ascii="Times New Roman"/>
          <w:b w:val="false"/>
          <w:i w:val="false"/>
          <w:color w:val="000000"/>
          <w:sz w:val="28"/>
        </w:rPr>
        <w:t>
      18. В разделе "Вычеты":</w:t>
      </w:r>
      <w:r>
        <w:br/>
      </w:r>
      <w:r>
        <w:rPr>
          <w:rFonts w:ascii="Times New Roman"/>
          <w:b w:val="false"/>
          <w:i w:val="false"/>
          <w:color w:val="000000"/>
          <w:sz w:val="28"/>
        </w:rPr>
        <w:t>
</w:t>
      </w:r>
      <w:r>
        <w:rPr>
          <w:rFonts w:ascii="Times New Roman"/>
          <w:b w:val="false"/>
          <w:i w:val="false"/>
          <w:color w:val="000000"/>
          <w:sz w:val="28"/>
        </w:rPr>
        <w:t>
      1) в строке 110.00.026 указывается стоимость реализованных (использованных) товаров, приобретенных и безвозмездно полученных работ, услуг, относимая на вычеты, определяемая как сумма строк 110.01.026 и 110.02.017 (110.01.026 + 110.02.017);</w:t>
      </w:r>
      <w:r>
        <w:br/>
      </w:r>
      <w:r>
        <w:rPr>
          <w:rFonts w:ascii="Times New Roman"/>
          <w:b w:val="false"/>
          <w:i w:val="false"/>
          <w:color w:val="000000"/>
          <w:sz w:val="28"/>
        </w:rPr>
        <w:t>
</w:t>
      </w:r>
      <w:r>
        <w:rPr>
          <w:rFonts w:ascii="Times New Roman"/>
          <w:b w:val="false"/>
          <w:i w:val="false"/>
          <w:color w:val="000000"/>
          <w:sz w:val="28"/>
        </w:rPr>
        <w:t>
      2) в строке 110.00.027 указывается общая сумма штрафов, пени, неустоек, относимая на вычеты, определяемая как сумма строк 110.01.036 и 110.02.018 (110.01.036 + 110.02.018);</w:t>
      </w:r>
      <w:r>
        <w:br/>
      </w:r>
      <w:r>
        <w:rPr>
          <w:rFonts w:ascii="Times New Roman"/>
          <w:b w:val="false"/>
          <w:i w:val="false"/>
          <w:color w:val="000000"/>
          <w:sz w:val="28"/>
        </w:rPr>
        <w:t>
</w:t>
      </w:r>
      <w:r>
        <w:rPr>
          <w:rFonts w:ascii="Times New Roman"/>
          <w:b w:val="false"/>
          <w:i w:val="false"/>
          <w:color w:val="000000"/>
          <w:sz w:val="28"/>
        </w:rPr>
        <w:t>
      3) в строке 110.00.028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переносится сумма, отраженная в строке 110.02.019;</w:t>
      </w:r>
      <w:r>
        <w:br/>
      </w:r>
      <w:r>
        <w:rPr>
          <w:rFonts w:ascii="Times New Roman"/>
          <w:b w:val="false"/>
          <w:i w:val="false"/>
          <w:color w:val="000000"/>
          <w:sz w:val="28"/>
        </w:rPr>
        <w:t>
</w:t>
      </w:r>
      <w:r>
        <w:rPr>
          <w:rFonts w:ascii="Times New Roman"/>
          <w:b w:val="false"/>
          <w:i w:val="false"/>
          <w:color w:val="000000"/>
          <w:sz w:val="28"/>
        </w:rPr>
        <w:t>
      4) в строке 110.00.029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 переносится сумма, отраженная в строке 110.02.020;</w:t>
      </w:r>
      <w:r>
        <w:br/>
      </w:r>
      <w:r>
        <w:rPr>
          <w:rFonts w:ascii="Times New Roman"/>
          <w:b w:val="false"/>
          <w:i w:val="false"/>
          <w:color w:val="000000"/>
          <w:sz w:val="28"/>
        </w:rPr>
        <w:t>
</w:t>
      </w:r>
      <w:r>
        <w:rPr>
          <w:rFonts w:ascii="Times New Roman"/>
          <w:b w:val="false"/>
          <w:i w:val="false"/>
          <w:color w:val="000000"/>
          <w:sz w:val="28"/>
        </w:rPr>
        <w:t>
      5) в строке 110.00.030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переносится сумма, отраженная в строке 110.02.021;</w:t>
      </w:r>
      <w:r>
        <w:br/>
      </w:r>
      <w:r>
        <w:rPr>
          <w:rFonts w:ascii="Times New Roman"/>
          <w:b w:val="false"/>
          <w:i w:val="false"/>
          <w:color w:val="000000"/>
          <w:sz w:val="28"/>
        </w:rPr>
        <w:t>
</w:t>
      </w:r>
      <w:r>
        <w:rPr>
          <w:rFonts w:ascii="Times New Roman"/>
          <w:b w:val="false"/>
          <w:i w:val="false"/>
          <w:color w:val="000000"/>
          <w:sz w:val="28"/>
        </w:rPr>
        <w:t>
      6) в строке 110.00.031 указывается общая сумма вознаграждений, относимая на вычеты, определяемая как сумма строк 110.01.027 и 110.02.022 (110.01.027 + 110.02.022);</w:t>
      </w:r>
      <w:r>
        <w:br/>
      </w:r>
      <w:r>
        <w:rPr>
          <w:rFonts w:ascii="Times New Roman"/>
          <w:b w:val="false"/>
          <w:i w:val="false"/>
          <w:color w:val="000000"/>
          <w:sz w:val="28"/>
        </w:rPr>
        <w:t>
</w:t>
      </w:r>
      <w:r>
        <w:rPr>
          <w:rFonts w:ascii="Times New Roman"/>
          <w:b w:val="false"/>
          <w:i w:val="false"/>
          <w:color w:val="000000"/>
          <w:sz w:val="28"/>
        </w:rPr>
        <w:t>
      7) в строке 110.00.032 указываются суммы компенсаций при служебных командировках, относимые на вычет, переносится сумма, отраженная в строке 110.02.023;</w:t>
      </w:r>
      <w:r>
        <w:br/>
      </w:r>
      <w:r>
        <w:rPr>
          <w:rFonts w:ascii="Times New Roman"/>
          <w:b w:val="false"/>
          <w:i w:val="false"/>
          <w:color w:val="000000"/>
          <w:sz w:val="28"/>
        </w:rPr>
        <w:t>
</w:t>
      </w:r>
      <w:r>
        <w:rPr>
          <w:rFonts w:ascii="Times New Roman"/>
          <w:b w:val="false"/>
          <w:i w:val="false"/>
          <w:color w:val="000000"/>
          <w:sz w:val="28"/>
        </w:rPr>
        <w:t>
      8) в строке 110.00.033 указываются выплаченные сомнительные обязательства, относимые на вычет, определяемый как сумма строк 110.01.028 и 110.02.024 (110.01.028 + 110.02.024);</w:t>
      </w:r>
      <w:r>
        <w:br/>
      </w:r>
      <w:r>
        <w:rPr>
          <w:rFonts w:ascii="Times New Roman"/>
          <w:b w:val="false"/>
          <w:i w:val="false"/>
          <w:color w:val="000000"/>
          <w:sz w:val="28"/>
        </w:rPr>
        <w:t>
</w:t>
      </w:r>
      <w:r>
        <w:rPr>
          <w:rFonts w:ascii="Times New Roman"/>
          <w:b w:val="false"/>
          <w:i w:val="false"/>
          <w:color w:val="000000"/>
          <w:sz w:val="28"/>
        </w:rPr>
        <w:t>
      9) в строке 110.00.034 указываются сомнительные требования, относимые на вычет, определяемые как сумма строк 110.01.029 и 110.02.025 (110.01.029 + 110.02.025);</w:t>
      </w:r>
      <w:r>
        <w:br/>
      </w:r>
      <w:r>
        <w:rPr>
          <w:rFonts w:ascii="Times New Roman"/>
          <w:b w:val="false"/>
          <w:i w:val="false"/>
          <w:color w:val="000000"/>
          <w:sz w:val="28"/>
        </w:rPr>
        <w:t>
</w:t>
      </w:r>
      <w:r>
        <w:rPr>
          <w:rFonts w:ascii="Times New Roman"/>
          <w:b w:val="false"/>
          <w:i w:val="false"/>
          <w:color w:val="000000"/>
          <w:sz w:val="28"/>
        </w:rPr>
        <w:t xml:space="preserve">
      10) в строке 110.00.035 указывается сумма отчислений в фонд ликвидации последствий разработки месторождений, относимых на вычеты, переносится сумма, отраженная в строке 110.01.030; </w:t>
      </w:r>
      <w:r>
        <w:br/>
      </w:r>
      <w:r>
        <w:rPr>
          <w:rFonts w:ascii="Times New Roman"/>
          <w:b w:val="false"/>
          <w:i w:val="false"/>
          <w:color w:val="000000"/>
          <w:sz w:val="28"/>
        </w:rPr>
        <w:t>
</w:t>
      </w:r>
      <w:r>
        <w:rPr>
          <w:rFonts w:ascii="Times New Roman"/>
          <w:b w:val="false"/>
          <w:i w:val="false"/>
          <w:color w:val="000000"/>
          <w:sz w:val="28"/>
        </w:rPr>
        <w:t>
      11) в строке 110.00.036 указывается общая сумма расходов на социальные выплаты, подлежащая отнесению на вычеты, переносится сумма, отраженная в строке 110.01.032;</w:t>
      </w:r>
      <w:r>
        <w:br/>
      </w:r>
      <w:r>
        <w:rPr>
          <w:rFonts w:ascii="Times New Roman"/>
          <w:b w:val="false"/>
          <w:i w:val="false"/>
          <w:color w:val="000000"/>
          <w:sz w:val="28"/>
        </w:rPr>
        <w:t>
</w:t>
      </w:r>
      <w:r>
        <w:rPr>
          <w:rFonts w:ascii="Times New Roman"/>
          <w:b w:val="false"/>
          <w:i w:val="false"/>
          <w:color w:val="000000"/>
          <w:sz w:val="28"/>
        </w:rPr>
        <w:t>
      12) в строке 110.00.037 указываются суммы расходов на геологическое изучение и подготовительные работы к добыче природных ресурсов и другие вычеты недропользователей, переносится сумма, отраженная в строке 110.01.033;</w:t>
      </w:r>
      <w:r>
        <w:br/>
      </w:r>
      <w:r>
        <w:rPr>
          <w:rFonts w:ascii="Times New Roman"/>
          <w:b w:val="false"/>
          <w:i w:val="false"/>
          <w:color w:val="000000"/>
          <w:sz w:val="28"/>
        </w:rPr>
        <w:t>
</w:t>
      </w:r>
      <w:r>
        <w:rPr>
          <w:rFonts w:ascii="Times New Roman"/>
          <w:b w:val="false"/>
          <w:i w:val="false"/>
          <w:color w:val="000000"/>
          <w:sz w:val="28"/>
        </w:rPr>
        <w:t>
      13) в строке 110.00.038 указываются расходы на научно-исследовательские и научно-технические работы, относимые на вычет, переносится сумма, отраженная в строке 110.01.031;</w:t>
      </w:r>
      <w:r>
        <w:br/>
      </w:r>
      <w:r>
        <w:rPr>
          <w:rFonts w:ascii="Times New Roman"/>
          <w:b w:val="false"/>
          <w:i w:val="false"/>
          <w:color w:val="000000"/>
          <w:sz w:val="28"/>
        </w:rPr>
        <w:t>
</w:t>
      </w:r>
      <w:r>
        <w:rPr>
          <w:rFonts w:ascii="Times New Roman"/>
          <w:b w:val="false"/>
          <w:i w:val="false"/>
          <w:color w:val="000000"/>
          <w:sz w:val="28"/>
        </w:rPr>
        <w:t>
      14) в строке 110.00.039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 переносится сумма, отраженная в строке 110.02.026;</w:t>
      </w:r>
      <w:r>
        <w:br/>
      </w:r>
      <w:r>
        <w:rPr>
          <w:rFonts w:ascii="Times New Roman"/>
          <w:b w:val="false"/>
          <w:i w:val="false"/>
          <w:color w:val="000000"/>
          <w:sz w:val="28"/>
        </w:rPr>
        <w:t>
</w:t>
      </w:r>
      <w:r>
        <w:rPr>
          <w:rFonts w:ascii="Times New Roman"/>
          <w:b w:val="false"/>
          <w:i w:val="false"/>
          <w:color w:val="000000"/>
          <w:sz w:val="28"/>
        </w:rPr>
        <w:t>
      15) в строке 110.00.040 указывается превышение суммы отрицательной курсовой разницы над суммой положительной курсовой разницы, относимое на вычет, определяемое как сумма строк 110.01.034 и 110.02.027 (110.01.034 + 110.02.027);</w:t>
      </w:r>
      <w:r>
        <w:br/>
      </w:r>
      <w:r>
        <w:rPr>
          <w:rFonts w:ascii="Times New Roman"/>
          <w:b w:val="false"/>
          <w:i w:val="false"/>
          <w:color w:val="000000"/>
          <w:sz w:val="28"/>
        </w:rPr>
        <w:t>
</w:t>
      </w:r>
      <w:r>
        <w:rPr>
          <w:rFonts w:ascii="Times New Roman"/>
          <w:b w:val="false"/>
          <w:i w:val="false"/>
          <w:color w:val="000000"/>
          <w:sz w:val="28"/>
        </w:rPr>
        <w:t>
      16) в строке 110.00.041 указываются налоги и другие обязательные платежи в бюджет, относимые на вычет, определяемые как сумма строк 110.01.035 и 110.02.028 (110.01.035 + 110.02.028);</w:t>
      </w:r>
      <w:r>
        <w:br/>
      </w:r>
      <w:r>
        <w:rPr>
          <w:rFonts w:ascii="Times New Roman"/>
          <w:b w:val="false"/>
          <w:i w:val="false"/>
          <w:color w:val="000000"/>
          <w:sz w:val="28"/>
        </w:rPr>
        <w:t>
</w:t>
      </w:r>
      <w:r>
        <w:rPr>
          <w:rFonts w:ascii="Times New Roman"/>
          <w:b w:val="false"/>
          <w:i w:val="false"/>
          <w:color w:val="000000"/>
          <w:sz w:val="28"/>
        </w:rPr>
        <w:t>
      17) в строке 110.00.042 указываются вычеты по фиксированным активам, определяемый как сумма строк 110.01.037 и 110.02.029 (110.01.037 + 110.02.029);</w:t>
      </w:r>
      <w:r>
        <w:br/>
      </w:r>
      <w:r>
        <w:rPr>
          <w:rFonts w:ascii="Times New Roman"/>
          <w:b w:val="false"/>
          <w:i w:val="false"/>
          <w:color w:val="000000"/>
          <w:sz w:val="28"/>
        </w:rPr>
        <w:t>
</w:t>
      </w:r>
      <w:r>
        <w:rPr>
          <w:rFonts w:ascii="Times New Roman"/>
          <w:b w:val="false"/>
          <w:i w:val="false"/>
          <w:color w:val="000000"/>
          <w:sz w:val="28"/>
        </w:rPr>
        <w:t>
      18) в строке 110.00.043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переносится сумма, отраженная в строке 110.02.030;</w:t>
      </w:r>
      <w:r>
        <w:br/>
      </w:r>
      <w:r>
        <w:rPr>
          <w:rFonts w:ascii="Times New Roman"/>
          <w:b w:val="false"/>
          <w:i w:val="false"/>
          <w:color w:val="000000"/>
          <w:sz w:val="28"/>
        </w:rPr>
        <w:t>
</w:t>
      </w:r>
      <w:r>
        <w:rPr>
          <w:rFonts w:ascii="Times New Roman"/>
          <w:b w:val="false"/>
          <w:i w:val="false"/>
          <w:color w:val="000000"/>
          <w:sz w:val="28"/>
        </w:rPr>
        <w:t>
      19) в строке 110.00.044 указываются прочие расходы, относимые на вычет в соответствии с Налоговым кодексом, переносится сумма, отраженная в строке 110.02.031;</w:t>
      </w:r>
      <w:r>
        <w:br/>
      </w:r>
      <w:r>
        <w:rPr>
          <w:rFonts w:ascii="Times New Roman"/>
          <w:b w:val="false"/>
          <w:i w:val="false"/>
          <w:color w:val="000000"/>
          <w:sz w:val="28"/>
        </w:rPr>
        <w:t>
</w:t>
      </w:r>
      <w:r>
        <w:rPr>
          <w:rFonts w:ascii="Times New Roman"/>
          <w:b w:val="false"/>
          <w:i w:val="false"/>
          <w:color w:val="000000"/>
          <w:sz w:val="28"/>
        </w:rPr>
        <w:t>
      20) в строке 110.00.045 указывается сумма, подлежащая отнесению на вычеты. Определяется как сумма строк 110.01.038 и 110.02.032 (110.01.038 + 110.02.032).</w:t>
      </w:r>
      <w:r>
        <w:br/>
      </w:r>
      <w:r>
        <w:rPr>
          <w:rFonts w:ascii="Times New Roman"/>
          <w:b w:val="false"/>
          <w:i w:val="false"/>
          <w:color w:val="000000"/>
          <w:sz w:val="28"/>
        </w:rPr>
        <w:t>
</w:t>
      </w:r>
      <w:r>
        <w:rPr>
          <w:rFonts w:ascii="Times New Roman"/>
          <w:b w:val="false"/>
          <w:i w:val="false"/>
          <w:color w:val="000000"/>
          <w:sz w:val="28"/>
        </w:rPr>
        <w:t>
      19. В разделе "Корректировка доходов и вычетов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 в строке 110.00.046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разность строк 110.00.046 I и 110.00.046 II (110.00.046 I - 110.00.046 II);</w:t>
      </w:r>
      <w:r>
        <w:br/>
      </w:r>
      <w:r>
        <w:rPr>
          <w:rFonts w:ascii="Times New Roman"/>
          <w:b w:val="false"/>
          <w:i w:val="false"/>
          <w:color w:val="000000"/>
          <w:sz w:val="28"/>
        </w:rPr>
        <w:t>
</w:t>
      </w:r>
      <w:r>
        <w:rPr>
          <w:rFonts w:ascii="Times New Roman"/>
          <w:b w:val="false"/>
          <w:i w:val="false"/>
          <w:color w:val="000000"/>
          <w:sz w:val="28"/>
        </w:rPr>
        <w:t>
      2) в строке 110.00.046 I указывается сумма корректировки доходов, производимой в соответствии со статьями 131, 132 Налогового кодекса, переносится значение строки 110.02.033 I;</w:t>
      </w:r>
      <w:r>
        <w:br/>
      </w:r>
      <w:r>
        <w:rPr>
          <w:rFonts w:ascii="Times New Roman"/>
          <w:b w:val="false"/>
          <w:i w:val="false"/>
          <w:color w:val="000000"/>
          <w:sz w:val="28"/>
        </w:rPr>
        <w:t>
</w:t>
      </w:r>
      <w:r>
        <w:rPr>
          <w:rFonts w:ascii="Times New Roman"/>
          <w:b w:val="false"/>
          <w:i w:val="false"/>
          <w:color w:val="000000"/>
          <w:sz w:val="28"/>
        </w:rPr>
        <w:t>
      3) в строке 110.00.046 II указывается сумма корректировки вычетов, производимой в соответствии со статьями 131, 132 Налогового кодекса, переносится значение строки 110.02.033 II.</w:t>
      </w:r>
      <w:r>
        <w:br/>
      </w:r>
      <w:r>
        <w:rPr>
          <w:rFonts w:ascii="Times New Roman"/>
          <w:b w:val="false"/>
          <w:i w:val="false"/>
          <w:color w:val="000000"/>
          <w:sz w:val="28"/>
        </w:rPr>
        <w:t>
</w:t>
      </w:r>
      <w:r>
        <w:rPr>
          <w:rFonts w:ascii="Times New Roman"/>
          <w:b w:val="false"/>
          <w:i w:val="false"/>
          <w:color w:val="000000"/>
          <w:sz w:val="28"/>
        </w:rPr>
        <w:t>
      20. В разделе "Корректировка доходов и вычетов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110.00.047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 определяется как сумма строк 110.01.039 и 110.02.034 (110.01.039 + 110.02.034);</w:t>
      </w:r>
      <w:r>
        <w:br/>
      </w:r>
      <w:r>
        <w:rPr>
          <w:rFonts w:ascii="Times New Roman"/>
          <w:b w:val="false"/>
          <w:i w:val="false"/>
          <w:color w:val="000000"/>
          <w:sz w:val="28"/>
        </w:rPr>
        <w:t>
</w:t>
      </w:r>
      <w:r>
        <w:rPr>
          <w:rFonts w:ascii="Times New Roman"/>
          <w:b w:val="false"/>
          <w:i w:val="false"/>
          <w:color w:val="000000"/>
          <w:sz w:val="28"/>
        </w:rPr>
        <w:t>
      2) в строке 110.00.048 указывается сумма корректировки вычетов, производимой в соответствии с Законом о трансфертном ценообразовании. Данная строка заполняется без знака "-", определяется как сумма строк 110.01.040 и 110.02.035 (110.01.040 + 110.02.035).</w:t>
      </w:r>
      <w:r>
        <w:br/>
      </w:r>
      <w:r>
        <w:rPr>
          <w:rFonts w:ascii="Times New Roman"/>
          <w:b w:val="false"/>
          <w:i w:val="false"/>
          <w:color w:val="000000"/>
          <w:sz w:val="28"/>
        </w:rPr>
        <w:t>
</w:t>
      </w:r>
      <w:r>
        <w:rPr>
          <w:rFonts w:ascii="Times New Roman"/>
          <w:b w:val="false"/>
          <w:i w:val="false"/>
          <w:color w:val="000000"/>
          <w:sz w:val="28"/>
        </w:rPr>
        <w:t>
      21.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110.00.049 указывается налогооблагаемый доход (убыток). Определяется как сумма строк (110.01.041 + 110.02.036);</w:t>
      </w:r>
      <w:r>
        <w:br/>
      </w:r>
      <w:r>
        <w:rPr>
          <w:rFonts w:ascii="Times New Roman"/>
          <w:b w:val="false"/>
          <w:i w:val="false"/>
          <w:color w:val="000000"/>
          <w:sz w:val="28"/>
        </w:rPr>
        <w:t>
</w:t>
      </w:r>
      <w:r>
        <w:rPr>
          <w:rFonts w:ascii="Times New Roman"/>
          <w:b w:val="false"/>
          <w:i w:val="false"/>
          <w:color w:val="000000"/>
          <w:sz w:val="28"/>
        </w:rPr>
        <w:t xml:space="preserve">
      2) в строке 110.00.050 указывается сумма доходов, полученных налогоплательщиком-резидентом из источников за пределами Республики Казахстан, определяемая как сумма строк 110.01.042 и 110.02.037 (110.01.042 + 110.02.037); </w:t>
      </w:r>
      <w:r>
        <w:br/>
      </w:r>
      <w:r>
        <w:rPr>
          <w:rFonts w:ascii="Times New Roman"/>
          <w:b w:val="false"/>
          <w:i w:val="false"/>
          <w:color w:val="000000"/>
          <w:sz w:val="28"/>
        </w:rPr>
        <w:t>
</w:t>
      </w:r>
      <w:r>
        <w:rPr>
          <w:rFonts w:ascii="Times New Roman"/>
          <w:b w:val="false"/>
          <w:i w:val="false"/>
          <w:color w:val="000000"/>
          <w:sz w:val="28"/>
        </w:rPr>
        <w:t xml:space="preserve">
      3) в строке 110.00.051 указывается сумма дохода, подлежащего освобождению от налогообложения в соответствии с международными договорами согласно Налоговому кодексу, определяемая как сумма строк 110.01.043 и 110.02.038 (110.01.043 + 110.02.038); </w:t>
      </w:r>
      <w:r>
        <w:br/>
      </w:r>
      <w:r>
        <w:rPr>
          <w:rFonts w:ascii="Times New Roman"/>
          <w:b w:val="false"/>
          <w:i w:val="false"/>
          <w:color w:val="000000"/>
          <w:sz w:val="28"/>
        </w:rPr>
        <w:t>
</w:t>
      </w:r>
      <w:r>
        <w:rPr>
          <w:rFonts w:ascii="Times New Roman"/>
          <w:b w:val="false"/>
          <w:i w:val="false"/>
          <w:color w:val="000000"/>
          <w:sz w:val="28"/>
        </w:rPr>
        <w:t>
      4) в строке 110.00.052 указывается сумма налогооблагаемого дохода (убытка) с учетом особенностей международного налогообложения. Определяется как сумма строк 110.01.044 и 110.02.039 (110.01.044 + 110.02.039);</w:t>
      </w:r>
      <w:r>
        <w:br/>
      </w:r>
      <w:r>
        <w:rPr>
          <w:rFonts w:ascii="Times New Roman"/>
          <w:b w:val="false"/>
          <w:i w:val="false"/>
          <w:color w:val="000000"/>
          <w:sz w:val="28"/>
        </w:rPr>
        <w:t>
</w:t>
      </w:r>
      <w:r>
        <w:rPr>
          <w:rFonts w:ascii="Times New Roman"/>
          <w:b w:val="false"/>
          <w:i w:val="false"/>
          <w:color w:val="000000"/>
          <w:sz w:val="28"/>
        </w:rPr>
        <w:t>
      5) в строке 110.00.053 указывается убыток от отнесения на вычеты амортизационных отчислений по фиксированным активам, впервые введенным в эксплуатацию, не подлежащий переносу, переносится сумма, отраженная в строке 110.01.045;</w:t>
      </w:r>
      <w:r>
        <w:br/>
      </w:r>
      <w:r>
        <w:rPr>
          <w:rFonts w:ascii="Times New Roman"/>
          <w:b w:val="false"/>
          <w:i w:val="false"/>
          <w:color w:val="000000"/>
          <w:sz w:val="28"/>
        </w:rPr>
        <w:t>
</w:t>
      </w:r>
      <w:r>
        <w:rPr>
          <w:rFonts w:ascii="Times New Roman"/>
          <w:b w:val="false"/>
          <w:i w:val="false"/>
          <w:color w:val="000000"/>
          <w:sz w:val="28"/>
        </w:rPr>
        <w:t>
      6) в строке 110.00.054 указывается убыток, подлежащий переносу. Определяется как сумма строк 110.01.046 и 110.02.040 (110.01.046 + 110.02.040);</w:t>
      </w:r>
      <w:r>
        <w:br/>
      </w:r>
      <w:r>
        <w:rPr>
          <w:rFonts w:ascii="Times New Roman"/>
          <w:b w:val="false"/>
          <w:i w:val="false"/>
          <w:color w:val="000000"/>
          <w:sz w:val="28"/>
        </w:rPr>
        <w:t>
</w:t>
      </w:r>
      <w:r>
        <w:rPr>
          <w:rFonts w:ascii="Times New Roman"/>
          <w:b w:val="false"/>
          <w:i w:val="false"/>
          <w:color w:val="000000"/>
          <w:sz w:val="28"/>
        </w:rPr>
        <w:t>
      7) в строке 110.00.055 указывается сумма уменьшения налогооблагаемого дохода. Определяется как сумма строк 110.01.048 и 110.02.041 (110.01.048 + 110.02.041);</w:t>
      </w:r>
      <w:r>
        <w:br/>
      </w:r>
      <w:r>
        <w:rPr>
          <w:rFonts w:ascii="Times New Roman"/>
          <w:b w:val="false"/>
          <w:i w:val="false"/>
          <w:color w:val="000000"/>
          <w:sz w:val="28"/>
        </w:rPr>
        <w:t>
</w:t>
      </w:r>
      <w:r>
        <w:rPr>
          <w:rFonts w:ascii="Times New Roman"/>
          <w:b w:val="false"/>
          <w:i w:val="false"/>
          <w:color w:val="000000"/>
          <w:sz w:val="28"/>
        </w:rPr>
        <w:t xml:space="preserve">
      8) в строке 110.00.056 указываются убытки, перенесенные из предыдущих налоговых периодов в соответствии с Налоговым кодексом, определяемая как сумма строк 110.01.049 и 110.02.043 (110.01.049 + 110.02.043); </w:t>
      </w:r>
      <w:r>
        <w:br/>
      </w:r>
      <w:r>
        <w:rPr>
          <w:rFonts w:ascii="Times New Roman"/>
          <w:b w:val="false"/>
          <w:i w:val="false"/>
          <w:color w:val="000000"/>
          <w:sz w:val="28"/>
        </w:rPr>
        <w:t>
</w:t>
      </w:r>
      <w:r>
        <w:rPr>
          <w:rFonts w:ascii="Times New Roman"/>
          <w:b w:val="false"/>
          <w:i w:val="false"/>
          <w:color w:val="000000"/>
          <w:sz w:val="28"/>
        </w:rPr>
        <w:t>
      9) в строке 110.00.057 указывается налогооблагаемый доход с учетом корректировки и перенесенных убытков. Определяется как сумма строк 110.01.050 и 110.02.044 (110.01.050 + 110.02.044).</w:t>
      </w:r>
      <w:r>
        <w:br/>
      </w:r>
      <w:r>
        <w:rPr>
          <w:rFonts w:ascii="Times New Roman"/>
          <w:b w:val="false"/>
          <w:i w:val="false"/>
          <w:color w:val="000000"/>
          <w:sz w:val="28"/>
        </w:rPr>
        <w:t>
</w:t>
      </w:r>
      <w:r>
        <w:rPr>
          <w:rFonts w:ascii="Times New Roman"/>
          <w:b w:val="false"/>
          <w:i w:val="false"/>
          <w:color w:val="000000"/>
          <w:sz w:val="28"/>
        </w:rPr>
        <w:t>
      22.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110.00.058 указывается итоговая сумма исчисленного корпоративного подоходного налога. Определяется как сумма строк 110.01.056 и 110.02.054 (110.01.056 + 110.02.054).</w:t>
      </w:r>
      <w:r>
        <w:br/>
      </w:r>
      <w:r>
        <w:rPr>
          <w:rFonts w:ascii="Times New Roman"/>
          <w:b w:val="false"/>
          <w:i w:val="false"/>
          <w:color w:val="000000"/>
          <w:sz w:val="28"/>
        </w:rPr>
        <w:t>
</w:t>
      </w:r>
      <w:r>
        <w:rPr>
          <w:rFonts w:ascii="Times New Roman"/>
          <w:b w:val="false"/>
          <w:i w:val="false"/>
          <w:color w:val="000000"/>
          <w:sz w:val="28"/>
        </w:rPr>
        <w:t xml:space="preserve">
      23. В разделе "Ответственность налогоплательщика": </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xml:space="preserve">
      2) дата подачи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xml:space="preserve">
      5) дата приема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входящий номер документа.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8"/>
    <w:bookmarkStart w:name="z1293" w:id="59"/>
    <w:p>
      <w:pPr>
        <w:spacing w:after="0"/>
        <w:ind w:left="0"/>
        <w:jc w:val="left"/>
      </w:pPr>
      <w:r>
        <w:rPr>
          <w:rFonts w:ascii="Times New Roman"/>
          <w:b/>
          <w:i w:val="false"/>
          <w:color w:val="000000"/>
        </w:rPr>
        <w:t xml:space="preserve"> 
3. Составление Формы 110.01 -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контракту на</w:t>
      </w:r>
      <w:r>
        <w:br/>
      </w:r>
      <w:r>
        <w:rPr>
          <w:rFonts w:ascii="Times New Roman"/>
          <w:b/>
          <w:i w:val="false"/>
          <w:color w:val="000000"/>
        </w:rPr>
        <w:t>
недропользование о разделе продукции</w:t>
      </w:r>
    </w:p>
    <w:bookmarkEnd w:id="59"/>
    <w:bookmarkStart w:name="z1294" w:id="60"/>
    <w:p>
      <w:pPr>
        <w:spacing w:after="0"/>
        <w:ind w:left="0"/>
        <w:jc w:val="both"/>
      </w:pPr>
      <w:r>
        <w:rPr>
          <w:rFonts w:ascii="Times New Roman"/>
          <w:b w:val="false"/>
          <w:i w:val="false"/>
          <w:color w:val="000000"/>
          <w:sz w:val="28"/>
        </w:rPr>
        <w:t>
      24.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110.01.001 указывается общая сумма стоимости реализованных полезных ископаемых и товаров (работ, услуг) налогоплательщиком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2) в строке 110.01.002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w:t>
      </w:r>
      <w:r>
        <w:br/>
      </w:r>
      <w:r>
        <w:rPr>
          <w:rFonts w:ascii="Times New Roman"/>
          <w:b w:val="false"/>
          <w:i w:val="false"/>
          <w:color w:val="000000"/>
          <w:sz w:val="28"/>
        </w:rPr>
        <w:t>
</w:t>
      </w:r>
      <w:r>
        <w:rPr>
          <w:rFonts w:ascii="Times New Roman"/>
          <w:b w:val="false"/>
          <w:i w:val="false"/>
          <w:color w:val="000000"/>
          <w:sz w:val="28"/>
        </w:rPr>
        <w:t>
      3) в строке 110.01.003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w:t>
      </w:r>
      <w:r>
        <w:br/>
      </w:r>
      <w:r>
        <w:rPr>
          <w:rFonts w:ascii="Times New Roman"/>
          <w:b w:val="false"/>
          <w:i w:val="false"/>
          <w:color w:val="000000"/>
          <w:sz w:val="28"/>
        </w:rPr>
        <w:t>
</w:t>
      </w:r>
      <w:r>
        <w:rPr>
          <w:rFonts w:ascii="Times New Roman"/>
          <w:b w:val="false"/>
          <w:i w:val="false"/>
          <w:color w:val="000000"/>
          <w:sz w:val="28"/>
        </w:rPr>
        <w:t xml:space="preserve">
      4) в строке 110.01.004 указывается общая сумма кредиторской задолженности, признанной налогоплательщиком сомнительной; </w:t>
      </w:r>
      <w:r>
        <w:br/>
      </w:r>
      <w:r>
        <w:rPr>
          <w:rFonts w:ascii="Times New Roman"/>
          <w:b w:val="false"/>
          <w:i w:val="false"/>
          <w:color w:val="000000"/>
          <w:sz w:val="28"/>
        </w:rPr>
        <w:t>
</w:t>
      </w:r>
      <w:r>
        <w:rPr>
          <w:rFonts w:ascii="Times New Roman"/>
          <w:b w:val="false"/>
          <w:i w:val="false"/>
          <w:color w:val="000000"/>
          <w:sz w:val="28"/>
        </w:rPr>
        <w:t>
      5) в строке 110.01.005 указывается итоговая сумма доходов от сдачи в аренду имущества, ранее использованных для осуществления контрактной деятельности;</w:t>
      </w:r>
      <w:r>
        <w:br/>
      </w:r>
      <w:r>
        <w:rPr>
          <w:rFonts w:ascii="Times New Roman"/>
          <w:b w:val="false"/>
          <w:i w:val="false"/>
          <w:color w:val="000000"/>
          <w:sz w:val="28"/>
        </w:rPr>
        <w:t>
</w:t>
      </w:r>
      <w:r>
        <w:rPr>
          <w:rFonts w:ascii="Times New Roman"/>
          <w:b w:val="false"/>
          <w:i w:val="false"/>
          <w:color w:val="000000"/>
          <w:sz w:val="28"/>
        </w:rPr>
        <w:t>
      6) в строке 110.01.006 указывается сумма доходов, полученных и подлежащих получению налогоплательщиком от уступки требования долга;</w:t>
      </w:r>
      <w:r>
        <w:br/>
      </w:r>
      <w:r>
        <w:rPr>
          <w:rFonts w:ascii="Times New Roman"/>
          <w:b w:val="false"/>
          <w:i w:val="false"/>
          <w:color w:val="000000"/>
          <w:sz w:val="28"/>
        </w:rPr>
        <w:t>
</w:t>
      </w:r>
      <w:r>
        <w:rPr>
          <w:rFonts w:ascii="Times New Roman"/>
          <w:b w:val="false"/>
          <w:i w:val="false"/>
          <w:color w:val="000000"/>
          <w:sz w:val="28"/>
        </w:rPr>
        <w:t>
      7) в строке 110.01.007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8) в строке 110.01.008 указывается сумма дохода от превышения стоимости выбывших фиксированных активов над стоимостным балансом подгруппы, переносится сумма, отраженная в строке 110.06.006;</w:t>
      </w:r>
      <w:r>
        <w:br/>
      </w:r>
      <w:r>
        <w:rPr>
          <w:rFonts w:ascii="Times New Roman"/>
          <w:b w:val="false"/>
          <w:i w:val="false"/>
          <w:color w:val="000000"/>
          <w:sz w:val="28"/>
        </w:rPr>
        <w:t>
</w:t>
      </w:r>
      <w:r>
        <w:rPr>
          <w:rFonts w:ascii="Times New Roman"/>
          <w:b w:val="false"/>
          <w:i w:val="false"/>
          <w:color w:val="000000"/>
          <w:sz w:val="28"/>
        </w:rPr>
        <w:t>
      9) в строке 110.01.009 указывается сумма дохода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10) в строке 110.01.010 указывается сумма доходов, получаемых при распределении дохода от общей долевой собственности;</w:t>
      </w:r>
      <w:r>
        <w:br/>
      </w:r>
      <w:r>
        <w:rPr>
          <w:rFonts w:ascii="Times New Roman"/>
          <w:b w:val="false"/>
          <w:i w:val="false"/>
          <w:color w:val="000000"/>
          <w:sz w:val="28"/>
        </w:rPr>
        <w:t>
</w:t>
      </w:r>
      <w:r>
        <w:rPr>
          <w:rFonts w:ascii="Times New Roman"/>
          <w:b w:val="false"/>
          <w:i w:val="false"/>
          <w:color w:val="000000"/>
          <w:sz w:val="28"/>
        </w:rPr>
        <w:t>
      11) в строке 110.01.011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w:t>
      </w:r>
      <w:r>
        <w:br/>
      </w:r>
      <w:r>
        <w:rPr>
          <w:rFonts w:ascii="Times New Roman"/>
          <w:b w:val="false"/>
          <w:i w:val="false"/>
          <w:color w:val="000000"/>
          <w:sz w:val="28"/>
        </w:rPr>
        <w:t>
</w:t>
      </w:r>
      <w:r>
        <w:rPr>
          <w:rFonts w:ascii="Times New Roman"/>
          <w:b w:val="false"/>
          <w:i w:val="false"/>
          <w:color w:val="000000"/>
          <w:sz w:val="28"/>
        </w:rPr>
        <w:t>
      12) в строке 110.01.012 указывается общая сумма доходов, полученных в виде компенсаций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 в строке 110.01.013 указывается общая стоимость безвозмездно полученного имущества (работ, услуг) налогоплательщиком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110.01.024Е и 110.01.024F, в случае если указанное предусмотрено налоговым режимом налогоплательщика-недропользователя;</w:t>
      </w:r>
      <w:r>
        <w:br/>
      </w:r>
      <w:r>
        <w:rPr>
          <w:rFonts w:ascii="Times New Roman"/>
          <w:b w:val="false"/>
          <w:i w:val="false"/>
          <w:color w:val="000000"/>
          <w:sz w:val="28"/>
        </w:rPr>
        <w:t>
</w:t>
      </w:r>
      <w:r>
        <w:rPr>
          <w:rFonts w:ascii="Times New Roman"/>
          <w:b w:val="false"/>
          <w:i w:val="false"/>
          <w:color w:val="000000"/>
          <w:sz w:val="28"/>
        </w:rPr>
        <w:t>
      14) в строке 110.01.014 указывается итоговая сумма дивидендов, полученных налогоплательщиком;</w:t>
      </w:r>
      <w:r>
        <w:br/>
      </w:r>
      <w:r>
        <w:rPr>
          <w:rFonts w:ascii="Times New Roman"/>
          <w:b w:val="false"/>
          <w:i w:val="false"/>
          <w:color w:val="000000"/>
          <w:sz w:val="28"/>
        </w:rPr>
        <w:t>
</w:t>
      </w:r>
      <w:r>
        <w:rPr>
          <w:rFonts w:ascii="Times New Roman"/>
          <w:b w:val="false"/>
          <w:i w:val="false"/>
          <w:color w:val="000000"/>
          <w:sz w:val="28"/>
        </w:rPr>
        <w:t>
      15) в строке 110.01.015 указывается доход, полученный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w:t>
      </w:r>
      <w:r>
        <w:br/>
      </w:r>
      <w:r>
        <w:rPr>
          <w:rFonts w:ascii="Times New Roman"/>
          <w:b w:val="false"/>
          <w:i w:val="false"/>
          <w:color w:val="000000"/>
          <w:sz w:val="28"/>
        </w:rPr>
        <w:t>
</w:t>
      </w:r>
      <w:r>
        <w:rPr>
          <w:rFonts w:ascii="Times New Roman"/>
          <w:b w:val="false"/>
          <w:i w:val="false"/>
          <w:color w:val="000000"/>
          <w:sz w:val="28"/>
        </w:rPr>
        <w:t>
      16) в строке 110.01.016 указывается итоговая сумма доходов по вознаграждениям;</w:t>
      </w:r>
      <w:r>
        <w:br/>
      </w:r>
      <w:r>
        <w:rPr>
          <w:rFonts w:ascii="Times New Roman"/>
          <w:b w:val="false"/>
          <w:i w:val="false"/>
          <w:color w:val="000000"/>
          <w:sz w:val="28"/>
        </w:rPr>
        <w:t>
</w:t>
      </w:r>
      <w:r>
        <w:rPr>
          <w:rFonts w:ascii="Times New Roman"/>
          <w:b w:val="false"/>
          <w:i w:val="false"/>
          <w:color w:val="000000"/>
          <w:sz w:val="28"/>
        </w:rPr>
        <w:t>
      17) в строке 110.01.017 указывается общая сумма положительной курсовой разницы или превышение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xml:space="preserve">
      18) в строке 110.01.018 указывается общая сумма выигрышей подлежащих получению (полученных) налогоплательщиком; </w:t>
      </w:r>
      <w:r>
        <w:br/>
      </w:r>
      <w:r>
        <w:rPr>
          <w:rFonts w:ascii="Times New Roman"/>
          <w:b w:val="false"/>
          <w:i w:val="false"/>
          <w:color w:val="000000"/>
          <w:sz w:val="28"/>
        </w:rPr>
        <w:t>
</w:t>
      </w:r>
      <w:r>
        <w:rPr>
          <w:rFonts w:ascii="Times New Roman"/>
          <w:b w:val="false"/>
          <w:i w:val="false"/>
          <w:color w:val="000000"/>
          <w:sz w:val="28"/>
        </w:rPr>
        <w:t xml:space="preserve">
      19) в строке 110.01.019 указывается доход, подлежащий получению (полученный) налогоплательщиком в виде роялти; </w:t>
      </w:r>
      <w:r>
        <w:br/>
      </w:r>
      <w:r>
        <w:rPr>
          <w:rFonts w:ascii="Times New Roman"/>
          <w:b w:val="false"/>
          <w:i w:val="false"/>
          <w:color w:val="000000"/>
          <w:sz w:val="28"/>
        </w:rPr>
        <w:t>
</w:t>
      </w:r>
      <w:r>
        <w:rPr>
          <w:rFonts w:ascii="Times New Roman"/>
          <w:b w:val="false"/>
          <w:i w:val="false"/>
          <w:color w:val="000000"/>
          <w:sz w:val="28"/>
        </w:rPr>
        <w:t>
      20) в строке 110.01.020 указывается сумма превышения доходов над расходами, полученными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21) в строке 110.01.021 указывается сумма доходов от корректировки расходов на геологическое изучение, разведку и подготовительные работы к добыче природных ресурсов, а также других расходов недропользователей, отраженная в строке 110.05.013, в случае если по данной строке отрицательное значение;</w:t>
      </w:r>
      <w:r>
        <w:br/>
      </w:r>
      <w:r>
        <w:rPr>
          <w:rFonts w:ascii="Times New Roman"/>
          <w:b w:val="false"/>
          <w:i w:val="false"/>
          <w:color w:val="000000"/>
          <w:sz w:val="28"/>
        </w:rPr>
        <w:t>
</w:t>
      </w:r>
      <w:r>
        <w:rPr>
          <w:rFonts w:ascii="Times New Roman"/>
          <w:b w:val="false"/>
          <w:i w:val="false"/>
          <w:color w:val="000000"/>
          <w:sz w:val="28"/>
        </w:rPr>
        <w:t xml:space="preserve">
      22) в строке 110.01.022 указывается общая сумма других доходов, подлежащих получению (полученных) налогоплательщиком и не отраженных в строках с 110.01.001 по 110.01.021 Декларации; </w:t>
      </w:r>
      <w:r>
        <w:br/>
      </w:r>
      <w:r>
        <w:rPr>
          <w:rFonts w:ascii="Times New Roman"/>
          <w:b w:val="false"/>
          <w:i w:val="false"/>
          <w:color w:val="000000"/>
          <w:sz w:val="28"/>
        </w:rPr>
        <w:t>
</w:t>
      </w:r>
      <w:r>
        <w:rPr>
          <w:rFonts w:ascii="Times New Roman"/>
          <w:b w:val="false"/>
          <w:i w:val="false"/>
          <w:color w:val="000000"/>
          <w:sz w:val="28"/>
        </w:rPr>
        <w:t>
      23) в строке 110.01.023 указывается общая сумма совокупного годового дохода, определяемая сложением сумм строк с 110.01.001 по 110.01.022 (сумма с 110.01.001 + по 110.01.022);</w:t>
      </w:r>
      <w:r>
        <w:br/>
      </w:r>
      <w:r>
        <w:rPr>
          <w:rFonts w:ascii="Times New Roman"/>
          <w:b w:val="false"/>
          <w:i w:val="false"/>
          <w:color w:val="000000"/>
          <w:sz w:val="28"/>
        </w:rPr>
        <w:t>
</w:t>
      </w:r>
      <w:r>
        <w:rPr>
          <w:rFonts w:ascii="Times New Roman"/>
          <w:b w:val="false"/>
          <w:i w:val="false"/>
          <w:color w:val="000000"/>
          <w:sz w:val="28"/>
        </w:rPr>
        <w:t>
      25. В разделе "Корректировка совокупного годового дохода":</w:t>
      </w:r>
      <w:r>
        <w:br/>
      </w:r>
      <w:r>
        <w:rPr>
          <w:rFonts w:ascii="Times New Roman"/>
          <w:b w:val="false"/>
          <w:i w:val="false"/>
          <w:color w:val="000000"/>
          <w:sz w:val="28"/>
        </w:rPr>
        <w:t>
</w:t>
      </w:r>
      <w:r>
        <w:rPr>
          <w:rFonts w:ascii="Times New Roman"/>
          <w:b w:val="false"/>
          <w:i w:val="false"/>
          <w:color w:val="000000"/>
          <w:sz w:val="28"/>
        </w:rPr>
        <w:t>
      1) в строке 110.01.024 указывается общая сумма корректировки совокупного годового дохода в соответствии с положениями применимого налогового законодательства, которая определяется суммой строк с 110.01.024А по 110.01.024L (сумма с 110.01.024А + по 110.01.024L);</w:t>
      </w:r>
      <w:r>
        <w:br/>
      </w:r>
      <w:r>
        <w:rPr>
          <w:rFonts w:ascii="Times New Roman"/>
          <w:b w:val="false"/>
          <w:i w:val="false"/>
          <w:color w:val="000000"/>
          <w:sz w:val="28"/>
        </w:rPr>
        <w:t>
</w:t>
      </w:r>
      <w:r>
        <w:rPr>
          <w:rFonts w:ascii="Times New Roman"/>
          <w:b w:val="false"/>
          <w:i w:val="false"/>
          <w:color w:val="000000"/>
          <w:sz w:val="28"/>
        </w:rPr>
        <w:t>
      2) в строке 110.01.025 указывается сумма совокупного годового дохода с учетом корректировки, определяемая как разница строк 110.01.023 и 110.01.024 (110.01.023 - 110.01.024).</w:t>
      </w:r>
      <w:r>
        <w:br/>
      </w:r>
      <w:r>
        <w:rPr>
          <w:rFonts w:ascii="Times New Roman"/>
          <w:b w:val="false"/>
          <w:i w:val="false"/>
          <w:color w:val="000000"/>
          <w:sz w:val="28"/>
        </w:rPr>
        <w:t>
</w:t>
      </w:r>
      <w:r>
        <w:rPr>
          <w:rFonts w:ascii="Times New Roman"/>
          <w:b w:val="false"/>
          <w:i w:val="false"/>
          <w:color w:val="000000"/>
          <w:sz w:val="28"/>
        </w:rPr>
        <w:t>
      26. В разделе "Вычеты":</w:t>
      </w:r>
      <w:r>
        <w:br/>
      </w:r>
      <w:r>
        <w:rPr>
          <w:rFonts w:ascii="Times New Roman"/>
          <w:b w:val="false"/>
          <w:i w:val="false"/>
          <w:color w:val="000000"/>
          <w:sz w:val="28"/>
        </w:rPr>
        <w:t>
</w:t>
      </w:r>
      <w:r>
        <w:rPr>
          <w:rFonts w:ascii="Times New Roman"/>
          <w:b w:val="false"/>
          <w:i w:val="false"/>
          <w:color w:val="000000"/>
          <w:sz w:val="28"/>
        </w:rPr>
        <w:t xml:space="preserve">
      1) в строку 110.01.026 переносится сумма, отраженная в строке 110.04.012; </w:t>
      </w:r>
      <w:r>
        <w:br/>
      </w:r>
      <w:r>
        <w:rPr>
          <w:rFonts w:ascii="Times New Roman"/>
          <w:b w:val="false"/>
          <w:i w:val="false"/>
          <w:color w:val="000000"/>
          <w:sz w:val="28"/>
        </w:rPr>
        <w:t>
</w:t>
      </w:r>
      <w:r>
        <w:rPr>
          <w:rFonts w:ascii="Times New Roman"/>
          <w:b w:val="false"/>
          <w:i w:val="false"/>
          <w:color w:val="000000"/>
          <w:sz w:val="28"/>
        </w:rPr>
        <w:t>
      2) в строке 110.01.027 указывается сумма вознаграждений, подлежащая отнесению на вычет;</w:t>
      </w:r>
      <w:r>
        <w:br/>
      </w:r>
      <w:r>
        <w:rPr>
          <w:rFonts w:ascii="Times New Roman"/>
          <w:b w:val="false"/>
          <w:i w:val="false"/>
          <w:color w:val="000000"/>
          <w:sz w:val="28"/>
        </w:rPr>
        <w:t>
</w:t>
      </w:r>
      <w:r>
        <w:rPr>
          <w:rFonts w:ascii="Times New Roman"/>
          <w:b w:val="false"/>
          <w:i w:val="false"/>
          <w:color w:val="000000"/>
          <w:sz w:val="28"/>
        </w:rPr>
        <w:t xml:space="preserve">
      3) в строке 110.01.028 указывается общая сумма выплаченных обязательств, ранее признанных доходами, подлежащей отнесению на вычеты; </w:t>
      </w:r>
      <w:r>
        <w:br/>
      </w:r>
      <w:r>
        <w:rPr>
          <w:rFonts w:ascii="Times New Roman"/>
          <w:b w:val="false"/>
          <w:i w:val="false"/>
          <w:color w:val="000000"/>
          <w:sz w:val="28"/>
        </w:rPr>
        <w:t>
</w:t>
      </w:r>
      <w:r>
        <w:rPr>
          <w:rFonts w:ascii="Times New Roman"/>
          <w:b w:val="false"/>
          <w:i w:val="false"/>
          <w:color w:val="000000"/>
          <w:sz w:val="28"/>
        </w:rPr>
        <w:t>
      4) в строке 110.01.029 указывается сумма сомнительных требований, подлежащей отнесению на вычеты;</w:t>
      </w:r>
      <w:r>
        <w:br/>
      </w:r>
      <w:r>
        <w:rPr>
          <w:rFonts w:ascii="Times New Roman"/>
          <w:b w:val="false"/>
          <w:i w:val="false"/>
          <w:color w:val="000000"/>
          <w:sz w:val="28"/>
        </w:rPr>
        <w:t>
</w:t>
      </w:r>
      <w:r>
        <w:rPr>
          <w:rFonts w:ascii="Times New Roman"/>
          <w:b w:val="false"/>
          <w:i w:val="false"/>
          <w:color w:val="000000"/>
          <w:sz w:val="28"/>
        </w:rPr>
        <w:t xml:space="preserve">
      5) в строке 110.01.030 указывается сумма отчислений в фонд ликвидации последствий разработки месторождений, относимых на вычеты; </w:t>
      </w:r>
      <w:r>
        <w:br/>
      </w:r>
      <w:r>
        <w:rPr>
          <w:rFonts w:ascii="Times New Roman"/>
          <w:b w:val="false"/>
          <w:i w:val="false"/>
          <w:color w:val="000000"/>
          <w:sz w:val="28"/>
        </w:rPr>
        <w:t>
</w:t>
      </w:r>
      <w:r>
        <w:rPr>
          <w:rFonts w:ascii="Times New Roman"/>
          <w:b w:val="false"/>
          <w:i w:val="false"/>
          <w:color w:val="000000"/>
          <w:sz w:val="28"/>
        </w:rPr>
        <w:t xml:space="preserve">
      6) в строке 110.01.031 указывается сумма расходов на научно-исследовательские и проектные, изыскательские и опытно-конструкторские или научно-технические работы в зависимости от налогового законодательства, действовавшего на дату подписания (заключения) контракта на недропользование, подлежащей отнесению на вычеты; </w:t>
      </w:r>
      <w:r>
        <w:br/>
      </w:r>
      <w:r>
        <w:rPr>
          <w:rFonts w:ascii="Times New Roman"/>
          <w:b w:val="false"/>
          <w:i w:val="false"/>
          <w:color w:val="000000"/>
          <w:sz w:val="28"/>
        </w:rPr>
        <w:t>
</w:t>
      </w:r>
      <w:r>
        <w:rPr>
          <w:rFonts w:ascii="Times New Roman"/>
          <w:b w:val="false"/>
          <w:i w:val="false"/>
          <w:color w:val="000000"/>
          <w:sz w:val="28"/>
        </w:rPr>
        <w:t>
      7) в строке 110.01.032 указывается общая сумма расходов на социальные выплаты,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xml:space="preserve">
      8) в строке 110.01.033 переносится сумма, определяемая суммой строк 110.05.015С, 110.05.019 и 110.05.020 (110.05.015С + 110.05.019 + 110.05.020); </w:t>
      </w:r>
      <w:r>
        <w:br/>
      </w:r>
      <w:r>
        <w:rPr>
          <w:rFonts w:ascii="Times New Roman"/>
          <w:b w:val="false"/>
          <w:i w:val="false"/>
          <w:color w:val="000000"/>
          <w:sz w:val="28"/>
        </w:rPr>
        <w:t>
</w:t>
      </w:r>
      <w:r>
        <w:rPr>
          <w:rFonts w:ascii="Times New Roman"/>
          <w:b w:val="false"/>
          <w:i w:val="false"/>
          <w:color w:val="000000"/>
          <w:sz w:val="28"/>
        </w:rPr>
        <w:t>
      9) в строке 110.01.034 указывается сумма отрицательной курсовой разницы или превышение отрицательной курсовой разницы над положительной курсовой разницей, подлежащей отнесению на вычеты. Налогоплательщики, налоговый режим которых не предусматривает учет курсовой разницы в целях налогообложения, данную строку не заполняют;</w:t>
      </w:r>
      <w:r>
        <w:br/>
      </w:r>
      <w:r>
        <w:rPr>
          <w:rFonts w:ascii="Times New Roman"/>
          <w:b w:val="false"/>
          <w:i w:val="false"/>
          <w:color w:val="000000"/>
          <w:sz w:val="28"/>
        </w:rPr>
        <w:t>
</w:t>
      </w:r>
      <w:r>
        <w:rPr>
          <w:rFonts w:ascii="Times New Roman"/>
          <w:b w:val="false"/>
          <w:i w:val="false"/>
          <w:color w:val="000000"/>
          <w:sz w:val="28"/>
        </w:rPr>
        <w:t xml:space="preserve">
      10) в строке 110.01.035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11) в строке 110.01.036 указывается суммы штрафов, пени, неустоек, подлежащей отнесению на вычеты;</w:t>
      </w:r>
      <w:r>
        <w:br/>
      </w:r>
      <w:r>
        <w:rPr>
          <w:rFonts w:ascii="Times New Roman"/>
          <w:b w:val="false"/>
          <w:i w:val="false"/>
          <w:color w:val="000000"/>
          <w:sz w:val="28"/>
        </w:rPr>
        <w:t>
</w:t>
      </w:r>
      <w:r>
        <w:rPr>
          <w:rFonts w:ascii="Times New Roman"/>
          <w:b w:val="false"/>
          <w:i w:val="false"/>
          <w:color w:val="000000"/>
          <w:sz w:val="28"/>
        </w:rPr>
        <w:t>
      12) в строке 110.01.037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110.01.037А по 110.01.037I (сумма с 110.01.037А + по 110.01.037I);</w:t>
      </w:r>
      <w:r>
        <w:br/>
      </w:r>
      <w:r>
        <w:rPr>
          <w:rFonts w:ascii="Times New Roman"/>
          <w:b w:val="false"/>
          <w:i w:val="false"/>
          <w:color w:val="000000"/>
          <w:sz w:val="28"/>
        </w:rPr>
        <w:t>
</w:t>
      </w:r>
      <w:r>
        <w:rPr>
          <w:rFonts w:ascii="Times New Roman"/>
          <w:b w:val="false"/>
          <w:i w:val="false"/>
          <w:color w:val="000000"/>
          <w:sz w:val="28"/>
        </w:rPr>
        <w:t>
      13) в строку 110.01.037А переносится сумма, отраженная в строках 110.06.004F и 110.06.008С (110.06.004F + 110.06.008С);</w:t>
      </w:r>
      <w:r>
        <w:br/>
      </w:r>
      <w:r>
        <w:rPr>
          <w:rFonts w:ascii="Times New Roman"/>
          <w:b w:val="false"/>
          <w:i w:val="false"/>
          <w:color w:val="000000"/>
          <w:sz w:val="28"/>
        </w:rPr>
        <w:t>
</w:t>
      </w:r>
      <w:r>
        <w:rPr>
          <w:rFonts w:ascii="Times New Roman"/>
          <w:b w:val="false"/>
          <w:i w:val="false"/>
          <w:color w:val="000000"/>
          <w:sz w:val="28"/>
        </w:rPr>
        <w:t>
      14) в строку 110.01.037В переносится сумма, отраженная в строке 110.06.005F;</w:t>
      </w:r>
      <w:r>
        <w:br/>
      </w:r>
      <w:r>
        <w:rPr>
          <w:rFonts w:ascii="Times New Roman"/>
          <w:b w:val="false"/>
          <w:i w:val="false"/>
          <w:color w:val="000000"/>
          <w:sz w:val="28"/>
        </w:rPr>
        <w:t>
</w:t>
      </w:r>
      <w:r>
        <w:rPr>
          <w:rFonts w:ascii="Times New Roman"/>
          <w:b w:val="false"/>
          <w:i w:val="false"/>
          <w:color w:val="000000"/>
          <w:sz w:val="28"/>
        </w:rPr>
        <w:t>
      15) в строку 110.01.037С переносится сумма, отраженная в строке 110.07.001В;</w:t>
      </w:r>
      <w:r>
        <w:br/>
      </w:r>
      <w:r>
        <w:rPr>
          <w:rFonts w:ascii="Times New Roman"/>
          <w:b w:val="false"/>
          <w:i w:val="false"/>
          <w:color w:val="000000"/>
          <w:sz w:val="28"/>
        </w:rPr>
        <w:t>
</w:t>
      </w:r>
      <w:r>
        <w:rPr>
          <w:rFonts w:ascii="Times New Roman"/>
          <w:b w:val="false"/>
          <w:i w:val="false"/>
          <w:color w:val="000000"/>
          <w:sz w:val="28"/>
        </w:rPr>
        <w:t>
      16) в строку 110.01.037D переносится сумма, отраженная в строках 110.06.004J и 110.06.005H (110.06.004J + 110.06.005H);</w:t>
      </w:r>
      <w:r>
        <w:br/>
      </w:r>
      <w:r>
        <w:rPr>
          <w:rFonts w:ascii="Times New Roman"/>
          <w:b w:val="false"/>
          <w:i w:val="false"/>
          <w:color w:val="000000"/>
          <w:sz w:val="28"/>
        </w:rPr>
        <w:t>
</w:t>
      </w:r>
      <w:r>
        <w:rPr>
          <w:rFonts w:ascii="Times New Roman"/>
          <w:b w:val="false"/>
          <w:i w:val="false"/>
          <w:color w:val="000000"/>
          <w:sz w:val="28"/>
        </w:rPr>
        <w:t>
      17) в строку 110.01.037E переносится сумма, отраженная в строках 110.06.004I и 110.06.005G;</w:t>
      </w:r>
      <w:r>
        <w:br/>
      </w:r>
      <w:r>
        <w:rPr>
          <w:rFonts w:ascii="Times New Roman"/>
          <w:b w:val="false"/>
          <w:i w:val="false"/>
          <w:color w:val="000000"/>
          <w:sz w:val="28"/>
        </w:rPr>
        <w:t>
</w:t>
      </w:r>
      <w:r>
        <w:rPr>
          <w:rFonts w:ascii="Times New Roman"/>
          <w:b w:val="false"/>
          <w:i w:val="false"/>
          <w:color w:val="000000"/>
          <w:sz w:val="28"/>
        </w:rPr>
        <w:t>
      18) в строке 110.01.037F указывается стоимость основных средств, относимая на вычеты по инвестиционным налоговым преференциям;</w:t>
      </w:r>
      <w:r>
        <w:br/>
      </w:r>
      <w:r>
        <w:rPr>
          <w:rFonts w:ascii="Times New Roman"/>
          <w:b w:val="false"/>
          <w:i w:val="false"/>
          <w:color w:val="000000"/>
          <w:sz w:val="28"/>
        </w:rPr>
        <w:t>
</w:t>
      </w:r>
      <w:r>
        <w:rPr>
          <w:rFonts w:ascii="Times New Roman"/>
          <w:b w:val="false"/>
          <w:i w:val="false"/>
          <w:color w:val="000000"/>
          <w:sz w:val="28"/>
        </w:rPr>
        <w:t>
      19) в строку 110.01.037G переносятся суммы, отраженные в строках 110.06.004G и 110.06.007I (110.06.004G + 110.06.007I);</w:t>
      </w:r>
      <w:r>
        <w:br/>
      </w:r>
      <w:r>
        <w:rPr>
          <w:rFonts w:ascii="Times New Roman"/>
          <w:b w:val="false"/>
          <w:i w:val="false"/>
          <w:color w:val="000000"/>
          <w:sz w:val="28"/>
        </w:rPr>
        <w:t>
</w:t>
      </w:r>
      <w:r>
        <w:rPr>
          <w:rFonts w:ascii="Times New Roman"/>
          <w:b w:val="false"/>
          <w:i w:val="false"/>
          <w:color w:val="000000"/>
          <w:sz w:val="28"/>
        </w:rPr>
        <w:t>
      20) в строку 110.01.037Н переносится сумма, отраженная в строке 110.06.008D;</w:t>
      </w:r>
      <w:r>
        <w:br/>
      </w:r>
      <w:r>
        <w:rPr>
          <w:rFonts w:ascii="Times New Roman"/>
          <w:b w:val="false"/>
          <w:i w:val="false"/>
          <w:color w:val="000000"/>
          <w:sz w:val="28"/>
        </w:rPr>
        <w:t>
</w:t>
      </w:r>
      <w:r>
        <w:rPr>
          <w:rFonts w:ascii="Times New Roman"/>
          <w:b w:val="false"/>
          <w:i w:val="false"/>
          <w:color w:val="000000"/>
          <w:sz w:val="28"/>
        </w:rPr>
        <w:t>
      21) в строку 110.01.037I переносится сумма, отраженная в строке 110.06.009C;</w:t>
      </w:r>
      <w:r>
        <w:br/>
      </w:r>
      <w:r>
        <w:rPr>
          <w:rFonts w:ascii="Times New Roman"/>
          <w:b w:val="false"/>
          <w:i w:val="false"/>
          <w:color w:val="000000"/>
          <w:sz w:val="28"/>
        </w:rPr>
        <w:t>
</w:t>
      </w:r>
      <w:r>
        <w:rPr>
          <w:rFonts w:ascii="Times New Roman"/>
          <w:b w:val="false"/>
          <w:i w:val="false"/>
          <w:color w:val="000000"/>
          <w:sz w:val="28"/>
        </w:rPr>
        <w:t xml:space="preserve">
      22) в строке 110.01.038 указывается сумма, подлежащая отнесению на вычеты. В данную строку переносится сумма, отраженная в строке 110.01.038В. В случае если данная строка не заполняется налогоплательщиком, то переносится сумма, отраженная в строке 110.01.038А; </w:t>
      </w:r>
      <w:r>
        <w:br/>
      </w:r>
      <w:r>
        <w:rPr>
          <w:rFonts w:ascii="Times New Roman"/>
          <w:b w:val="false"/>
          <w:i w:val="false"/>
          <w:color w:val="000000"/>
          <w:sz w:val="28"/>
        </w:rPr>
        <w:t>
</w:t>
      </w:r>
      <w:r>
        <w:rPr>
          <w:rFonts w:ascii="Times New Roman"/>
          <w:b w:val="false"/>
          <w:i w:val="false"/>
          <w:color w:val="000000"/>
          <w:sz w:val="28"/>
        </w:rPr>
        <w:t>
      23) в строке 110.01.038А указывается общая сумма вычетов, определяемая сложением сумм строк с 110.01.026 по 110.01.037 (сумма с 110.01.026 + по 110.01.037);</w:t>
      </w:r>
      <w:r>
        <w:br/>
      </w:r>
      <w:r>
        <w:rPr>
          <w:rFonts w:ascii="Times New Roman"/>
          <w:b w:val="false"/>
          <w:i w:val="false"/>
          <w:color w:val="000000"/>
          <w:sz w:val="28"/>
        </w:rPr>
        <w:t>
</w:t>
      </w:r>
      <w:r>
        <w:rPr>
          <w:rFonts w:ascii="Times New Roman"/>
          <w:b w:val="false"/>
          <w:i w:val="false"/>
          <w:color w:val="000000"/>
          <w:sz w:val="28"/>
        </w:rPr>
        <w:t xml:space="preserve">
      24) строка 110.01.038В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110.01.038А и 110.03.002 (110.01.038А + 110.03.002). </w:t>
      </w:r>
      <w:r>
        <w:br/>
      </w:r>
      <w:r>
        <w:rPr>
          <w:rFonts w:ascii="Times New Roman"/>
          <w:b w:val="false"/>
          <w:i w:val="false"/>
          <w:color w:val="000000"/>
          <w:sz w:val="28"/>
        </w:rPr>
        <w:t>
</w:t>
      </w:r>
      <w:r>
        <w:rPr>
          <w:rFonts w:ascii="Times New Roman"/>
          <w:b w:val="false"/>
          <w:i w:val="false"/>
          <w:color w:val="000000"/>
          <w:sz w:val="28"/>
        </w:rPr>
        <w:t>
      27.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110.01.039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110.01.040 указывается сумма корректировки вычетов, производимой в соответствии с Законом о трансфертном ценообразовании. Данная строка заполняется без знака "-".</w:t>
      </w:r>
      <w:r>
        <w:br/>
      </w:r>
      <w:r>
        <w:rPr>
          <w:rFonts w:ascii="Times New Roman"/>
          <w:b w:val="false"/>
          <w:i w:val="false"/>
          <w:color w:val="000000"/>
          <w:sz w:val="28"/>
        </w:rPr>
        <w:t>
</w:t>
      </w:r>
      <w:r>
        <w:rPr>
          <w:rFonts w:ascii="Times New Roman"/>
          <w:b w:val="false"/>
          <w:i w:val="false"/>
          <w:color w:val="000000"/>
          <w:sz w:val="28"/>
        </w:rPr>
        <w:t>
      28.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110.01.041 указывается сумма налогооблагаемого дохода (убытка), определяемая как разница суммы строк 110.01.025 и 110.01.038, 110.01.039 и 110.01.040 (110.01.025 - 110.01.038 + 110.01.039 110.01.040);</w:t>
      </w:r>
      <w:r>
        <w:br/>
      </w:r>
      <w:r>
        <w:rPr>
          <w:rFonts w:ascii="Times New Roman"/>
          <w:b w:val="false"/>
          <w:i w:val="false"/>
          <w:color w:val="000000"/>
          <w:sz w:val="28"/>
        </w:rPr>
        <w:t>
</w:t>
      </w:r>
      <w:r>
        <w:rPr>
          <w:rFonts w:ascii="Times New Roman"/>
          <w:b w:val="false"/>
          <w:i w:val="false"/>
          <w:color w:val="000000"/>
          <w:sz w:val="28"/>
        </w:rPr>
        <w:t>
      2) в строку 110.01.042 переносится сумма, отраженная в строке 110.08.001;</w:t>
      </w:r>
      <w:r>
        <w:br/>
      </w:r>
      <w:r>
        <w:rPr>
          <w:rFonts w:ascii="Times New Roman"/>
          <w:b w:val="false"/>
          <w:i w:val="false"/>
          <w:color w:val="000000"/>
          <w:sz w:val="28"/>
        </w:rPr>
        <w:t>
</w:t>
      </w:r>
      <w:r>
        <w:rPr>
          <w:rFonts w:ascii="Times New Roman"/>
          <w:b w:val="false"/>
          <w:i w:val="false"/>
          <w:color w:val="000000"/>
          <w:sz w:val="28"/>
        </w:rPr>
        <w:t>
      3) в строке 110.01.043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110.01.043А и 110.01.043В (110.01.043А + 110.01.043В);</w:t>
      </w:r>
      <w:r>
        <w:br/>
      </w:r>
      <w:r>
        <w:rPr>
          <w:rFonts w:ascii="Times New Roman"/>
          <w:b w:val="false"/>
          <w:i w:val="false"/>
          <w:color w:val="000000"/>
          <w:sz w:val="28"/>
        </w:rPr>
        <w:t>
</w:t>
      </w:r>
      <w:r>
        <w:rPr>
          <w:rFonts w:ascii="Times New Roman"/>
          <w:b w:val="false"/>
          <w:i w:val="false"/>
          <w:color w:val="000000"/>
          <w:sz w:val="28"/>
        </w:rPr>
        <w:t>
      4) в строке 110.01.043А указывается сумма налогооблагаемого дохода, подлежащего освобождению от налогообложения в соответствии с международным договором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5) в строке 110.01.043В указывается сумма налогооблагаемого дохода, подлежащего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6) в строке 110.01.044 указывается итоговая сумма налогооблагаемого дохода (убытка), определяемая как разница суммы строк 110.01.041, 110.01.042 и 110.01.043 (110.01.041 + 110.01.042 - 110.01.043);</w:t>
      </w:r>
      <w:r>
        <w:br/>
      </w:r>
      <w:r>
        <w:rPr>
          <w:rFonts w:ascii="Times New Roman"/>
          <w:b w:val="false"/>
          <w:i w:val="false"/>
          <w:color w:val="000000"/>
          <w:sz w:val="28"/>
        </w:rPr>
        <w:t>
</w:t>
      </w:r>
      <w:r>
        <w:rPr>
          <w:rFonts w:ascii="Times New Roman"/>
          <w:b w:val="false"/>
          <w:i w:val="false"/>
          <w:color w:val="000000"/>
          <w:sz w:val="28"/>
        </w:rPr>
        <w:t>
      7) в строке 110.01.045 указывается сумма убытка, полученного налогоплательщиком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не подлежащая переносу в соответствии с частью третьей пункта 1 статьи 124 Налогового кодекса, при получении убытка в строке 110.01.044. При этом, если сумма по строке 110.01.037С больше или равна сумме строки 110.01.041, то в строке 110.01.045 отражается сумма, указанная в строке 110.01.041. Если сумма по строке 110.01.037С меньше суммы по строке 110.01.041, в строку 110.01.045 переносится сумма строки 110.01.037С; </w:t>
      </w:r>
      <w:r>
        <w:br/>
      </w:r>
      <w:r>
        <w:rPr>
          <w:rFonts w:ascii="Times New Roman"/>
          <w:b w:val="false"/>
          <w:i w:val="false"/>
          <w:color w:val="000000"/>
          <w:sz w:val="28"/>
        </w:rPr>
        <w:t>
</w:t>
      </w:r>
      <w:r>
        <w:rPr>
          <w:rFonts w:ascii="Times New Roman"/>
          <w:b w:val="false"/>
          <w:i w:val="false"/>
          <w:color w:val="000000"/>
          <w:sz w:val="28"/>
        </w:rPr>
        <w:t>
      8) в строке 110.01.046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9) в строке 110.01.047 указывается предельный процент от налогооблагаемого дохода при его корректировке на сумму расходов по строкам 110.01.048А, 110.01.048В, 110.01.048С, 110.01.048D(%).</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 в данной строке следует указывать 2 % или 3 % в зависимости от налогового законодательства, действовавшего на дату подписания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10) в строке 110.01.048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110.01.048А по 110.01.048D) в пределах суммы 110.01.044 х 110.01.047 и (сумма c 110.01.048Е по 110.01.048F) - 110.01.048G);</w:t>
      </w:r>
      <w:r>
        <w:br/>
      </w:r>
      <w:r>
        <w:rPr>
          <w:rFonts w:ascii="Times New Roman"/>
          <w:b w:val="false"/>
          <w:i w:val="false"/>
          <w:color w:val="000000"/>
          <w:sz w:val="28"/>
        </w:rPr>
        <w:t>
</w:t>
      </w:r>
      <w:r>
        <w:rPr>
          <w:rFonts w:ascii="Times New Roman"/>
          <w:b w:val="false"/>
          <w:i w:val="false"/>
          <w:color w:val="000000"/>
          <w:sz w:val="28"/>
        </w:rPr>
        <w:t>
      11) в строке 110.01.048A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110.01.048B указывается сумма безвозмездно переданного имущества некоммерческим организациям, налогоплательщиком в течение налогового периода;</w:t>
      </w:r>
      <w:r>
        <w:br/>
      </w:r>
      <w:r>
        <w:rPr>
          <w:rFonts w:ascii="Times New Roman"/>
          <w:b w:val="false"/>
          <w:i w:val="false"/>
          <w:color w:val="000000"/>
          <w:sz w:val="28"/>
        </w:rPr>
        <w:t>
</w:t>
      </w:r>
      <w:r>
        <w:rPr>
          <w:rFonts w:ascii="Times New Roman"/>
          <w:b w:val="false"/>
          <w:i w:val="false"/>
          <w:color w:val="000000"/>
          <w:sz w:val="28"/>
        </w:rPr>
        <w:t>
      13) в строку 110.01.048С указывается сумма оказанной спонсорской помощи налогоплательщиком в течение налогового периода;</w:t>
      </w:r>
      <w:r>
        <w:br/>
      </w:r>
      <w:r>
        <w:rPr>
          <w:rFonts w:ascii="Times New Roman"/>
          <w:b w:val="false"/>
          <w:i w:val="false"/>
          <w:color w:val="000000"/>
          <w:sz w:val="28"/>
        </w:rPr>
        <w:t>
</w:t>
      </w:r>
      <w:r>
        <w:rPr>
          <w:rFonts w:ascii="Times New Roman"/>
          <w:b w:val="false"/>
          <w:i w:val="false"/>
          <w:color w:val="000000"/>
          <w:sz w:val="28"/>
        </w:rPr>
        <w:t>
      14) в строке 110.01.048D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w:t>
      </w:r>
      <w:r>
        <w:br/>
      </w:r>
      <w:r>
        <w:rPr>
          <w:rFonts w:ascii="Times New Roman"/>
          <w:b w:val="false"/>
          <w:i w:val="false"/>
          <w:color w:val="000000"/>
          <w:sz w:val="28"/>
        </w:rPr>
        <w:t>
</w:t>
      </w:r>
      <w:r>
        <w:rPr>
          <w:rFonts w:ascii="Times New Roman"/>
          <w:b w:val="false"/>
          <w:i w:val="false"/>
          <w:color w:val="000000"/>
          <w:sz w:val="28"/>
        </w:rPr>
        <w:t>
      15) строка 110.01.048E заполняется налогоплательщиками, использующими труд инвалидов. В данной строке указывается сумма произведенных расходов,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110.01.048F указывается сумма вознаграждения, полученная по финансовому лизингу основных средств, в соответствии с </w:t>
      </w:r>
      <w:r>
        <w:rPr>
          <w:rFonts w:ascii="Times New Roman"/>
          <w:b w:val="false"/>
          <w:i w:val="false"/>
          <w:color w:val="000000"/>
          <w:sz w:val="28"/>
        </w:rPr>
        <w:t>пунктом 3</w:t>
      </w:r>
      <w:r>
        <w:rPr>
          <w:rFonts w:ascii="Times New Roman"/>
          <w:b w:val="false"/>
          <w:i w:val="false"/>
          <w:color w:val="000000"/>
          <w:sz w:val="28"/>
        </w:rPr>
        <w:t> статьи 122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110.01.048G сумма амортизационных отчислений, ранее отнесенных на вычеты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при реализации фиксированных активов до истечения трехлетнего периода эксплуатации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w:t>
      </w:r>
      <w:r>
        <w:br/>
      </w:r>
      <w:r>
        <w:rPr>
          <w:rFonts w:ascii="Times New Roman"/>
          <w:b w:val="false"/>
          <w:i w:val="false"/>
          <w:color w:val="000000"/>
          <w:sz w:val="28"/>
        </w:rPr>
        <w:t>
</w:t>
      </w:r>
      <w:r>
        <w:rPr>
          <w:rFonts w:ascii="Times New Roman"/>
          <w:b w:val="false"/>
          <w:i w:val="false"/>
          <w:color w:val="000000"/>
          <w:sz w:val="28"/>
        </w:rPr>
        <w:t>
      Если фактическая сумма расходов, отраженная в строках с 110.01.048A по 110.01.048D, составляет сумму, меньшую чем три (два) процента от налогооблагаемого дохода (110.01.044),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w:t>
      </w:r>
      <w:r>
        <w:br/>
      </w:r>
      <w:r>
        <w:rPr>
          <w:rFonts w:ascii="Times New Roman"/>
          <w:b w:val="false"/>
          <w:i w:val="false"/>
          <w:color w:val="000000"/>
          <w:sz w:val="28"/>
        </w:rPr>
        <w:t>
</w:t>
      </w:r>
      <w:r>
        <w:rPr>
          <w:rFonts w:ascii="Times New Roman"/>
          <w:b w:val="false"/>
          <w:i w:val="false"/>
          <w:color w:val="000000"/>
          <w:sz w:val="28"/>
        </w:rPr>
        <w:t>
      18) в строке 110.01.049 указывается сумма убытка, перенесенная с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19) в строке 110.01.050 указывается налогооблагаемый доход с учетом корректировки и перенесенных убытков, определяемый как разница строк 110.01.044, 110.01.048 и 110.01.049. Если сумма, указанная в строке 110.01.046 больше разницы предыдущих двух строк, то величина данной строки будет отрицательной.</w:t>
      </w:r>
      <w:r>
        <w:br/>
      </w:r>
      <w:r>
        <w:rPr>
          <w:rFonts w:ascii="Times New Roman"/>
          <w:b w:val="false"/>
          <w:i w:val="false"/>
          <w:color w:val="000000"/>
          <w:sz w:val="28"/>
        </w:rPr>
        <w:t>
</w:t>
      </w:r>
      <w:r>
        <w:rPr>
          <w:rFonts w:ascii="Times New Roman"/>
          <w:b w:val="false"/>
          <w:i w:val="false"/>
          <w:color w:val="000000"/>
          <w:sz w:val="28"/>
        </w:rPr>
        <w:t>
      29.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110.01.051 указывается ставка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2) в строке 110.01.052 указывается сумма налога, уплаченная за пределами Республики Казахстан, исчисленного с дохода из источников за пределами Республики Казахстан, которая зачитывается при уплате корпоративного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3) в строке 110.01.053 указывается сумма корпоративного подоходного налога с учетом зачета иностранного налога за отчетный налоговый период. </w:t>
      </w:r>
      <w:r>
        <w:br/>
      </w:r>
      <w:r>
        <w:rPr>
          <w:rFonts w:ascii="Times New Roman"/>
          <w:b w:val="false"/>
          <w:i w:val="false"/>
          <w:color w:val="000000"/>
          <w:sz w:val="28"/>
        </w:rPr>
        <w:t>
</w:t>
      </w:r>
      <w:r>
        <w:rPr>
          <w:rFonts w:ascii="Times New Roman"/>
          <w:b w:val="false"/>
          <w:i w:val="false"/>
          <w:color w:val="000000"/>
          <w:sz w:val="28"/>
        </w:rPr>
        <w:t>
      Определяется как разница произведения строк 110.01.050 и 110.01.051 и строки 110.01.052 (110.01.050х110.01.051 - 110.01.052);</w:t>
      </w:r>
      <w:r>
        <w:br/>
      </w:r>
      <w:r>
        <w:rPr>
          <w:rFonts w:ascii="Times New Roman"/>
          <w:b w:val="false"/>
          <w:i w:val="false"/>
          <w:color w:val="000000"/>
          <w:sz w:val="28"/>
        </w:rPr>
        <w:t>
</w:t>
      </w:r>
      <w:r>
        <w:rPr>
          <w:rFonts w:ascii="Times New Roman"/>
          <w:b w:val="false"/>
          <w:i w:val="false"/>
          <w:color w:val="000000"/>
          <w:sz w:val="28"/>
        </w:rPr>
        <w:t>
      4) в строке 110.01.054 указывается чистый доход юридического лица-нерезидента от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5) в строке 110.01.055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110.01.055 I указывается сумма корпоративного подоходного налога на чистый доход, исчисленного по ставке 15 % от строки 110.01.054;</w:t>
      </w:r>
      <w:r>
        <w:br/>
      </w:r>
      <w:r>
        <w:rPr>
          <w:rFonts w:ascii="Times New Roman"/>
          <w:b w:val="false"/>
          <w:i w:val="false"/>
          <w:color w:val="000000"/>
          <w:sz w:val="28"/>
        </w:rPr>
        <w:t>
</w:t>
      </w:r>
      <w:r>
        <w:rPr>
          <w:rFonts w:ascii="Times New Roman"/>
          <w:b w:val="false"/>
          <w:i w:val="false"/>
          <w:color w:val="000000"/>
          <w:sz w:val="28"/>
        </w:rPr>
        <w:t>
      в строке 110.01.055 II указывается сумма корпоративного подоходного налога на чистый доход, исчисленный по ставке, предусмотренной международным договором, от строки 110.01.054.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строка 110.01.055 III заполняется в случае, если заполнена строка 110.01.055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110.01.055 IV заполняется в случае, если заполнена строка 110.01.055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6) в строке 110.01.056 указывается итоговая сумма исчисленного корпоративного подоходного налога. Определяется как (110.01.053 + 110.01.055 I или 110.01.055 II).</w:t>
      </w:r>
    </w:p>
    <w:bookmarkEnd w:id="60"/>
    <w:bookmarkStart w:name="z1384" w:id="61"/>
    <w:p>
      <w:pPr>
        <w:spacing w:after="0"/>
        <w:ind w:left="0"/>
        <w:jc w:val="left"/>
      </w:pPr>
      <w:r>
        <w:rPr>
          <w:rFonts w:ascii="Times New Roman"/>
          <w:b/>
          <w:i w:val="false"/>
          <w:color w:val="000000"/>
        </w:rPr>
        <w:t xml:space="preserve"> 
4. Составление формы 110.02 -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w:t>
      </w:r>
      <w:r>
        <w:br/>
      </w:r>
      <w:r>
        <w:rPr>
          <w:rFonts w:ascii="Times New Roman"/>
          <w:b/>
          <w:i w:val="false"/>
          <w:color w:val="000000"/>
        </w:rPr>
        <w:t>
внеконтрактной деятельности</w:t>
      </w:r>
    </w:p>
    <w:bookmarkEnd w:id="61"/>
    <w:bookmarkStart w:name="z1385" w:id="62"/>
    <w:p>
      <w:pPr>
        <w:spacing w:after="0"/>
        <w:ind w:left="0"/>
        <w:jc w:val="both"/>
      </w:pPr>
      <w:r>
        <w:rPr>
          <w:rFonts w:ascii="Times New Roman"/>
          <w:b w:val="false"/>
          <w:i w:val="false"/>
          <w:color w:val="000000"/>
          <w:sz w:val="28"/>
        </w:rPr>
        <w:t>
      30.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с учетом положений статьи 310 Налогового кодекса.</w:t>
      </w:r>
      <w:r>
        <w:br/>
      </w:r>
      <w:r>
        <w:rPr>
          <w:rFonts w:ascii="Times New Roman"/>
          <w:b w:val="false"/>
          <w:i w:val="false"/>
          <w:color w:val="000000"/>
          <w:sz w:val="28"/>
        </w:rPr>
        <w:t>
</w:t>
      </w:r>
      <w:r>
        <w:rPr>
          <w:rFonts w:ascii="Times New Roman"/>
          <w:b w:val="false"/>
          <w:i w:val="false"/>
          <w:color w:val="000000"/>
          <w:sz w:val="28"/>
        </w:rPr>
        <w:t>
      31.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110.02.001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110.02.002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110.02.003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110.02.004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110.02.005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110.02.007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110.02.008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110.02.009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110.02.010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110.02.011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110.02.012 указываются другие доходы налогоплательщика, включаемые в совокупный годовой доход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13) в строке 110.02.013 указывается общая сумма совокупного годового дохода, определяемая, как сумма строк с 110.02.001 по 110.02.012;</w:t>
      </w:r>
      <w:r>
        <w:br/>
      </w:r>
      <w:r>
        <w:rPr>
          <w:rFonts w:ascii="Times New Roman"/>
          <w:b w:val="false"/>
          <w:i w:val="false"/>
          <w:color w:val="000000"/>
          <w:sz w:val="28"/>
        </w:rPr>
        <w:t>
</w:t>
      </w:r>
      <w:r>
        <w:rPr>
          <w:rFonts w:ascii="Times New Roman"/>
          <w:b w:val="false"/>
          <w:i w:val="false"/>
          <w:color w:val="000000"/>
          <w:sz w:val="28"/>
        </w:rPr>
        <w:t>
      14) в строке 110.02.014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статьей 3-1 Закона о введении;</w:t>
      </w:r>
      <w:r>
        <w:br/>
      </w:r>
      <w:r>
        <w:rPr>
          <w:rFonts w:ascii="Times New Roman"/>
          <w:b w:val="false"/>
          <w:i w:val="false"/>
          <w:color w:val="000000"/>
          <w:sz w:val="28"/>
        </w:rPr>
        <w:t>
</w:t>
      </w:r>
      <w:r>
        <w:rPr>
          <w:rFonts w:ascii="Times New Roman"/>
          <w:b w:val="false"/>
          <w:i w:val="false"/>
          <w:color w:val="000000"/>
          <w:sz w:val="28"/>
        </w:rPr>
        <w:t>
      15) в строке 110.02.015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16) в строке 110.02.016 указывается совокупный годовой доход с учетом корректировок, определяемый как разница строк 110.02.013 и 110.02.014, увеличенная на строку 110.02.015 (в случае если значение данной строки положительное) или уменьшенная на строку 110.02.015 (в случае если значение данной строки отрицательное) (110.02.013 - 110.02.014 + или - 110.02.015).</w:t>
      </w:r>
      <w:r>
        <w:br/>
      </w:r>
      <w:r>
        <w:rPr>
          <w:rFonts w:ascii="Times New Roman"/>
          <w:b w:val="false"/>
          <w:i w:val="false"/>
          <w:color w:val="000000"/>
          <w:sz w:val="28"/>
        </w:rPr>
        <w:t>
</w:t>
      </w:r>
      <w:r>
        <w:rPr>
          <w:rFonts w:ascii="Times New Roman"/>
          <w:b w:val="false"/>
          <w:i w:val="false"/>
          <w:color w:val="000000"/>
          <w:sz w:val="28"/>
        </w:rPr>
        <w:t>
      32. В разделе "Вычеты":</w:t>
      </w:r>
      <w:r>
        <w:br/>
      </w:r>
      <w:r>
        <w:rPr>
          <w:rFonts w:ascii="Times New Roman"/>
          <w:b w:val="false"/>
          <w:i w:val="false"/>
          <w:color w:val="000000"/>
          <w:sz w:val="28"/>
        </w:rPr>
        <w:t>
</w:t>
      </w:r>
      <w:r>
        <w:rPr>
          <w:rFonts w:ascii="Times New Roman"/>
          <w:b w:val="false"/>
          <w:i w:val="false"/>
          <w:color w:val="000000"/>
          <w:sz w:val="28"/>
        </w:rPr>
        <w:t>
      1) в строке 110.02.017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и определяемая как 110.02.017 I минус 110.02.017 II плюс 110.02.017 III плюс 110.02.017 IV плюс 110.02.017 V минус 110.02.017 VI минус 110.02.017 VII минус 110.02.017 VIII минус 110.02.017 IX (110.02.017 I - 110.02.017 II + 110.02.017 III + 110.02.017 IV + 110.02.017 V - 110.02.017 VI - 110.02.017 VII - 110.02.017 VIII - 110.02.017 IX);</w:t>
      </w:r>
      <w:r>
        <w:br/>
      </w:r>
      <w:r>
        <w:rPr>
          <w:rFonts w:ascii="Times New Roman"/>
          <w:b w:val="false"/>
          <w:i w:val="false"/>
          <w:color w:val="000000"/>
          <w:sz w:val="28"/>
        </w:rPr>
        <w:t>
</w:t>
      </w:r>
      <w:r>
        <w:rPr>
          <w:rFonts w:ascii="Times New Roman"/>
          <w:b w:val="false"/>
          <w:i w:val="false"/>
          <w:color w:val="000000"/>
          <w:sz w:val="28"/>
        </w:rPr>
        <w:t>
      в строке 110.02.017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строка 110.02.017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110.02.017 II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110.02.017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110.02.018 по 110.02.031 Декларации. Определяется как сумма строк с 110.02.017 III А по 110.02.017 III H (сумма с 110.02.017 III А + по 110.02.017 III H):</w:t>
      </w:r>
      <w:r>
        <w:br/>
      </w:r>
      <w:r>
        <w:rPr>
          <w:rFonts w:ascii="Times New Roman"/>
          <w:b w:val="false"/>
          <w:i w:val="false"/>
          <w:color w:val="000000"/>
          <w:sz w:val="28"/>
        </w:rPr>
        <w:t>
</w:t>
      </w:r>
      <w:r>
        <w:rPr>
          <w:rFonts w:ascii="Times New Roman"/>
          <w:b w:val="false"/>
          <w:i w:val="false"/>
          <w:color w:val="000000"/>
          <w:sz w:val="28"/>
        </w:rPr>
        <w:t>
      в строке 110.02.017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xml:space="preserve">
      в строке 110.02.017 III B указывается стоимость финансовых услуг; </w:t>
      </w:r>
      <w:r>
        <w:br/>
      </w:r>
      <w:r>
        <w:rPr>
          <w:rFonts w:ascii="Times New Roman"/>
          <w:b w:val="false"/>
          <w:i w:val="false"/>
          <w:color w:val="000000"/>
          <w:sz w:val="28"/>
        </w:rPr>
        <w:t>
</w:t>
      </w:r>
      <w:r>
        <w:rPr>
          <w:rFonts w:ascii="Times New Roman"/>
          <w:b w:val="false"/>
          <w:i w:val="false"/>
          <w:color w:val="000000"/>
          <w:sz w:val="28"/>
        </w:rPr>
        <w:t xml:space="preserve">
      в строке 110.02.017 III С указывается стоимость рекламных услуг; </w:t>
      </w:r>
      <w:r>
        <w:br/>
      </w:r>
      <w:r>
        <w:rPr>
          <w:rFonts w:ascii="Times New Roman"/>
          <w:b w:val="false"/>
          <w:i w:val="false"/>
          <w:color w:val="000000"/>
          <w:sz w:val="28"/>
        </w:rPr>
        <w:t>
</w:t>
      </w:r>
      <w:r>
        <w:rPr>
          <w:rFonts w:ascii="Times New Roman"/>
          <w:b w:val="false"/>
          <w:i w:val="false"/>
          <w:color w:val="000000"/>
          <w:sz w:val="28"/>
        </w:rPr>
        <w:t xml:space="preserve">
      в строке 110.02.017 III D указывается стоимость консультационных услуг; в строке 110.02.017 III E указывается стоимость маркетинговых услуг; </w:t>
      </w:r>
      <w:r>
        <w:br/>
      </w:r>
      <w:r>
        <w:rPr>
          <w:rFonts w:ascii="Times New Roman"/>
          <w:b w:val="false"/>
          <w:i w:val="false"/>
          <w:color w:val="000000"/>
          <w:sz w:val="28"/>
        </w:rPr>
        <w:t>
</w:t>
      </w:r>
      <w:r>
        <w:rPr>
          <w:rFonts w:ascii="Times New Roman"/>
          <w:b w:val="false"/>
          <w:i w:val="false"/>
          <w:color w:val="000000"/>
          <w:sz w:val="28"/>
        </w:rPr>
        <w:t>
      в строке 110.02.017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110.02.017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110.02.017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110.02.017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110.02.023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включаемых в первоначальную стоимость фиксированных активов, объектов преференций; </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110.02.017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110.02.017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110.02.017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110.02.017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110.02.017 VI;</w:t>
      </w:r>
      <w:r>
        <w:br/>
      </w:r>
      <w:r>
        <w:rPr>
          <w:rFonts w:ascii="Times New Roman"/>
          <w:b w:val="false"/>
          <w:i w:val="false"/>
          <w:color w:val="000000"/>
          <w:sz w:val="28"/>
        </w:rPr>
        <w:t>
</w:t>
      </w:r>
      <w:r>
        <w:rPr>
          <w:rFonts w:ascii="Times New Roman"/>
          <w:b w:val="false"/>
          <w:i w:val="false"/>
          <w:color w:val="000000"/>
          <w:sz w:val="28"/>
        </w:rPr>
        <w:t>
      в строке 110.02.017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110.02.018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110.02.019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110.02.020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110.02.021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110.02.022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7) в строке 110.02.023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110.02.024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9) в строке 110.02.025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110.02.026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110.02.027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110.02.028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110.02.029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110.02.029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 </w:t>
      </w:r>
      <w:r>
        <w:br/>
      </w:r>
      <w:r>
        <w:rPr>
          <w:rFonts w:ascii="Times New Roman"/>
          <w:b w:val="false"/>
          <w:i w:val="false"/>
          <w:color w:val="000000"/>
          <w:sz w:val="28"/>
        </w:rPr>
        <w:t>
</w:t>
      </w:r>
      <w:r>
        <w:rPr>
          <w:rFonts w:ascii="Times New Roman"/>
          <w:b w:val="false"/>
          <w:i w:val="false"/>
          <w:color w:val="000000"/>
          <w:sz w:val="28"/>
        </w:rPr>
        <w:t>
      14) в строке 110.02.030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15) в строке 110.02.031 указываются прочие расходы, относимые на вычет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в строку 110.02.031 включаются, в том числе расходы, понесенные в рамках контрактов на добычу и (или) разведку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относимые на вычеты в соответствии со </w:t>
      </w:r>
      <w:r>
        <w:rPr>
          <w:rFonts w:ascii="Times New Roman"/>
          <w:b w:val="false"/>
          <w:i w:val="false"/>
          <w:color w:val="000000"/>
          <w:sz w:val="28"/>
        </w:rPr>
        <w:t>статьями 107</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Данная строка включает в себя также строку 110.02.031 I, в которой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xml:space="preserve">
      16) в строке 110.02.032 указывается сумма, подлежащая отнесению на вычеты; </w:t>
      </w:r>
      <w:r>
        <w:br/>
      </w:r>
      <w:r>
        <w:rPr>
          <w:rFonts w:ascii="Times New Roman"/>
          <w:b w:val="false"/>
          <w:i w:val="false"/>
          <w:color w:val="000000"/>
          <w:sz w:val="28"/>
        </w:rPr>
        <w:t>
</w:t>
      </w:r>
      <w:r>
        <w:rPr>
          <w:rFonts w:ascii="Times New Roman"/>
          <w:b w:val="false"/>
          <w:i w:val="false"/>
          <w:color w:val="000000"/>
          <w:sz w:val="28"/>
        </w:rPr>
        <w:t>
      в строке 110.02.032 I указывается общая сумма расходов, относимая на вычет. Определяется как сумма строк с 110.02.017 по 110.02.031 (сумма с 110.02.017 + по 110.02.031);</w:t>
      </w:r>
      <w:r>
        <w:br/>
      </w:r>
      <w:r>
        <w:rPr>
          <w:rFonts w:ascii="Times New Roman"/>
          <w:b w:val="false"/>
          <w:i w:val="false"/>
          <w:color w:val="000000"/>
          <w:sz w:val="28"/>
        </w:rPr>
        <w:t>
</w:t>
      </w:r>
      <w:r>
        <w:rPr>
          <w:rFonts w:ascii="Times New Roman"/>
          <w:b w:val="false"/>
          <w:i w:val="false"/>
          <w:color w:val="000000"/>
          <w:sz w:val="28"/>
        </w:rPr>
        <w:t>
      в строке 110.02.032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r>
        <w:br/>
      </w:r>
      <w:r>
        <w:rPr>
          <w:rFonts w:ascii="Times New Roman"/>
          <w:b w:val="false"/>
          <w:i w:val="false"/>
          <w:color w:val="000000"/>
          <w:sz w:val="28"/>
        </w:rPr>
        <w:t>
</w:t>
      </w:r>
      <w:r>
        <w:rPr>
          <w:rFonts w:ascii="Times New Roman"/>
          <w:b w:val="false"/>
          <w:i w:val="false"/>
          <w:color w:val="000000"/>
          <w:sz w:val="28"/>
        </w:rPr>
        <w:t xml:space="preserve">
      в строке 110.02.032 III указывается сумма расходов, подлежащая отнесению на вычеты резидентами, имеющими постоянное (-ые) учреждение (-я)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33.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1) в строке 110.02.033 указывается общая сумма корректировок доходов и вычетов, производимых в соответствии со статьями 131, 132 Налогового кодекса. Определяется как разница строк 110.02.033 I и 110.02.033 II (110.02.033 I - 110.02.033 II);</w:t>
      </w:r>
      <w:r>
        <w:br/>
      </w:r>
      <w:r>
        <w:rPr>
          <w:rFonts w:ascii="Times New Roman"/>
          <w:b w:val="false"/>
          <w:i w:val="false"/>
          <w:color w:val="000000"/>
          <w:sz w:val="28"/>
        </w:rPr>
        <w:t>
</w:t>
      </w:r>
      <w:r>
        <w:rPr>
          <w:rFonts w:ascii="Times New Roman"/>
          <w:b w:val="false"/>
          <w:i w:val="false"/>
          <w:color w:val="000000"/>
          <w:sz w:val="28"/>
        </w:rPr>
        <w:t>
      в строке 110.02.033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110.02.033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34.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110.02.034 указывается сумма корректировки доходов, производимой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110.02.035 указывается сумма корректировки вычетов, производимой в соответствии с Законом о трансфертном ценообразовании. Данная строка заполняется без знака "-".</w:t>
      </w:r>
      <w:r>
        <w:br/>
      </w:r>
      <w:r>
        <w:rPr>
          <w:rFonts w:ascii="Times New Roman"/>
          <w:b w:val="false"/>
          <w:i w:val="false"/>
          <w:color w:val="000000"/>
          <w:sz w:val="28"/>
        </w:rPr>
        <w:t>
</w:t>
      </w:r>
      <w:r>
        <w:rPr>
          <w:rFonts w:ascii="Times New Roman"/>
          <w:b w:val="false"/>
          <w:i w:val="false"/>
          <w:color w:val="000000"/>
          <w:sz w:val="28"/>
        </w:rPr>
        <w:t>
      35.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110.02.036 указывается налогооблагаемый доход (убыток). Определяется как разница строк 110.02.016 и 110.02.032 увеличенная на строки 110.02.033, 110.02.034 и 110.02.035 (110.02.016 - 110.02.032 + 110.02.033 + 110.02.034 + 110.02.035);</w:t>
      </w:r>
      <w:r>
        <w:br/>
      </w:r>
      <w:r>
        <w:rPr>
          <w:rFonts w:ascii="Times New Roman"/>
          <w:b w:val="false"/>
          <w:i w:val="false"/>
          <w:color w:val="000000"/>
          <w:sz w:val="28"/>
        </w:rPr>
        <w:t>
</w:t>
      </w:r>
      <w:r>
        <w:rPr>
          <w:rFonts w:ascii="Times New Roman"/>
          <w:b w:val="false"/>
          <w:i w:val="false"/>
          <w:color w:val="000000"/>
          <w:sz w:val="28"/>
        </w:rPr>
        <w:t>
      2) в строке 110.02.037 указывается сумма доходов, полученных налогоплательщиком-резидентом из источников за пределами Республики Казахстан. Строка 110.02.037 носит справочный характер. Данная строка включает в себя также строку 110.02.037 I:</w:t>
      </w:r>
      <w:r>
        <w:br/>
      </w:r>
      <w:r>
        <w:rPr>
          <w:rFonts w:ascii="Times New Roman"/>
          <w:b w:val="false"/>
          <w:i w:val="false"/>
          <w:color w:val="000000"/>
          <w:sz w:val="28"/>
        </w:rPr>
        <w:t>
</w:t>
      </w:r>
      <w:r>
        <w:rPr>
          <w:rFonts w:ascii="Times New Roman"/>
          <w:b w:val="false"/>
          <w:i w:val="false"/>
          <w:color w:val="000000"/>
          <w:sz w:val="28"/>
        </w:rPr>
        <w:t>
      в строке 110.02.037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110.02.037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110.02.038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 в строке 110.02.039 указывается сумма налогооблагаемого дохода (убытка) с учетом особенностей международного налогообложения. Определяется как сумма строк 110.02.036 и 110.02.037 I за минусом строки 110.02.038 (110.02.036 + 110.02.037 I - 110.02.038);</w:t>
      </w:r>
      <w:r>
        <w:br/>
      </w:r>
      <w:r>
        <w:rPr>
          <w:rFonts w:ascii="Times New Roman"/>
          <w:b w:val="false"/>
          <w:i w:val="false"/>
          <w:color w:val="000000"/>
          <w:sz w:val="28"/>
        </w:rPr>
        <w:t>
</w:t>
      </w:r>
      <w:r>
        <w:rPr>
          <w:rFonts w:ascii="Times New Roman"/>
          <w:b w:val="false"/>
          <w:i w:val="false"/>
          <w:color w:val="000000"/>
          <w:sz w:val="28"/>
        </w:rPr>
        <w:t>
      5) в строке 110.02.040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110.02.041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статьей 3-2 Закона о введении. Определяется как сумма строк 110.02.041 А и 110.02.041 В (110.02.041 А + 110.02.041 В);</w:t>
      </w:r>
      <w:r>
        <w:br/>
      </w:r>
      <w:r>
        <w:rPr>
          <w:rFonts w:ascii="Times New Roman"/>
          <w:b w:val="false"/>
          <w:i w:val="false"/>
          <w:color w:val="000000"/>
          <w:sz w:val="28"/>
        </w:rPr>
        <w:t>
</w:t>
      </w:r>
      <w:r>
        <w:rPr>
          <w:rFonts w:ascii="Times New Roman"/>
          <w:b w:val="false"/>
          <w:i w:val="false"/>
          <w:color w:val="000000"/>
          <w:sz w:val="28"/>
        </w:rPr>
        <w:t>
      в строке 110.02.041А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110.02.041В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 </w:t>
      </w:r>
      <w:r>
        <w:br/>
      </w:r>
      <w:r>
        <w:rPr>
          <w:rFonts w:ascii="Times New Roman"/>
          <w:b w:val="false"/>
          <w:i w:val="false"/>
          <w:color w:val="000000"/>
          <w:sz w:val="28"/>
        </w:rPr>
        <w:t>
</w:t>
      </w:r>
      <w:r>
        <w:rPr>
          <w:rFonts w:ascii="Times New Roman"/>
          <w:b w:val="false"/>
          <w:i w:val="false"/>
          <w:color w:val="000000"/>
          <w:sz w:val="28"/>
        </w:rPr>
        <w:t xml:space="preserve">
      7) в строке 110.02.042 указывается налогооблагаемый доход с учетом уменьшения, производимого в соответствии со статьей 133 Налогового кодекса, а также пунктом 3-2 Закона о введении. Определяется как разница строк 110.02.039 и 110.02.041. В случае если строка 110.02.041 больше строки 110.02.039, в строке 110.02.042 указывается ноль (110.02.039 - 110.02.041); </w:t>
      </w:r>
      <w:r>
        <w:br/>
      </w:r>
      <w:r>
        <w:rPr>
          <w:rFonts w:ascii="Times New Roman"/>
          <w:b w:val="false"/>
          <w:i w:val="false"/>
          <w:color w:val="000000"/>
          <w:sz w:val="28"/>
        </w:rPr>
        <w:t>
</w:t>
      </w:r>
      <w:r>
        <w:rPr>
          <w:rFonts w:ascii="Times New Roman"/>
          <w:b w:val="false"/>
          <w:i w:val="false"/>
          <w:color w:val="000000"/>
          <w:sz w:val="28"/>
        </w:rPr>
        <w:t>
      8) в строке 110.02.043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 </w:t>
      </w:r>
      <w:r>
        <w:br/>
      </w:r>
      <w:r>
        <w:rPr>
          <w:rFonts w:ascii="Times New Roman"/>
          <w:b w:val="false"/>
          <w:i w:val="false"/>
          <w:color w:val="000000"/>
          <w:sz w:val="28"/>
        </w:rPr>
        <w:t>
</w:t>
      </w:r>
      <w:r>
        <w:rPr>
          <w:rFonts w:ascii="Times New Roman"/>
          <w:b w:val="false"/>
          <w:i w:val="false"/>
          <w:color w:val="000000"/>
          <w:sz w:val="28"/>
        </w:rPr>
        <w:t>
      9) в строке 110.02.044 указывается налогооблагаемый доход с учетом перенесенных убытков. Заполняется в случае, если в строке 110.02.042 отражено положительное значение. Определяется как разница строк 110.02.042 и 110.02.043. Если строка 110.02.043 больше строки 110.02.042, в строке 110.02.044 указывается ноль (110.02.042 - 110.02.043).</w:t>
      </w:r>
      <w:r>
        <w:br/>
      </w:r>
      <w:r>
        <w:rPr>
          <w:rFonts w:ascii="Times New Roman"/>
          <w:b w:val="false"/>
          <w:i w:val="false"/>
          <w:color w:val="000000"/>
          <w:sz w:val="28"/>
        </w:rPr>
        <w:t>
</w:t>
      </w:r>
      <w:r>
        <w:rPr>
          <w:rFonts w:ascii="Times New Roman"/>
          <w:b w:val="false"/>
          <w:i w:val="false"/>
          <w:color w:val="000000"/>
          <w:sz w:val="28"/>
        </w:rPr>
        <w:t>
      36.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110.02.045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110.02.046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110.02.047 указывается сумма корпоративного подоходного налога с учетом зачета иностранного налога. Определяется как разница произведения строк 110.02.044 и 110.02.045 и строки 110.02.046 (110.02.044 х 110.02.045 - 110.02.046);</w:t>
      </w:r>
      <w:r>
        <w:br/>
      </w:r>
      <w:r>
        <w:rPr>
          <w:rFonts w:ascii="Times New Roman"/>
          <w:b w:val="false"/>
          <w:i w:val="false"/>
          <w:color w:val="000000"/>
          <w:sz w:val="28"/>
        </w:rPr>
        <w:t>
</w:t>
      </w:r>
      <w:r>
        <w:rPr>
          <w:rFonts w:ascii="Times New Roman"/>
          <w:b w:val="false"/>
          <w:i w:val="false"/>
          <w:color w:val="000000"/>
          <w:sz w:val="28"/>
        </w:rPr>
        <w:t>
      4) в строке 110.02.048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110.02.049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110.02.049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110.02.050 указывается сумма корпоративного подоходного налога, удержанного у источника выплаты в соответствии со статьей 200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110.02.051 указывается сумма исчисленного корпоративного подоходного налога за налоговый период, определяемая как разница строк 110.02.051 I и 110.02.051 II и 110.02.051 III и 110.02.051 IV и 110.02.051 V (110.02.051 I - 110.02.051 II - 110.02.051 III - 110.02.051 IV - 110.02.051 V);</w:t>
      </w:r>
      <w:r>
        <w:br/>
      </w:r>
      <w:r>
        <w:rPr>
          <w:rFonts w:ascii="Times New Roman"/>
          <w:b w:val="false"/>
          <w:i w:val="false"/>
          <w:color w:val="000000"/>
          <w:sz w:val="28"/>
        </w:rPr>
        <w:t>
</w:t>
      </w:r>
      <w:r>
        <w:rPr>
          <w:rFonts w:ascii="Times New Roman"/>
          <w:b w:val="false"/>
          <w:i w:val="false"/>
          <w:color w:val="000000"/>
          <w:sz w:val="28"/>
        </w:rPr>
        <w:t>
      в строке 110.02.051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разница строк 110.02.047, 110.02.048, 110.02.049 I, 110.02.049 II, 110.02.050. Если полученная разница меньше ноля, то в строке 110.02.051 I указывается ноль (110.02.047 - 110.02.048 - 110.02.049 I - 110.02.049 II - 110.02.050);</w:t>
      </w:r>
      <w:r>
        <w:br/>
      </w:r>
      <w:r>
        <w:rPr>
          <w:rFonts w:ascii="Times New Roman"/>
          <w:b w:val="false"/>
          <w:i w:val="false"/>
          <w:color w:val="000000"/>
          <w:sz w:val="28"/>
        </w:rPr>
        <w:t>
</w:t>
      </w:r>
      <w:r>
        <w:rPr>
          <w:rFonts w:ascii="Times New Roman"/>
          <w:b w:val="false"/>
          <w:i w:val="false"/>
          <w:color w:val="000000"/>
          <w:sz w:val="28"/>
        </w:rPr>
        <w:t>
      в строке 110.02.051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448 - 452 Налогового кодекса. Определяется как 70 процентов от строки 110.02.051 I (110.02.051 I х 70 %);</w:t>
      </w:r>
      <w:r>
        <w:br/>
      </w:r>
      <w:r>
        <w:rPr>
          <w:rFonts w:ascii="Times New Roman"/>
          <w:b w:val="false"/>
          <w:i w:val="false"/>
          <w:color w:val="000000"/>
          <w:sz w:val="28"/>
        </w:rPr>
        <w:t>
</w:t>
      </w:r>
      <w:r>
        <w:rPr>
          <w:rFonts w:ascii="Times New Roman"/>
          <w:b w:val="false"/>
          <w:i w:val="false"/>
          <w:color w:val="000000"/>
          <w:sz w:val="28"/>
        </w:rPr>
        <w:t>
      в строке 110.02.051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в строке 110.02.051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w:t>
      </w:r>
      <w:r>
        <w:br/>
      </w:r>
      <w:r>
        <w:rPr>
          <w:rFonts w:ascii="Times New Roman"/>
          <w:b w:val="false"/>
          <w:i w:val="false"/>
          <w:color w:val="000000"/>
          <w:sz w:val="28"/>
        </w:rPr>
        <w:t>
</w:t>
      </w:r>
      <w:r>
        <w:rPr>
          <w:rFonts w:ascii="Times New Roman"/>
          <w:b w:val="false"/>
          <w:i w:val="false"/>
          <w:color w:val="000000"/>
          <w:sz w:val="28"/>
        </w:rPr>
        <w:t>
      в строке 110.02.051 V указывается сумма уменьшение корпоративного подоходного налога в соответствии со статьей 151 Налогового кодекса, определяемая как 100 % от строки 110.02.051 I (110.02.051 I х 100 %);</w:t>
      </w:r>
      <w:r>
        <w:br/>
      </w:r>
      <w:r>
        <w:rPr>
          <w:rFonts w:ascii="Times New Roman"/>
          <w:b w:val="false"/>
          <w:i w:val="false"/>
          <w:color w:val="000000"/>
          <w:sz w:val="28"/>
        </w:rPr>
        <w:t>
</w:t>
      </w:r>
      <w:r>
        <w:rPr>
          <w:rFonts w:ascii="Times New Roman"/>
          <w:b w:val="false"/>
          <w:i w:val="false"/>
          <w:color w:val="000000"/>
          <w:sz w:val="28"/>
        </w:rPr>
        <w:t>
      8) в строке 110.02.052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110.02.044 и 110.02.051 (110.02.044 - 110.02.051);</w:t>
      </w:r>
      <w:r>
        <w:br/>
      </w:r>
      <w:r>
        <w:rPr>
          <w:rFonts w:ascii="Times New Roman"/>
          <w:b w:val="false"/>
          <w:i w:val="false"/>
          <w:color w:val="000000"/>
          <w:sz w:val="28"/>
        </w:rPr>
        <w:t>
</w:t>
      </w:r>
      <w:r>
        <w:rPr>
          <w:rFonts w:ascii="Times New Roman"/>
          <w:b w:val="false"/>
          <w:i w:val="false"/>
          <w:color w:val="000000"/>
          <w:sz w:val="28"/>
        </w:rPr>
        <w:t>
      9) в строке 110.02.053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110.02.053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определяемая как 15 % от строки 110.02.052 (110.02.052 х 15 %);</w:t>
      </w:r>
      <w:r>
        <w:br/>
      </w:r>
      <w:r>
        <w:rPr>
          <w:rFonts w:ascii="Times New Roman"/>
          <w:b w:val="false"/>
          <w:i w:val="false"/>
          <w:color w:val="000000"/>
          <w:sz w:val="28"/>
        </w:rPr>
        <w:t>
</w:t>
      </w:r>
      <w:r>
        <w:rPr>
          <w:rFonts w:ascii="Times New Roman"/>
          <w:b w:val="false"/>
          <w:i w:val="false"/>
          <w:color w:val="000000"/>
          <w:sz w:val="28"/>
        </w:rPr>
        <w:t>
      в строке 110.02.053 II указывается сумма корпоративного подоходного налога на чистый доход, исчисленный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строка 110.02.053 III заполняется в случае, если заполнена строка 110.02.053 II. В данной строке указывается код страны согласно пункту 57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110.02.053 IV заполняется в случае, если заполнена строка 110.02.053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в строке 110.02.054 указывается итоговая сумма исчисленного корпоративного подоходного налога. Определяется как (110.02.051 + 110.02.053 I или 110.02.053 II).</w:t>
      </w:r>
    </w:p>
    <w:bookmarkEnd w:id="62"/>
    <w:bookmarkStart w:name="z1488" w:id="63"/>
    <w:p>
      <w:pPr>
        <w:spacing w:after="0"/>
        <w:ind w:left="0"/>
        <w:jc w:val="left"/>
      </w:pPr>
      <w:r>
        <w:rPr>
          <w:rFonts w:ascii="Times New Roman"/>
          <w:b/>
          <w:i w:val="false"/>
          <w:color w:val="000000"/>
        </w:rPr>
        <w:t xml:space="preserve"> 
5. Составление формы 110.03 -</w:t>
      </w:r>
      <w:r>
        <w:br/>
      </w:r>
      <w:r>
        <w:rPr>
          <w:rFonts w:ascii="Times New Roman"/>
          <w:b/>
          <w:i w:val="false"/>
          <w:color w:val="000000"/>
        </w:rPr>
        <w:t>
Управленческие и общеадминистративные расходы</w:t>
      </w:r>
    </w:p>
    <w:bookmarkEnd w:id="63"/>
    <w:bookmarkStart w:name="z1489" w:id="64"/>
    <w:p>
      <w:pPr>
        <w:spacing w:after="0"/>
        <w:ind w:left="0"/>
        <w:jc w:val="both"/>
      </w:pPr>
      <w:r>
        <w:rPr>
          <w:rFonts w:ascii="Times New Roman"/>
          <w:b w:val="false"/>
          <w:i w:val="false"/>
          <w:color w:val="000000"/>
          <w:sz w:val="28"/>
        </w:rPr>
        <w:t>
      37.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xml:space="preserve">
      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указанных расходов на вычеты в соответствии со </w:t>
      </w:r>
      <w:r>
        <w:rPr>
          <w:rFonts w:ascii="Times New Roman"/>
          <w:b w:val="false"/>
          <w:i w:val="false"/>
          <w:color w:val="000000"/>
          <w:sz w:val="28"/>
        </w:rPr>
        <w:t>статьями 196</w:t>
      </w:r>
      <w:r>
        <w:rPr>
          <w:rFonts w:ascii="Times New Roman"/>
          <w:b w:val="false"/>
          <w:i w:val="false"/>
          <w:color w:val="000000"/>
          <w:sz w:val="28"/>
        </w:rPr>
        <w:t xml:space="preserve"> или </w:t>
      </w:r>
      <w:r>
        <w:rPr>
          <w:rFonts w:ascii="Times New Roman"/>
          <w:b w:val="false"/>
          <w:i w:val="false"/>
          <w:color w:val="000000"/>
          <w:sz w:val="28"/>
        </w:rPr>
        <w:t>197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в соответствии со статьей 196 Налогового кодекса; </w:t>
      </w:r>
      <w:r>
        <w:br/>
      </w:r>
      <w:r>
        <w:rPr>
          <w:rFonts w:ascii="Times New Roman"/>
          <w:b w:val="false"/>
          <w:i w:val="false"/>
          <w:color w:val="000000"/>
          <w:sz w:val="28"/>
        </w:rPr>
        <w:t>
</w:t>
      </w:r>
      <w:r>
        <w:rPr>
          <w:rFonts w:ascii="Times New Roman"/>
          <w:b w:val="false"/>
          <w:i w:val="false"/>
          <w:color w:val="000000"/>
          <w:sz w:val="28"/>
        </w:rPr>
        <w:t>
      3) Код страны, с которой заключен международный договор. Указывается код страны согласно пункту 305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налогоплательщика-нерезидента в стране резидентства (отмечается дата начала и конца указанного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5)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w:t>
      </w:r>
      <w:r>
        <w:rPr>
          <w:rFonts w:ascii="Times New Roman"/>
          <w:b w:val="false"/>
          <w:i w:val="false"/>
          <w:color w:val="000000"/>
          <w:sz w:val="28"/>
        </w:rPr>
        <w:t>
      6)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w:t>
      </w:r>
      <w:r>
        <w:br/>
      </w:r>
      <w:r>
        <w:rPr>
          <w:rFonts w:ascii="Times New Roman"/>
          <w:b w:val="false"/>
          <w:i w:val="false"/>
          <w:color w:val="000000"/>
          <w:sz w:val="28"/>
        </w:rPr>
        <w:t>
</w:t>
      </w:r>
      <w:r>
        <w:rPr>
          <w:rFonts w:ascii="Times New Roman"/>
          <w:b w:val="false"/>
          <w:i w:val="false"/>
          <w:color w:val="000000"/>
          <w:sz w:val="28"/>
        </w:rPr>
        <w:t xml:space="preserve">
      В случае неприменения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w:t>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w:t>
      </w:r>
      <w:r>
        <w:br/>
      </w:r>
      <w:r>
        <w:rPr>
          <w:rFonts w:ascii="Times New Roman"/>
          <w:b w:val="false"/>
          <w:i w:val="false"/>
          <w:color w:val="000000"/>
          <w:sz w:val="28"/>
        </w:rPr>
        <w:t>
</w:t>
      </w:r>
      <w:r>
        <w:rPr>
          <w:rFonts w:ascii="Times New Roman"/>
          <w:b w:val="false"/>
          <w:i w:val="false"/>
          <w:color w:val="000000"/>
          <w:sz w:val="28"/>
        </w:rPr>
        <w:t xml:space="preserve">
      39.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Пример 1. </w:t>
      </w:r>
      <w:r>
        <w:br/>
      </w:r>
      <w:r>
        <w:rPr>
          <w:rFonts w:ascii="Times New Roman"/>
          <w:b w:val="false"/>
          <w:i w:val="false"/>
          <w:color w:val="000000"/>
          <w:sz w:val="28"/>
        </w:rPr>
        <w:t>
</w:t>
      </w: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w:t>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w:t>
      </w:r>
      <w:r>
        <w:br/>
      </w:r>
      <w:r>
        <w:rPr>
          <w:rFonts w:ascii="Times New Roman"/>
          <w:b w:val="false"/>
          <w:i w:val="false"/>
          <w:color w:val="000000"/>
          <w:sz w:val="28"/>
        </w:rPr>
        <w:t>
</w:t>
      </w:r>
      <w:r>
        <w:rPr>
          <w:rFonts w:ascii="Times New Roman"/>
          <w:b w:val="false"/>
          <w:i w:val="false"/>
          <w:color w:val="000000"/>
          <w:sz w:val="28"/>
        </w:rPr>
        <w:t>
      40.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w:t>
      </w:r>
      <w:r>
        <w:rPr>
          <w:rFonts w:ascii="Times New Roman"/>
          <w:b w:val="false"/>
          <w:i w:val="false"/>
          <w:color w:val="000000"/>
          <w:sz w:val="28"/>
        </w:rPr>
        <w:t>статьи 196</w:t>
      </w:r>
      <w:r>
        <w:rPr>
          <w:rFonts w:ascii="Times New Roman"/>
          <w:b w:val="false"/>
          <w:i w:val="false"/>
          <w:color w:val="000000"/>
          <w:sz w:val="28"/>
        </w:rPr>
        <w:t xml:space="preserve">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w:t>
      </w:r>
      <w:r>
        <w:rPr>
          <w:rFonts w:ascii="Times New Roman"/>
          <w:b w:val="false"/>
          <w:i w:val="false"/>
          <w:color w:val="000000"/>
          <w:sz w:val="28"/>
        </w:rPr>
        <w:t xml:space="preserve">
      Пример 2. </w:t>
      </w:r>
      <w:r>
        <w:br/>
      </w:r>
      <w:r>
        <w:rPr>
          <w:rFonts w:ascii="Times New Roman"/>
          <w:b w:val="false"/>
          <w:i w:val="false"/>
          <w:color w:val="000000"/>
          <w:sz w:val="28"/>
        </w:rPr>
        <w:t>
</w:t>
      </w: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w:t>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w:t>
      </w:r>
      <w:r>
        <w:br/>
      </w:r>
      <w:r>
        <w:rPr>
          <w:rFonts w:ascii="Times New Roman"/>
          <w:b w:val="false"/>
          <w:i w:val="false"/>
          <w:color w:val="000000"/>
          <w:sz w:val="28"/>
        </w:rPr>
        <w:t>
</w:t>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w:t>
      </w:r>
      <w:r>
        <w:br/>
      </w:r>
      <w:r>
        <w:rPr>
          <w:rFonts w:ascii="Times New Roman"/>
          <w:b w:val="false"/>
          <w:i w:val="false"/>
          <w:color w:val="000000"/>
          <w:sz w:val="28"/>
        </w:rPr>
        <w:t>
</w:t>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w:t>
      </w:r>
      <w:r>
        <w:br/>
      </w:r>
      <w:r>
        <w:rPr>
          <w:rFonts w:ascii="Times New Roman"/>
          <w:b w:val="false"/>
          <w:i w:val="false"/>
          <w:color w:val="000000"/>
          <w:sz w:val="28"/>
        </w:rPr>
        <w:t>
</w:t>
      </w:r>
      <w:r>
        <w:rPr>
          <w:rFonts w:ascii="Times New Roman"/>
          <w:b w:val="false"/>
          <w:i w:val="false"/>
          <w:color w:val="000000"/>
          <w:sz w:val="28"/>
        </w:rPr>
        <w:t>
      41. В разделе "Расходы":</w:t>
      </w:r>
      <w:r>
        <w:br/>
      </w:r>
      <w:r>
        <w:rPr>
          <w:rFonts w:ascii="Times New Roman"/>
          <w:b w:val="false"/>
          <w:i w:val="false"/>
          <w:color w:val="000000"/>
          <w:sz w:val="28"/>
        </w:rPr>
        <w:t>
</w:t>
      </w:r>
      <w:r>
        <w:rPr>
          <w:rFonts w:ascii="Times New Roman"/>
          <w:b w:val="false"/>
          <w:i w:val="false"/>
          <w:color w:val="000000"/>
          <w:sz w:val="28"/>
        </w:rPr>
        <w:t>
      1) строка 110.03.001 предназначена для отражения суммы управленческих и общеадминистративных расходов нерезидента;</w:t>
      </w:r>
      <w:r>
        <w:br/>
      </w:r>
      <w:r>
        <w:rPr>
          <w:rFonts w:ascii="Times New Roman"/>
          <w:b w:val="false"/>
          <w:i w:val="false"/>
          <w:color w:val="000000"/>
          <w:sz w:val="28"/>
        </w:rPr>
        <w:t>
</w:t>
      </w:r>
      <w:r>
        <w:rPr>
          <w:rFonts w:ascii="Times New Roman"/>
          <w:b w:val="false"/>
          <w:i w:val="false"/>
          <w:color w:val="000000"/>
          <w:sz w:val="28"/>
        </w:rPr>
        <w:t>
      2) строка 110.03.002 предназначена для отражения расчетного показателя, используемого при применении метода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3) строка 110.03.003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w:t>
      </w:r>
      <w:r>
        <w:br/>
      </w:r>
      <w:r>
        <w:rPr>
          <w:rFonts w:ascii="Times New Roman"/>
          <w:b w:val="false"/>
          <w:i w:val="false"/>
          <w:color w:val="000000"/>
          <w:sz w:val="28"/>
        </w:rPr>
        <w:t>
</w:t>
      </w:r>
      <w:r>
        <w:rPr>
          <w:rFonts w:ascii="Times New Roman"/>
          <w:b w:val="false"/>
          <w:i w:val="false"/>
          <w:color w:val="000000"/>
          <w:sz w:val="28"/>
        </w:rPr>
        <w:t>
      При применении метода пропорционального распределения величина строки 110.03.003А определяется как произведение показателей строк 110.03.001А и 110.03.002А.</w:t>
      </w:r>
      <w:r>
        <w:br/>
      </w:r>
      <w:r>
        <w:rPr>
          <w:rFonts w:ascii="Times New Roman"/>
          <w:b w:val="false"/>
          <w:i w:val="false"/>
          <w:color w:val="000000"/>
          <w:sz w:val="28"/>
        </w:rPr>
        <w:t>
</w:t>
      </w:r>
      <w:r>
        <w:rPr>
          <w:rFonts w:ascii="Times New Roman"/>
          <w:b w:val="false"/>
          <w:i w:val="false"/>
          <w:color w:val="000000"/>
          <w:sz w:val="28"/>
        </w:rPr>
        <w:t xml:space="preserve">
      При применении метода непосредственного (прямого) отнесения расходов на вычеты в строке 110.03.003В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110.03.003В,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w:t>
      </w:r>
      <w:r>
        <w:rPr>
          <w:rFonts w:ascii="Times New Roman"/>
          <w:b w:val="false"/>
          <w:i w:val="false"/>
          <w:color w:val="000000"/>
          <w:sz w:val="28"/>
        </w:rPr>
        <w:t>
      Величина строки 110.03.003 переносится в строку 110.04.006.</w:t>
      </w:r>
    </w:p>
    <w:bookmarkEnd w:id="64"/>
    <w:bookmarkStart w:name="z1517" w:id="65"/>
    <w:p>
      <w:pPr>
        <w:spacing w:after="0"/>
        <w:ind w:left="0"/>
        <w:jc w:val="left"/>
      </w:pPr>
      <w:r>
        <w:rPr>
          <w:rFonts w:ascii="Times New Roman"/>
          <w:b/>
          <w:i w:val="false"/>
          <w:color w:val="000000"/>
        </w:rPr>
        <w:t xml:space="preserve"> 
6. Составление формы 110.04 -</w:t>
      </w:r>
      <w:r>
        <w:br/>
      </w:r>
      <w:r>
        <w:rPr>
          <w:rFonts w:ascii="Times New Roman"/>
          <w:b/>
          <w:i w:val="false"/>
          <w:color w:val="000000"/>
        </w:rPr>
        <w:t>
Расходы по реализованным товарам (работам, услугам)</w:t>
      </w:r>
    </w:p>
    <w:bookmarkEnd w:id="65"/>
    <w:bookmarkStart w:name="z1518" w:id="66"/>
    <w:p>
      <w:pPr>
        <w:spacing w:after="0"/>
        <w:ind w:left="0"/>
        <w:jc w:val="both"/>
      </w:pPr>
      <w:r>
        <w:rPr>
          <w:rFonts w:ascii="Times New Roman"/>
          <w:b w:val="false"/>
          <w:i w:val="false"/>
          <w:color w:val="000000"/>
          <w:sz w:val="28"/>
        </w:rPr>
        <w:t>
      42.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(-го) годовой (-го) доход (-а)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xml:space="preserve">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43. В разделе "Расходы":</w:t>
      </w:r>
      <w:r>
        <w:br/>
      </w:r>
      <w:r>
        <w:rPr>
          <w:rFonts w:ascii="Times New Roman"/>
          <w:b w:val="false"/>
          <w:i w:val="false"/>
          <w:color w:val="000000"/>
          <w:sz w:val="28"/>
        </w:rPr>
        <w:t>
</w:t>
      </w:r>
      <w:r>
        <w:rPr>
          <w:rFonts w:ascii="Times New Roman"/>
          <w:b w:val="false"/>
          <w:i w:val="false"/>
          <w:color w:val="000000"/>
          <w:sz w:val="28"/>
        </w:rPr>
        <w:t>
      1) в строке 110.04.001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110.04.002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2) строка 110.04.002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110.04.002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3) в строке 110.04.003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110.04.003А, 110.04.003B, 110.04.003C, 110.04.003D, 110.04.003E, 110.04.003F, 110.04.003H, 110.04.003I, 110.04.003K, 110.04.003L, 110.04.003M, 110.04.003N, 110.04.003O, 110.04.003P, 110.04.003Q, 110.04.003R;</w:t>
      </w:r>
      <w:r>
        <w:br/>
      </w:r>
      <w:r>
        <w:rPr>
          <w:rFonts w:ascii="Times New Roman"/>
          <w:b w:val="false"/>
          <w:i w:val="false"/>
          <w:color w:val="000000"/>
          <w:sz w:val="28"/>
        </w:rPr>
        <w:t>
</w:t>
      </w:r>
      <w:r>
        <w:rPr>
          <w:rFonts w:ascii="Times New Roman"/>
          <w:b w:val="false"/>
          <w:i w:val="false"/>
          <w:color w:val="000000"/>
          <w:sz w:val="28"/>
        </w:rPr>
        <w:t>
      4) строка 110.04.004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Определяется как разница сумм строк 110.04.004А, 110.04.004В, 110.04.004С и 110.04.004D (110.04.004А и 110.04.004В и 110.04.004С-110.04.004D);</w:t>
      </w:r>
      <w:r>
        <w:br/>
      </w:r>
      <w:r>
        <w:rPr>
          <w:rFonts w:ascii="Times New Roman"/>
          <w:b w:val="false"/>
          <w:i w:val="false"/>
          <w:color w:val="000000"/>
          <w:sz w:val="28"/>
        </w:rPr>
        <w:t>
</w:t>
      </w:r>
      <w:r>
        <w:rPr>
          <w:rFonts w:ascii="Times New Roman"/>
          <w:b w:val="false"/>
          <w:i w:val="false"/>
          <w:color w:val="000000"/>
          <w:sz w:val="28"/>
        </w:rPr>
        <w:t xml:space="preserve">
      5) в строке 110.04.004А указывается общая сумма начисленной заработной платы работникам; </w:t>
      </w:r>
      <w:r>
        <w:br/>
      </w:r>
      <w:r>
        <w:rPr>
          <w:rFonts w:ascii="Times New Roman"/>
          <w:b w:val="false"/>
          <w:i w:val="false"/>
          <w:color w:val="000000"/>
          <w:sz w:val="28"/>
        </w:rPr>
        <w:t>
</w:t>
      </w:r>
      <w:r>
        <w:rPr>
          <w:rFonts w:ascii="Times New Roman"/>
          <w:b w:val="false"/>
          <w:i w:val="false"/>
          <w:color w:val="000000"/>
          <w:sz w:val="28"/>
        </w:rPr>
        <w:t>
      6) в строке 110.04.004В указываются доходы работников, определяемые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Налогового кодекса, за исключением заработной платы, отраженной в строке 110.04.004А;</w:t>
      </w:r>
      <w:r>
        <w:br/>
      </w:r>
      <w:r>
        <w:rPr>
          <w:rFonts w:ascii="Times New Roman"/>
          <w:b w:val="false"/>
          <w:i w:val="false"/>
          <w:color w:val="000000"/>
          <w:sz w:val="28"/>
        </w:rPr>
        <w:t>
</w:t>
      </w:r>
      <w:r>
        <w:rPr>
          <w:rFonts w:ascii="Times New Roman"/>
          <w:b w:val="false"/>
          <w:i w:val="false"/>
          <w:color w:val="000000"/>
          <w:sz w:val="28"/>
        </w:rPr>
        <w:t>
      7) в строке 110.04.004С указываются расходы по оплате труда работников, не отраженные в строках 110.04.004А и 110.04.004В. Например, выплаты работникам в связи с реорганизацией юридического лица-работодателя, сокращением штата работников;</w:t>
      </w:r>
      <w:r>
        <w:br/>
      </w:r>
      <w:r>
        <w:rPr>
          <w:rFonts w:ascii="Times New Roman"/>
          <w:b w:val="false"/>
          <w:i w:val="false"/>
          <w:color w:val="000000"/>
          <w:sz w:val="28"/>
        </w:rPr>
        <w:t>
</w:t>
      </w:r>
      <w:r>
        <w:rPr>
          <w:rFonts w:ascii="Times New Roman"/>
          <w:b w:val="false"/>
          <w:i w:val="false"/>
          <w:color w:val="000000"/>
          <w:sz w:val="28"/>
        </w:rPr>
        <w:t>
      8) в строке 110.04.004D указывается сумма начисленного дохода работникам, занятым на ремонте основных средств, и сумма материальных и социальных благ, предоставленных им;</w:t>
      </w:r>
      <w:r>
        <w:br/>
      </w:r>
      <w:r>
        <w:rPr>
          <w:rFonts w:ascii="Times New Roman"/>
          <w:b w:val="false"/>
          <w:i w:val="false"/>
          <w:color w:val="000000"/>
          <w:sz w:val="28"/>
        </w:rPr>
        <w:t>
</w:t>
      </w:r>
      <w:r>
        <w:rPr>
          <w:rFonts w:ascii="Times New Roman"/>
          <w:b w:val="false"/>
          <w:i w:val="false"/>
          <w:color w:val="000000"/>
          <w:sz w:val="28"/>
        </w:rPr>
        <w:t>
      9) в строке 110.04.005 указывается сумма всех других расходов по производству и реализации товаров (работ, услуг), не учтенных в строке 110.04.003, определяемая как сумма строк 110.04.005А, 110.04.005F и 110.04.005G;</w:t>
      </w:r>
      <w:r>
        <w:br/>
      </w:r>
      <w:r>
        <w:rPr>
          <w:rFonts w:ascii="Times New Roman"/>
          <w:b w:val="false"/>
          <w:i w:val="false"/>
          <w:color w:val="000000"/>
          <w:sz w:val="28"/>
        </w:rPr>
        <w:t>
</w:t>
      </w:r>
      <w:r>
        <w:rPr>
          <w:rFonts w:ascii="Times New Roman"/>
          <w:b w:val="false"/>
          <w:i w:val="false"/>
          <w:color w:val="000000"/>
          <w:sz w:val="28"/>
        </w:rPr>
        <w:t xml:space="preserve">
      10) в строке 110.04.005A указывается общая сумма командировочных расходов, определяемая как сумма строк с 110.04.005В по 110.04.005Е. В строке 110.04.005В отражается сумма фактически произведенных расходов на проезд к месту командировки и обратно, включая оплату расходов за бронь. В строке 110.04.005С отражается сумма фактически произведенных расходов на наем жилого помещения, включая оплату расходов за бронь. В строках 110.04.005D и 110.04.005Е отражаются соответствующие суммы выплачиваемых суточных по командировкам в пределах и за пределами Республики Казахстан в пределах норм, установленных Правительством Республики Казахстан, в соответствии с налоговым законодательством, действовавшим на момент заключения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11) в строке 110.04.005F указывается сумма фактически произведенных представительских расходов;</w:t>
      </w:r>
      <w:r>
        <w:br/>
      </w:r>
      <w:r>
        <w:rPr>
          <w:rFonts w:ascii="Times New Roman"/>
          <w:b w:val="false"/>
          <w:i w:val="false"/>
          <w:color w:val="000000"/>
          <w:sz w:val="28"/>
        </w:rPr>
        <w:t>
</w:t>
      </w:r>
      <w:r>
        <w:rPr>
          <w:rFonts w:ascii="Times New Roman"/>
          <w:b w:val="false"/>
          <w:i w:val="false"/>
          <w:color w:val="000000"/>
          <w:sz w:val="28"/>
        </w:rPr>
        <w:t xml:space="preserve">
      12) в строке 110.04.005G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w:t>
      </w:r>
      <w:r>
        <w:rPr>
          <w:rFonts w:ascii="Times New Roman"/>
          <w:b w:val="false"/>
          <w:i w:val="false"/>
          <w:color w:val="000000"/>
          <w:sz w:val="28"/>
        </w:rPr>
        <w:t>
      Данные, приводимые в строках с 110.04.003 по 110.04.005, не должны повторять данные, отраженные в строках с 110.01.026 по 110.01.037;</w:t>
      </w:r>
      <w:r>
        <w:br/>
      </w:r>
      <w:r>
        <w:rPr>
          <w:rFonts w:ascii="Times New Roman"/>
          <w:b w:val="false"/>
          <w:i w:val="false"/>
          <w:color w:val="000000"/>
          <w:sz w:val="28"/>
        </w:rPr>
        <w:t>
</w:t>
      </w:r>
      <w:r>
        <w:rPr>
          <w:rFonts w:ascii="Times New Roman"/>
          <w:b w:val="false"/>
          <w:i w:val="false"/>
          <w:color w:val="000000"/>
          <w:sz w:val="28"/>
        </w:rPr>
        <w:t>
      13) в строке 110.04.006 указывается сумма управленческих и общеадминистративных расходов налогоплательщика-нерезидента, относимых на вычеты в соответствии со </w:t>
      </w:r>
      <w:r>
        <w:rPr>
          <w:rFonts w:ascii="Times New Roman"/>
          <w:b w:val="false"/>
          <w:i w:val="false"/>
          <w:color w:val="000000"/>
          <w:sz w:val="28"/>
        </w:rPr>
        <w:t>статьями 195</w:t>
      </w:r>
      <w:r>
        <w:rPr>
          <w:rFonts w:ascii="Times New Roman"/>
          <w:b w:val="false"/>
          <w:i w:val="false"/>
          <w:color w:val="000000"/>
          <w:sz w:val="28"/>
        </w:rPr>
        <w:t>-</w:t>
      </w:r>
      <w:r>
        <w:rPr>
          <w:rFonts w:ascii="Times New Roman"/>
          <w:b w:val="false"/>
          <w:i w:val="false"/>
          <w:color w:val="000000"/>
          <w:sz w:val="28"/>
        </w:rPr>
        <w:t>197</w:t>
      </w:r>
      <w:r>
        <w:rPr>
          <w:rFonts w:ascii="Times New Roman"/>
          <w:b w:val="false"/>
          <w:i w:val="false"/>
          <w:color w:val="000000"/>
          <w:sz w:val="28"/>
        </w:rPr>
        <w:t xml:space="preserve">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110.03.003;</w:t>
      </w:r>
      <w:r>
        <w:br/>
      </w:r>
      <w:r>
        <w:rPr>
          <w:rFonts w:ascii="Times New Roman"/>
          <w:b w:val="false"/>
          <w:i w:val="false"/>
          <w:color w:val="000000"/>
          <w:sz w:val="28"/>
        </w:rPr>
        <w:t>
</w:t>
      </w:r>
      <w:r>
        <w:rPr>
          <w:rFonts w:ascii="Times New Roman"/>
          <w:b w:val="false"/>
          <w:i w:val="false"/>
          <w:color w:val="000000"/>
          <w:sz w:val="28"/>
        </w:rPr>
        <w:t>
      14) в строке 110.04.007 указывается итоговая сумма ТМЗ и других расходов, включенных в расходы по реализованным товарам (работам, услугам), (110.04.001 - 110.04.002) и сумма строк с 110.04.003 по 110.04.006;</w:t>
      </w:r>
      <w:r>
        <w:br/>
      </w:r>
      <w:r>
        <w:rPr>
          <w:rFonts w:ascii="Times New Roman"/>
          <w:b w:val="false"/>
          <w:i w:val="false"/>
          <w:color w:val="000000"/>
          <w:sz w:val="28"/>
        </w:rPr>
        <w:t>
</w:t>
      </w:r>
      <w:r>
        <w:rPr>
          <w:rFonts w:ascii="Times New Roman"/>
          <w:b w:val="false"/>
          <w:i w:val="false"/>
          <w:color w:val="000000"/>
          <w:sz w:val="28"/>
        </w:rPr>
        <w:t>
      15) в строке 110.04.008 указывается фактическая стоимость ТМЗ, работ и услуг, использованных для проведения ремонтных работ согласно статье 113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110.04.009 указывается фактическая стоимость ТМЗ, работ и услуг, направленных в незавершенное строительство;</w:t>
      </w:r>
      <w:r>
        <w:br/>
      </w:r>
      <w:r>
        <w:rPr>
          <w:rFonts w:ascii="Times New Roman"/>
          <w:b w:val="false"/>
          <w:i w:val="false"/>
          <w:color w:val="000000"/>
          <w:sz w:val="28"/>
        </w:rPr>
        <w:t>
</w:t>
      </w:r>
      <w:r>
        <w:rPr>
          <w:rFonts w:ascii="Times New Roman"/>
          <w:b w:val="false"/>
          <w:i w:val="false"/>
          <w:color w:val="000000"/>
          <w:sz w:val="28"/>
        </w:rPr>
        <w:t>
      17) в строке 110.04.010 указывается стоимость ТМЗ, работ и услуг, использованных не в целях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18) в строке 110.04.011 указывается сумма расходов будущих периодов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19) в строке 110.04.012 указывается общая сумма расходов по реализованным товарам (работам, услугам), определяемая вычитанием сумм строк 110.04.008, 110.04.009 и 110.04.010 из суммы строки 110.04.007 (110.04.007 - 110.04.008 - 110.04.009 - 110.04.010);</w:t>
      </w:r>
      <w:r>
        <w:br/>
      </w:r>
      <w:r>
        <w:rPr>
          <w:rFonts w:ascii="Times New Roman"/>
          <w:b w:val="false"/>
          <w:i w:val="false"/>
          <w:color w:val="000000"/>
          <w:sz w:val="28"/>
        </w:rPr>
        <w:t>
</w:t>
      </w:r>
      <w:r>
        <w:rPr>
          <w:rFonts w:ascii="Times New Roman"/>
          <w:b w:val="false"/>
          <w:i w:val="false"/>
          <w:color w:val="000000"/>
          <w:sz w:val="28"/>
        </w:rPr>
        <w:t>
      20) в строке 110.04.013А указывается применяемый метод оценки себестоимости ТМЗ на конец отчетного налогового периода. Ячейка, предназначенная для отражения оценки себестоимости по методу "ЛИФО", не подлежит заполнению;</w:t>
      </w:r>
      <w:r>
        <w:br/>
      </w:r>
      <w:r>
        <w:rPr>
          <w:rFonts w:ascii="Times New Roman"/>
          <w:b w:val="false"/>
          <w:i w:val="false"/>
          <w:color w:val="000000"/>
          <w:sz w:val="28"/>
        </w:rPr>
        <w:t>
</w:t>
      </w:r>
      <w:r>
        <w:rPr>
          <w:rFonts w:ascii="Times New Roman"/>
          <w:b w:val="false"/>
          <w:i w:val="false"/>
          <w:color w:val="000000"/>
          <w:sz w:val="28"/>
        </w:rPr>
        <w:t xml:space="preserve">
      21) в строке 110.04.013В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w:t>
      </w:r>
      <w:r>
        <w:rPr>
          <w:rFonts w:ascii="Times New Roman"/>
          <w:b w:val="false"/>
          <w:i w:val="false"/>
          <w:color w:val="000000"/>
          <w:sz w:val="28"/>
        </w:rPr>
        <w:t>
      22) в строке 110.04.014 отражается сумма полученного дохода (убытка) при изменении метода оценки себестоимости ТМЗ, определяемая вычитанием суммы строки 110.04.013D из суммы строки 110.04.013С (110.04.013D - 110.04.013С).</w:t>
      </w:r>
      <w:r>
        <w:br/>
      </w:r>
      <w:r>
        <w:rPr>
          <w:rFonts w:ascii="Times New Roman"/>
          <w:b w:val="false"/>
          <w:i w:val="false"/>
          <w:color w:val="000000"/>
          <w:sz w:val="28"/>
        </w:rPr>
        <w:t>
</w:t>
      </w:r>
      <w:r>
        <w:rPr>
          <w:rFonts w:ascii="Times New Roman"/>
          <w:b w:val="false"/>
          <w:i w:val="false"/>
          <w:color w:val="000000"/>
          <w:sz w:val="28"/>
        </w:rPr>
        <w:t>
      Величина строки 110.04.012 переносится в строку 110.01.026.</w:t>
      </w:r>
      <w:r>
        <w:br/>
      </w:r>
      <w:r>
        <w:rPr>
          <w:rFonts w:ascii="Times New Roman"/>
          <w:b w:val="false"/>
          <w:i w:val="false"/>
          <w:color w:val="000000"/>
          <w:sz w:val="28"/>
        </w:rPr>
        <w:t>
</w:t>
      </w:r>
      <w:r>
        <w:rPr>
          <w:rFonts w:ascii="Times New Roman"/>
          <w:b w:val="false"/>
          <w:i w:val="false"/>
          <w:color w:val="000000"/>
          <w:sz w:val="28"/>
        </w:rPr>
        <w:t>
      Величина строки 110.04.014 переносится в строку 110.01.024G.</w:t>
      </w:r>
    </w:p>
    <w:bookmarkEnd w:id="66"/>
    <w:bookmarkStart w:name="z1546" w:id="67"/>
    <w:p>
      <w:pPr>
        <w:spacing w:after="0"/>
        <w:ind w:left="0"/>
        <w:jc w:val="left"/>
      </w:pPr>
      <w:r>
        <w:rPr>
          <w:rFonts w:ascii="Times New Roman"/>
          <w:b/>
          <w:i w:val="false"/>
          <w:color w:val="000000"/>
        </w:rPr>
        <w:t xml:space="preserve"> 
7. Составление формы 110.05 - Расходы на геологическое</w:t>
      </w:r>
      <w:r>
        <w:br/>
      </w:r>
      <w:r>
        <w:rPr>
          <w:rFonts w:ascii="Times New Roman"/>
          <w:b/>
          <w:i w:val="false"/>
          <w:color w:val="000000"/>
        </w:rPr>
        <w:t>
изучение, разведку и подготовительные работы к добыче природных</w:t>
      </w:r>
      <w:r>
        <w:br/>
      </w:r>
      <w:r>
        <w:rPr>
          <w:rFonts w:ascii="Times New Roman"/>
          <w:b/>
          <w:i w:val="false"/>
          <w:color w:val="000000"/>
        </w:rPr>
        <w:t>
ресурсов и другие расходы недропользователей</w:t>
      </w:r>
    </w:p>
    <w:bookmarkEnd w:id="67"/>
    <w:bookmarkStart w:name="z1547" w:id="68"/>
    <w:p>
      <w:pPr>
        <w:spacing w:after="0"/>
        <w:ind w:left="0"/>
        <w:jc w:val="both"/>
      </w:pPr>
      <w:r>
        <w:rPr>
          <w:rFonts w:ascii="Times New Roman"/>
          <w:b w:val="false"/>
          <w:i w:val="false"/>
          <w:color w:val="000000"/>
          <w:sz w:val="28"/>
        </w:rPr>
        <w:t>
      44.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 либо в соответствии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45. В разделе "Расходы на геологическое изучение, разведку и подготовительные работы к добыче природных ресурсов":</w:t>
      </w:r>
      <w:r>
        <w:br/>
      </w:r>
      <w:r>
        <w:rPr>
          <w:rFonts w:ascii="Times New Roman"/>
          <w:b w:val="false"/>
          <w:i w:val="false"/>
          <w:color w:val="000000"/>
          <w:sz w:val="28"/>
        </w:rPr>
        <w:t>
</w:t>
      </w:r>
      <w:r>
        <w:rPr>
          <w:rFonts w:ascii="Times New Roman"/>
          <w:b w:val="false"/>
          <w:i w:val="false"/>
          <w:color w:val="000000"/>
          <w:sz w:val="28"/>
        </w:rPr>
        <w:t>
      1) строка 110.05.001 предназначена для отражения суммы расходов на геологическое изучение;</w:t>
      </w:r>
      <w:r>
        <w:br/>
      </w:r>
      <w:r>
        <w:rPr>
          <w:rFonts w:ascii="Times New Roman"/>
          <w:b w:val="false"/>
          <w:i w:val="false"/>
          <w:color w:val="000000"/>
          <w:sz w:val="28"/>
        </w:rPr>
        <w:t>
</w:t>
      </w:r>
      <w:r>
        <w:rPr>
          <w:rFonts w:ascii="Times New Roman"/>
          <w:b w:val="false"/>
          <w:i w:val="false"/>
          <w:color w:val="000000"/>
          <w:sz w:val="28"/>
        </w:rPr>
        <w:t>
      2) строка 110.05.002 предназначена для отражения суммы расходов на разведку и подготовительные работы к добыче полезных ископаемых в период оценки и обустройства;</w:t>
      </w:r>
      <w:r>
        <w:br/>
      </w:r>
      <w:r>
        <w:rPr>
          <w:rFonts w:ascii="Times New Roman"/>
          <w:b w:val="false"/>
          <w:i w:val="false"/>
          <w:color w:val="000000"/>
          <w:sz w:val="28"/>
        </w:rPr>
        <w:t>
</w:t>
      </w:r>
      <w:r>
        <w:rPr>
          <w:rFonts w:ascii="Times New Roman"/>
          <w:b w:val="false"/>
          <w:i w:val="false"/>
          <w:color w:val="000000"/>
          <w:sz w:val="28"/>
        </w:rPr>
        <w:t xml:space="preserve">
      3) строка 110.05.003 предназначена для отражения суммы общих административных расходов; </w:t>
      </w:r>
      <w:r>
        <w:br/>
      </w:r>
      <w:r>
        <w:rPr>
          <w:rFonts w:ascii="Times New Roman"/>
          <w:b w:val="false"/>
          <w:i w:val="false"/>
          <w:color w:val="000000"/>
          <w:sz w:val="28"/>
        </w:rPr>
        <w:t>
</w:t>
      </w:r>
      <w:r>
        <w:rPr>
          <w:rFonts w:ascii="Times New Roman"/>
          <w:b w:val="false"/>
          <w:i w:val="false"/>
          <w:color w:val="000000"/>
          <w:sz w:val="28"/>
        </w:rPr>
        <w:t>
      4) в строке 110.05.004А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5) в строке 110.05.004В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xml:space="preserve">
      6) строка 110.05.004С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w:t>
      </w:r>
      <w:r>
        <w:rPr>
          <w:rFonts w:ascii="Times New Roman"/>
          <w:b w:val="false"/>
          <w:i w:val="false"/>
          <w:color w:val="000000"/>
          <w:sz w:val="28"/>
        </w:rPr>
        <w:t>
      7) строка 110.05.005 заполняется недропользователями, которые являются плательщиками исторических затрат, согласно условиям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8) в строке 110.05.006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w:t>
      </w:r>
      <w:r>
        <w:br/>
      </w:r>
      <w:r>
        <w:rPr>
          <w:rFonts w:ascii="Times New Roman"/>
          <w:b w:val="false"/>
          <w:i w:val="false"/>
          <w:color w:val="000000"/>
          <w:sz w:val="28"/>
        </w:rPr>
        <w:t>
</w:t>
      </w:r>
      <w:r>
        <w:rPr>
          <w:rFonts w:ascii="Times New Roman"/>
          <w:b w:val="false"/>
          <w:i w:val="false"/>
          <w:color w:val="000000"/>
          <w:sz w:val="28"/>
        </w:rPr>
        <w:t xml:space="preserve">
      9) в строке 110.05.007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110.05.001 по 110.05.006; </w:t>
      </w:r>
      <w:r>
        <w:br/>
      </w:r>
      <w:r>
        <w:rPr>
          <w:rFonts w:ascii="Times New Roman"/>
          <w:b w:val="false"/>
          <w:i w:val="false"/>
          <w:color w:val="000000"/>
          <w:sz w:val="28"/>
        </w:rPr>
        <w:t>
</w:t>
      </w:r>
      <w:r>
        <w:rPr>
          <w:rFonts w:ascii="Times New Roman"/>
          <w:b w:val="false"/>
          <w:i w:val="false"/>
          <w:color w:val="000000"/>
          <w:sz w:val="28"/>
        </w:rPr>
        <w:t>
      10) в строке 110.05.008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11) в строке 110.05.008А указывается сумма доходов от передачи права недропользования;</w:t>
      </w:r>
      <w:r>
        <w:br/>
      </w:r>
      <w:r>
        <w:rPr>
          <w:rFonts w:ascii="Times New Roman"/>
          <w:b w:val="false"/>
          <w:i w:val="false"/>
          <w:color w:val="000000"/>
          <w:sz w:val="28"/>
        </w:rPr>
        <w:t>
</w:t>
      </w:r>
      <w:r>
        <w:rPr>
          <w:rFonts w:ascii="Times New Roman"/>
          <w:b w:val="false"/>
          <w:i w:val="false"/>
          <w:color w:val="000000"/>
          <w:sz w:val="28"/>
        </w:rPr>
        <w:t>
      12) в строке 110.05.009 указывается сумма доходов из строки 110.05.008, на которые не уменьшается сумма расходов, указываемая в строке 110.05.007. Определяется как сумма строк 110.05.010 и 110.05.011;</w:t>
      </w:r>
      <w:r>
        <w:br/>
      </w:r>
      <w:r>
        <w:rPr>
          <w:rFonts w:ascii="Times New Roman"/>
          <w:b w:val="false"/>
          <w:i w:val="false"/>
          <w:color w:val="000000"/>
          <w:sz w:val="28"/>
        </w:rPr>
        <w:t>
</w:t>
      </w:r>
      <w:r>
        <w:rPr>
          <w:rFonts w:ascii="Times New Roman"/>
          <w:b w:val="false"/>
          <w:i w:val="false"/>
          <w:color w:val="000000"/>
          <w:sz w:val="28"/>
        </w:rPr>
        <w:t>
      13) в строке 110.05.010 указывается общая сумма доходов, полученных недропользователем при реализации полезных ископаемых;</w:t>
      </w:r>
      <w:r>
        <w:br/>
      </w:r>
      <w:r>
        <w:rPr>
          <w:rFonts w:ascii="Times New Roman"/>
          <w:b w:val="false"/>
          <w:i w:val="false"/>
          <w:color w:val="000000"/>
          <w:sz w:val="28"/>
        </w:rPr>
        <w:t>
</w:t>
      </w:r>
      <w:r>
        <w:rPr>
          <w:rFonts w:ascii="Times New Roman"/>
          <w:b w:val="false"/>
          <w:i w:val="false"/>
          <w:color w:val="000000"/>
          <w:sz w:val="28"/>
        </w:rPr>
        <w:t>
      14) в строке 110.05.011 указывается общая сумма доходов, подлежащих исключению из совокупного годового дохода. Определяется как сумма строк с 110.05.011А по 110.05.011J;</w:t>
      </w:r>
      <w:r>
        <w:br/>
      </w:r>
      <w:r>
        <w:rPr>
          <w:rFonts w:ascii="Times New Roman"/>
          <w:b w:val="false"/>
          <w:i w:val="false"/>
          <w:color w:val="000000"/>
          <w:sz w:val="28"/>
        </w:rPr>
        <w:t>
</w:t>
      </w:r>
      <w:r>
        <w:rPr>
          <w:rFonts w:ascii="Times New Roman"/>
          <w:b w:val="false"/>
          <w:i w:val="false"/>
          <w:color w:val="000000"/>
          <w:sz w:val="28"/>
        </w:rPr>
        <w:t>
      15) в строке 110.05.012 указывается общая сумма доходов, на которую уменьшается сумма расходов, полученная в строке 110.05.007. Определяется как разница строк 110.05.008 и 110.05.009;</w:t>
      </w:r>
      <w:r>
        <w:br/>
      </w:r>
      <w:r>
        <w:rPr>
          <w:rFonts w:ascii="Times New Roman"/>
          <w:b w:val="false"/>
          <w:i w:val="false"/>
          <w:color w:val="000000"/>
          <w:sz w:val="28"/>
        </w:rPr>
        <w:t>
</w:t>
      </w:r>
      <w:r>
        <w:rPr>
          <w:rFonts w:ascii="Times New Roman"/>
          <w:b w:val="false"/>
          <w:i w:val="false"/>
          <w:color w:val="000000"/>
          <w:sz w:val="28"/>
        </w:rPr>
        <w:t xml:space="preserve">
      16) в строке 110.05.013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110.05.007 и 110.05.012. </w:t>
      </w:r>
      <w:r>
        <w:br/>
      </w:r>
      <w:r>
        <w:rPr>
          <w:rFonts w:ascii="Times New Roman"/>
          <w:b w:val="false"/>
          <w:i w:val="false"/>
          <w:color w:val="000000"/>
          <w:sz w:val="28"/>
        </w:rPr>
        <w:t>
</w:t>
      </w:r>
      <w:r>
        <w:rPr>
          <w:rFonts w:ascii="Times New Roman"/>
          <w:b w:val="false"/>
          <w:i w:val="false"/>
          <w:color w:val="000000"/>
          <w:sz w:val="28"/>
        </w:rPr>
        <w:t>
      В случае если по строке 110.05.013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xml:space="preserve">
      46. В разделе "Расходы на приобретение основных средств и нематериальных активов": </w:t>
      </w:r>
      <w:r>
        <w:br/>
      </w:r>
      <w:r>
        <w:rPr>
          <w:rFonts w:ascii="Times New Roman"/>
          <w:b w:val="false"/>
          <w:i w:val="false"/>
          <w:color w:val="000000"/>
          <w:sz w:val="28"/>
        </w:rPr>
        <w:t>
</w:t>
      </w:r>
      <w:r>
        <w:rPr>
          <w:rFonts w:ascii="Times New Roman"/>
          <w:b w:val="false"/>
          <w:i w:val="false"/>
          <w:color w:val="000000"/>
          <w:sz w:val="28"/>
        </w:rPr>
        <w:t>
      1) строка 110.05.014 предназначена для отражения сумм расходов на приобретение основных средств и нематериальных активов. Определяется сложением сумм строк 110.05.014А и 110.05.014В;</w:t>
      </w:r>
      <w:r>
        <w:br/>
      </w:r>
      <w:r>
        <w:rPr>
          <w:rFonts w:ascii="Times New Roman"/>
          <w:b w:val="false"/>
          <w:i w:val="false"/>
          <w:color w:val="000000"/>
          <w:sz w:val="28"/>
        </w:rPr>
        <w:t>
</w:t>
      </w:r>
      <w:r>
        <w:rPr>
          <w:rFonts w:ascii="Times New Roman"/>
          <w:b w:val="false"/>
          <w:i w:val="false"/>
          <w:color w:val="000000"/>
          <w:sz w:val="28"/>
        </w:rPr>
        <w:t>
      2) строка 110.05.014А предназначена для отражения сумм расходов на приобретение основных средств;</w:t>
      </w:r>
      <w:r>
        <w:br/>
      </w:r>
      <w:r>
        <w:rPr>
          <w:rFonts w:ascii="Times New Roman"/>
          <w:b w:val="false"/>
          <w:i w:val="false"/>
          <w:color w:val="000000"/>
          <w:sz w:val="28"/>
        </w:rPr>
        <w:t>
</w:t>
      </w:r>
      <w:r>
        <w:rPr>
          <w:rFonts w:ascii="Times New Roman"/>
          <w:b w:val="false"/>
          <w:i w:val="false"/>
          <w:color w:val="000000"/>
          <w:sz w:val="28"/>
        </w:rPr>
        <w:t>
      3) строка 110.05.014В предназначена для отражения сумм расходов на приобретение нематериальных активов, включая расходы на приобретение права недропользования.</w:t>
      </w:r>
      <w:r>
        <w:br/>
      </w:r>
      <w:r>
        <w:rPr>
          <w:rFonts w:ascii="Times New Roman"/>
          <w:b w:val="false"/>
          <w:i w:val="false"/>
          <w:color w:val="000000"/>
          <w:sz w:val="28"/>
        </w:rPr>
        <w:t>
</w:t>
      </w:r>
      <w:r>
        <w:rPr>
          <w:rFonts w:ascii="Times New Roman"/>
          <w:b w:val="false"/>
          <w:i w:val="false"/>
          <w:color w:val="000000"/>
          <w:sz w:val="28"/>
        </w:rPr>
        <w:t>
      47.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w:t>
      </w:r>
      <w:r>
        <w:br/>
      </w:r>
      <w:r>
        <w:rPr>
          <w:rFonts w:ascii="Times New Roman"/>
          <w:b w:val="false"/>
          <w:i w:val="false"/>
          <w:color w:val="000000"/>
          <w:sz w:val="28"/>
        </w:rPr>
        <w:t>
</w:t>
      </w:r>
      <w:r>
        <w:rPr>
          <w:rFonts w:ascii="Times New Roman"/>
          <w:b w:val="false"/>
          <w:i w:val="false"/>
          <w:color w:val="000000"/>
          <w:sz w:val="28"/>
        </w:rPr>
        <w:t xml:space="preserve">
      1) в строке 110.05.015А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110.05.013, в последующие налоговые периоды - сумма строк 110.05.013, 110.05.014 и 110.05.016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2) в строках 110.05.015ВI указана предельная норма амортизации в размере 25 процентов;</w:t>
      </w:r>
      <w:r>
        <w:br/>
      </w:r>
      <w:r>
        <w:rPr>
          <w:rFonts w:ascii="Times New Roman"/>
          <w:b w:val="false"/>
          <w:i w:val="false"/>
          <w:color w:val="000000"/>
          <w:sz w:val="28"/>
        </w:rPr>
        <w:t>
</w:t>
      </w:r>
      <w:r>
        <w:rPr>
          <w:rFonts w:ascii="Times New Roman"/>
          <w:b w:val="false"/>
          <w:i w:val="false"/>
          <w:color w:val="000000"/>
          <w:sz w:val="28"/>
        </w:rPr>
        <w:t xml:space="preserve">
      3) в строках 110.05.015ВII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w:t>
      </w:r>
      <w:r>
        <w:rPr>
          <w:rFonts w:ascii="Times New Roman"/>
          <w:b w:val="false"/>
          <w:i w:val="false"/>
          <w:color w:val="000000"/>
          <w:sz w:val="28"/>
        </w:rPr>
        <w:t xml:space="preserve">
      4) в строках 110.05.015С указывается сумма амортизационных отчислений, подлежащая отнесению на вычеты в отчетном налоговом периоде, определенная как произведение строк 110.05.015А и 110.05.015ВII; </w:t>
      </w:r>
      <w:r>
        <w:br/>
      </w:r>
      <w:r>
        <w:rPr>
          <w:rFonts w:ascii="Times New Roman"/>
          <w:b w:val="false"/>
          <w:i w:val="false"/>
          <w:color w:val="000000"/>
          <w:sz w:val="28"/>
        </w:rPr>
        <w:t>
</w:t>
      </w:r>
      <w:r>
        <w:rPr>
          <w:rFonts w:ascii="Times New Roman"/>
          <w:b w:val="false"/>
          <w:i w:val="false"/>
          <w:color w:val="000000"/>
          <w:sz w:val="28"/>
        </w:rPr>
        <w:t>
      5) в строках 110.05.016 указывается сумма расходов, переносимых на следующий налоговый период, определенная как разность строк 110.05.015А и 110.05.015С.</w:t>
      </w:r>
      <w:r>
        <w:br/>
      </w:r>
      <w:r>
        <w:rPr>
          <w:rFonts w:ascii="Times New Roman"/>
          <w:b w:val="false"/>
          <w:i w:val="false"/>
          <w:color w:val="000000"/>
          <w:sz w:val="28"/>
        </w:rPr>
        <w:t>
</w:t>
      </w:r>
      <w:r>
        <w:rPr>
          <w:rFonts w:ascii="Times New Roman"/>
          <w:b w:val="false"/>
          <w:i w:val="false"/>
          <w:color w:val="000000"/>
          <w:sz w:val="28"/>
        </w:rPr>
        <w:t>
      48. Раздел "Расходы на обучение казахстанских кадров и развитие социальной сферы", заполняется недропользователем в соответствии с условиями контракта на недропользование и нормами законодательства:</w:t>
      </w:r>
      <w:r>
        <w:br/>
      </w:r>
      <w:r>
        <w:rPr>
          <w:rFonts w:ascii="Times New Roman"/>
          <w:b w:val="false"/>
          <w:i w:val="false"/>
          <w:color w:val="000000"/>
          <w:sz w:val="28"/>
        </w:rPr>
        <w:t>
</w:t>
      </w:r>
      <w:r>
        <w:rPr>
          <w:rFonts w:ascii="Times New Roman"/>
          <w:b w:val="false"/>
          <w:i w:val="false"/>
          <w:color w:val="000000"/>
          <w:sz w:val="28"/>
        </w:rPr>
        <w:t>
      1) в строке 110.05.017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строка 110.05.018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w:t>
      </w:r>
      <w:r>
        <w:br/>
      </w:r>
      <w:r>
        <w:rPr>
          <w:rFonts w:ascii="Times New Roman"/>
          <w:b w:val="false"/>
          <w:i w:val="false"/>
          <w:color w:val="000000"/>
          <w:sz w:val="28"/>
        </w:rPr>
        <w:t>
</w:t>
      </w:r>
      <w:r>
        <w:rPr>
          <w:rFonts w:ascii="Times New Roman"/>
          <w:b w:val="false"/>
          <w:i w:val="false"/>
          <w:color w:val="000000"/>
          <w:sz w:val="28"/>
        </w:rPr>
        <w:t xml:space="preserve">
      3) в строке 110.05.019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110.05.017 и 110.05.018; </w:t>
      </w:r>
      <w:r>
        <w:br/>
      </w:r>
      <w:r>
        <w:rPr>
          <w:rFonts w:ascii="Times New Roman"/>
          <w:b w:val="false"/>
          <w:i w:val="false"/>
          <w:color w:val="000000"/>
          <w:sz w:val="28"/>
        </w:rPr>
        <w:t>
</w:t>
      </w:r>
      <w:r>
        <w:rPr>
          <w:rFonts w:ascii="Times New Roman"/>
          <w:b w:val="false"/>
          <w:i w:val="false"/>
          <w:color w:val="000000"/>
          <w:sz w:val="28"/>
        </w:rPr>
        <w:t>
      4) в строке 110.05.020 указывается сумма прочих расходов, включая расходы на развитие инфраструктуры.</w:t>
      </w:r>
      <w:r>
        <w:br/>
      </w:r>
      <w:r>
        <w:rPr>
          <w:rFonts w:ascii="Times New Roman"/>
          <w:b w:val="false"/>
          <w:i w:val="false"/>
          <w:color w:val="000000"/>
          <w:sz w:val="28"/>
        </w:rPr>
        <w:t>
</w:t>
      </w:r>
      <w:r>
        <w:rPr>
          <w:rFonts w:ascii="Times New Roman"/>
          <w:b w:val="false"/>
          <w:i w:val="false"/>
          <w:color w:val="000000"/>
          <w:sz w:val="28"/>
        </w:rPr>
        <w:t>
      Величина строки 110.05.013 переносится в строку 110.01.021 в случае отражения по строке 110.05.013 отрицательного значения.</w:t>
      </w:r>
      <w:r>
        <w:br/>
      </w:r>
      <w:r>
        <w:rPr>
          <w:rFonts w:ascii="Times New Roman"/>
          <w:b w:val="false"/>
          <w:i w:val="false"/>
          <w:color w:val="000000"/>
          <w:sz w:val="28"/>
        </w:rPr>
        <w:t>
</w:t>
      </w:r>
      <w:r>
        <w:rPr>
          <w:rFonts w:ascii="Times New Roman"/>
          <w:b w:val="false"/>
          <w:i w:val="false"/>
          <w:color w:val="000000"/>
          <w:sz w:val="28"/>
        </w:rPr>
        <w:t>
      Величина строк 110.05.015С, 110.05.019 и 110.05.020 переносится в строку 110.01.033.</w:t>
      </w:r>
    </w:p>
    <w:bookmarkEnd w:id="68"/>
    <w:bookmarkStart w:name="z1583" w:id="69"/>
    <w:p>
      <w:pPr>
        <w:spacing w:after="0"/>
        <w:ind w:left="0"/>
        <w:jc w:val="left"/>
      </w:pPr>
      <w:r>
        <w:rPr>
          <w:rFonts w:ascii="Times New Roman"/>
          <w:b/>
          <w:i w:val="false"/>
          <w:color w:val="000000"/>
        </w:rPr>
        <w:t xml:space="preserve"> 
8. Составление формы 110.06 - Амортизационные отчисления,</w:t>
      </w:r>
      <w:r>
        <w:br/>
      </w:r>
      <w:r>
        <w:rPr>
          <w:rFonts w:ascii="Times New Roman"/>
          <w:b/>
          <w:i w:val="false"/>
          <w:color w:val="000000"/>
        </w:rPr>
        <w:t>
расходы на ремонт и другие вычеты по фиксированным активам</w:t>
      </w:r>
    </w:p>
    <w:bookmarkEnd w:id="69"/>
    <w:bookmarkStart w:name="z1584" w:id="70"/>
    <w:p>
      <w:pPr>
        <w:spacing w:after="0"/>
        <w:ind w:left="0"/>
        <w:jc w:val="both"/>
      </w:pPr>
      <w:r>
        <w:rPr>
          <w:rFonts w:ascii="Times New Roman"/>
          <w:b w:val="false"/>
          <w:i w:val="false"/>
          <w:color w:val="000000"/>
          <w:sz w:val="28"/>
        </w:rPr>
        <w:t>
      49.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xml:space="preserve">
      50. В разделе "Здания, строения": </w:t>
      </w:r>
      <w:r>
        <w:br/>
      </w:r>
      <w:r>
        <w:rPr>
          <w:rFonts w:ascii="Times New Roman"/>
          <w:b w:val="false"/>
          <w:i w:val="false"/>
          <w:color w:val="000000"/>
          <w:sz w:val="28"/>
        </w:rPr>
        <w:t>
</w:t>
      </w:r>
      <w:r>
        <w:rPr>
          <w:rFonts w:ascii="Times New Roman"/>
          <w:b w:val="false"/>
          <w:i w:val="false"/>
          <w:color w:val="000000"/>
          <w:sz w:val="28"/>
        </w:rPr>
        <w:t>
      строка 110.06.001 предназначена для отражения вычетов по зданиям, строениям.</w:t>
      </w:r>
      <w:r>
        <w:br/>
      </w:r>
      <w:r>
        <w:rPr>
          <w:rFonts w:ascii="Times New Roman"/>
          <w:b w:val="false"/>
          <w:i w:val="false"/>
          <w:color w:val="000000"/>
          <w:sz w:val="28"/>
        </w:rPr>
        <w:t>
</w:t>
      </w:r>
      <w:r>
        <w:rPr>
          <w:rFonts w:ascii="Times New Roman"/>
          <w:b w:val="false"/>
          <w:i w:val="false"/>
          <w:color w:val="000000"/>
          <w:sz w:val="28"/>
        </w:rPr>
        <w:t xml:space="preserve">
      51. В разделе "Сооружения": </w:t>
      </w:r>
      <w:r>
        <w:br/>
      </w:r>
      <w:r>
        <w:rPr>
          <w:rFonts w:ascii="Times New Roman"/>
          <w:b w:val="false"/>
          <w:i w:val="false"/>
          <w:color w:val="000000"/>
          <w:sz w:val="28"/>
        </w:rPr>
        <w:t>
</w:t>
      </w:r>
      <w:r>
        <w:rPr>
          <w:rFonts w:ascii="Times New Roman"/>
          <w:b w:val="false"/>
          <w:i w:val="false"/>
          <w:color w:val="000000"/>
          <w:sz w:val="28"/>
        </w:rPr>
        <w:t>
      строка 110.06.002 предназначена для отражения вычетов по сооружениям.</w:t>
      </w:r>
      <w:r>
        <w:br/>
      </w:r>
      <w:r>
        <w:rPr>
          <w:rFonts w:ascii="Times New Roman"/>
          <w:b w:val="false"/>
          <w:i w:val="false"/>
          <w:color w:val="000000"/>
          <w:sz w:val="28"/>
        </w:rPr>
        <w:t>
</w:t>
      </w:r>
      <w:r>
        <w:rPr>
          <w:rFonts w:ascii="Times New Roman"/>
          <w:b w:val="false"/>
          <w:i w:val="false"/>
          <w:color w:val="000000"/>
          <w:sz w:val="28"/>
        </w:rPr>
        <w:t xml:space="preserve">
      52. В разделе "Оставшиеся подгруппы основных средств": </w:t>
      </w:r>
      <w:r>
        <w:br/>
      </w:r>
      <w:r>
        <w:rPr>
          <w:rFonts w:ascii="Times New Roman"/>
          <w:b w:val="false"/>
          <w:i w:val="false"/>
          <w:color w:val="000000"/>
          <w:sz w:val="28"/>
        </w:rPr>
        <w:t>
</w:t>
      </w:r>
      <w:r>
        <w:rPr>
          <w:rFonts w:ascii="Times New Roman"/>
          <w:b w:val="false"/>
          <w:i w:val="false"/>
          <w:color w:val="000000"/>
          <w:sz w:val="28"/>
        </w:rPr>
        <w:t>
      строка 110.06.003 предназначена для отражения вычетов по оставшимся подгруппам основных средств.</w:t>
      </w:r>
      <w:r>
        <w:br/>
      </w:r>
      <w:r>
        <w:rPr>
          <w:rFonts w:ascii="Times New Roman"/>
          <w:b w:val="false"/>
          <w:i w:val="false"/>
          <w:color w:val="000000"/>
          <w:sz w:val="28"/>
        </w:rPr>
        <w:t>
</w:t>
      </w:r>
      <w:r>
        <w:rPr>
          <w:rFonts w:ascii="Times New Roman"/>
          <w:b w:val="false"/>
          <w:i w:val="false"/>
          <w:color w:val="000000"/>
          <w:sz w:val="28"/>
        </w:rPr>
        <w:t xml:space="preserve">
      53. В разделе "Всего по основным средствам": </w:t>
      </w:r>
      <w:r>
        <w:br/>
      </w:r>
      <w:r>
        <w:rPr>
          <w:rFonts w:ascii="Times New Roman"/>
          <w:b w:val="false"/>
          <w:i w:val="false"/>
          <w:color w:val="000000"/>
          <w:sz w:val="28"/>
        </w:rPr>
        <w:t>
</w:t>
      </w:r>
      <w:r>
        <w:rPr>
          <w:rFonts w:ascii="Times New Roman"/>
          <w:b w:val="false"/>
          <w:i w:val="false"/>
          <w:color w:val="000000"/>
          <w:sz w:val="28"/>
        </w:rPr>
        <w:t>
      строка 110.06.004 предназначена для отражения итоговых сумм вычетов по основным средствам. Определяется как сумма соответствующих строк 110.06.001, 110.06.002, 110.06.003.</w:t>
      </w:r>
      <w:r>
        <w:br/>
      </w:r>
      <w:r>
        <w:rPr>
          <w:rFonts w:ascii="Times New Roman"/>
          <w:b w:val="false"/>
          <w:i w:val="false"/>
          <w:color w:val="000000"/>
          <w:sz w:val="28"/>
        </w:rPr>
        <w:t>
</w:t>
      </w:r>
      <w:r>
        <w:rPr>
          <w:rFonts w:ascii="Times New Roman"/>
          <w:b w:val="false"/>
          <w:i w:val="false"/>
          <w:color w:val="000000"/>
          <w:sz w:val="28"/>
        </w:rPr>
        <w:t>
      54.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110.06.008.</w:t>
      </w:r>
      <w:r>
        <w:br/>
      </w:r>
      <w:r>
        <w:rPr>
          <w:rFonts w:ascii="Times New Roman"/>
          <w:b w:val="false"/>
          <w:i w:val="false"/>
          <w:color w:val="000000"/>
          <w:sz w:val="28"/>
        </w:rPr>
        <w:t>
</w:t>
      </w:r>
      <w:r>
        <w:rPr>
          <w:rFonts w:ascii="Times New Roman"/>
          <w:b w:val="false"/>
          <w:i w:val="false"/>
          <w:color w:val="000000"/>
          <w:sz w:val="28"/>
        </w:rPr>
        <w:t xml:space="preserve">
      55. В разделе "Нематериальные активы": </w:t>
      </w:r>
      <w:r>
        <w:br/>
      </w:r>
      <w:r>
        <w:rPr>
          <w:rFonts w:ascii="Times New Roman"/>
          <w:b w:val="false"/>
          <w:i w:val="false"/>
          <w:color w:val="000000"/>
          <w:sz w:val="28"/>
        </w:rPr>
        <w:t>
</w:t>
      </w:r>
      <w:r>
        <w:rPr>
          <w:rFonts w:ascii="Times New Roman"/>
          <w:b w:val="false"/>
          <w:i w:val="false"/>
          <w:color w:val="000000"/>
          <w:sz w:val="28"/>
        </w:rPr>
        <w:t>
      1) в строке 110.06.005А указывается величина стоимостного баланса подгруппы нематериальных активов на начало отчетного налогового периода, которая переносится из строки 110.06.005I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строке 110.06.005В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3) в строке 110.06.005С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110.06.005D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w:t>
      </w:r>
      <w:r>
        <w:br/>
      </w:r>
      <w:r>
        <w:rPr>
          <w:rFonts w:ascii="Times New Roman"/>
          <w:b w:val="false"/>
          <w:i w:val="false"/>
          <w:color w:val="000000"/>
          <w:sz w:val="28"/>
        </w:rPr>
        <w:t>
</w:t>
      </w:r>
      <w:r>
        <w:rPr>
          <w:rFonts w:ascii="Times New Roman"/>
          <w:b w:val="false"/>
          <w:i w:val="false"/>
          <w:color w:val="000000"/>
          <w:sz w:val="28"/>
        </w:rPr>
        <w:t>
      5) в строке 110.06.005E определяется величина стоимостного баланса подгруппы нематериальных активов на конец отчетного налогового периода, (110.06.005А и 110.06.005В и 110.06.005C-110.06.005D);</w:t>
      </w:r>
      <w:r>
        <w:br/>
      </w:r>
      <w:r>
        <w:rPr>
          <w:rFonts w:ascii="Times New Roman"/>
          <w:b w:val="false"/>
          <w:i w:val="false"/>
          <w:color w:val="000000"/>
          <w:sz w:val="28"/>
        </w:rPr>
        <w:t>
</w:t>
      </w:r>
      <w:r>
        <w:rPr>
          <w:rFonts w:ascii="Times New Roman"/>
          <w:b w:val="false"/>
          <w:i w:val="false"/>
          <w:color w:val="000000"/>
          <w:sz w:val="28"/>
        </w:rPr>
        <w:t>
      6) в строке 110.06.005F указывается сумма амортизационных отчислений, исчисленных за отчетный налоговый период (110.06.005E х 110.06.005K);</w:t>
      </w:r>
      <w:r>
        <w:br/>
      </w:r>
      <w:r>
        <w:rPr>
          <w:rFonts w:ascii="Times New Roman"/>
          <w:b w:val="false"/>
          <w:i w:val="false"/>
          <w:color w:val="000000"/>
          <w:sz w:val="28"/>
        </w:rPr>
        <w:t>
</w:t>
      </w:r>
      <w:r>
        <w:rPr>
          <w:rFonts w:ascii="Times New Roman"/>
          <w:b w:val="false"/>
          <w:i w:val="false"/>
          <w:color w:val="000000"/>
          <w:sz w:val="28"/>
        </w:rPr>
        <w:t>
      7) в строке 110.06.005G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111 Налогового кодекса или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8) в строке 110.06.005H отражается стоимостный баланс подгруппы на конец отчетного налогового периода, равный сумме, отраженной в строке 110.06.005E, если на конец отчетного налогового периода все фиксированные активы данной подгруппы выбыли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или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9) в строке 110.06.005I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статьи 108</w:t>
      </w:r>
      <w:r>
        <w:rPr>
          <w:rFonts w:ascii="Times New Roman"/>
          <w:b w:val="false"/>
          <w:i w:val="false"/>
          <w:color w:val="000000"/>
          <w:sz w:val="28"/>
        </w:rPr>
        <w:t xml:space="preserve"> Налогового кодекса, (110.06.005E - 110.06.005F - 110.06.005G - 110.06.005H);</w:t>
      </w:r>
      <w:r>
        <w:br/>
      </w:r>
      <w:r>
        <w:rPr>
          <w:rFonts w:ascii="Times New Roman"/>
          <w:b w:val="false"/>
          <w:i w:val="false"/>
          <w:color w:val="000000"/>
          <w:sz w:val="28"/>
        </w:rPr>
        <w:t>
</w:t>
      </w:r>
      <w:r>
        <w:rPr>
          <w:rFonts w:ascii="Times New Roman"/>
          <w:b w:val="false"/>
          <w:i w:val="false"/>
          <w:color w:val="000000"/>
          <w:sz w:val="28"/>
        </w:rPr>
        <w:t>
      10) в строке 110.06.005J указывается предельная норма амортизации в процентах;</w:t>
      </w:r>
      <w:r>
        <w:br/>
      </w:r>
      <w:r>
        <w:rPr>
          <w:rFonts w:ascii="Times New Roman"/>
          <w:b w:val="false"/>
          <w:i w:val="false"/>
          <w:color w:val="000000"/>
          <w:sz w:val="28"/>
        </w:rPr>
        <w:t>
</w:t>
      </w:r>
      <w:r>
        <w:rPr>
          <w:rFonts w:ascii="Times New Roman"/>
          <w:b w:val="false"/>
          <w:i w:val="false"/>
          <w:color w:val="000000"/>
          <w:sz w:val="28"/>
        </w:rPr>
        <w:t>
      11) в строке 110.06.005K указывается применяемая налогоплательщиком норма амортизации в процентах по нематериальным активам, но не выше предельной, указанной в строке 110.06.005J.</w:t>
      </w:r>
      <w:r>
        <w:br/>
      </w:r>
      <w:r>
        <w:rPr>
          <w:rFonts w:ascii="Times New Roman"/>
          <w:b w:val="false"/>
          <w:i w:val="false"/>
          <w:color w:val="000000"/>
          <w:sz w:val="28"/>
        </w:rPr>
        <w:t>
</w:t>
      </w:r>
      <w:r>
        <w:rPr>
          <w:rFonts w:ascii="Times New Roman"/>
          <w:b w:val="false"/>
          <w:i w:val="false"/>
          <w:color w:val="000000"/>
          <w:sz w:val="28"/>
        </w:rPr>
        <w:t xml:space="preserve">
      56. В разделе "Прочие": </w:t>
      </w:r>
      <w:r>
        <w:br/>
      </w:r>
      <w:r>
        <w:rPr>
          <w:rFonts w:ascii="Times New Roman"/>
          <w:b w:val="false"/>
          <w:i w:val="false"/>
          <w:color w:val="000000"/>
          <w:sz w:val="28"/>
        </w:rPr>
        <w:t>
</w:t>
      </w:r>
      <w:r>
        <w:rPr>
          <w:rFonts w:ascii="Times New Roman"/>
          <w:b w:val="false"/>
          <w:i w:val="false"/>
          <w:color w:val="000000"/>
          <w:sz w:val="28"/>
        </w:rPr>
        <w:t>
      1) строка 110.06.006 предназначена для отражения дохода от превышения стоимости выбывших фиксированных активов над стоимостным балансом подгруппы;</w:t>
      </w:r>
      <w:r>
        <w:br/>
      </w:r>
      <w:r>
        <w:rPr>
          <w:rFonts w:ascii="Times New Roman"/>
          <w:b w:val="false"/>
          <w:i w:val="false"/>
          <w:color w:val="000000"/>
          <w:sz w:val="28"/>
        </w:rPr>
        <w:t>
</w:t>
      </w:r>
      <w:r>
        <w:rPr>
          <w:rFonts w:ascii="Times New Roman"/>
          <w:b w:val="false"/>
          <w:i w:val="false"/>
          <w:color w:val="000000"/>
          <w:sz w:val="28"/>
        </w:rPr>
        <w:t>
      2) строка 110.06.007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w:t>
      </w:r>
      <w:r>
        <w:rPr>
          <w:rFonts w:ascii="Times New Roman"/>
          <w:b w:val="false"/>
          <w:i w:val="false"/>
          <w:color w:val="000000"/>
          <w:sz w:val="28"/>
        </w:rPr>
        <w:t>статьи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строка 110.06.008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4) строка 110.06.009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Величина строк 110.06.004F и 110.06.008С переносится в строку 110.01.037А.</w:t>
      </w:r>
      <w:r>
        <w:br/>
      </w:r>
      <w:r>
        <w:rPr>
          <w:rFonts w:ascii="Times New Roman"/>
          <w:b w:val="false"/>
          <w:i w:val="false"/>
          <w:color w:val="000000"/>
          <w:sz w:val="28"/>
        </w:rPr>
        <w:t>
</w:t>
      </w:r>
      <w:r>
        <w:rPr>
          <w:rFonts w:ascii="Times New Roman"/>
          <w:b w:val="false"/>
          <w:i w:val="false"/>
          <w:color w:val="000000"/>
          <w:sz w:val="28"/>
        </w:rPr>
        <w:t>
      Величина строки 110.06.005F переносится в строку 110.01.037В.</w:t>
      </w:r>
      <w:r>
        <w:br/>
      </w:r>
      <w:r>
        <w:rPr>
          <w:rFonts w:ascii="Times New Roman"/>
          <w:b w:val="false"/>
          <w:i w:val="false"/>
          <w:color w:val="000000"/>
          <w:sz w:val="28"/>
        </w:rPr>
        <w:t>
</w:t>
      </w:r>
      <w:r>
        <w:rPr>
          <w:rFonts w:ascii="Times New Roman"/>
          <w:b w:val="false"/>
          <w:i w:val="false"/>
          <w:color w:val="000000"/>
          <w:sz w:val="28"/>
        </w:rPr>
        <w:t>
      Величина строк 110.06.004J и 110.06.005H переносится в строку 110.01.037D.</w:t>
      </w:r>
      <w:r>
        <w:br/>
      </w:r>
      <w:r>
        <w:rPr>
          <w:rFonts w:ascii="Times New Roman"/>
          <w:b w:val="false"/>
          <w:i w:val="false"/>
          <w:color w:val="000000"/>
          <w:sz w:val="28"/>
        </w:rPr>
        <w:t>
</w:t>
      </w:r>
      <w:r>
        <w:rPr>
          <w:rFonts w:ascii="Times New Roman"/>
          <w:b w:val="false"/>
          <w:i w:val="false"/>
          <w:color w:val="000000"/>
          <w:sz w:val="28"/>
        </w:rPr>
        <w:t>
      Величина строк 110.06.004I и 110.06.005G переносится в строку 110.01.037E.</w:t>
      </w:r>
      <w:r>
        <w:br/>
      </w:r>
      <w:r>
        <w:rPr>
          <w:rFonts w:ascii="Times New Roman"/>
          <w:b w:val="false"/>
          <w:i w:val="false"/>
          <w:color w:val="000000"/>
          <w:sz w:val="28"/>
        </w:rPr>
        <w:t>
</w:t>
      </w:r>
      <w:r>
        <w:rPr>
          <w:rFonts w:ascii="Times New Roman"/>
          <w:b w:val="false"/>
          <w:i w:val="false"/>
          <w:color w:val="000000"/>
          <w:sz w:val="28"/>
        </w:rPr>
        <w:t>
      Величина строк 110.06.004G и 110.06.007I переносится в строку 110.01.037G.</w:t>
      </w:r>
      <w:r>
        <w:br/>
      </w:r>
      <w:r>
        <w:rPr>
          <w:rFonts w:ascii="Times New Roman"/>
          <w:b w:val="false"/>
          <w:i w:val="false"/>
          <w:color w:val="000000"/>
          <w:sz w:val="28"/>
        </w:rPr>
        <w:t>
</w:t>
      </w:r>
      <w:r>
        <w:rPr>
          <w:rFonts w:ascii="Times New Roman"/>
          <w:b w:val="false"/>
          <w:i w:val="false"/>
          <w:color w:val="000000"/>
          <w:sz w:val="28"/>
        </w:rPr>
        <w:t xml:space="preserve">
      Величина строки 110.06.006 переносится в строку 110.01.008. </w:t>
      </w:r>
      <w:r>
        <w:br/>
      </w:r>
      <w:r>
        <w:rPr>
          <w:rFonts w:ascii="Times New Roman"/>
          <w:b w:val="false"/>
          <w:i w:val="false"/>
          <w:color w:val="000000"/>
          <w:sz w:val="28"/>
        </w:rPr>
        <w:t>
</w:t>
      </w:r>
      <w:r>
        <w:rPr>
          <w:rFonts w:ascii="Times New Roman"/>
          <w:b w:val="false"/>
          <w:i w:val="false"/>
          <w:color w:val="000000"/>
          <w:sz w:val="28"/>
        </w:rPr>
        <w:t>
      Величина строки 110.06.008D переносится в строку 110.01.037Н.</w:t>
      </w:r>
      <w:r>
        <w:br/>
      </w:r>
      <w:r>
        <w:rPr>
          <w:rFonts w:ascii="Times New Roman"/>
          <w:b w:val="false"/>
          <w:i w:val="false"/>
          <w:color w:val="000000"/>
          <w:sz w:val="28"/>
        </w:rPr>
        <w:t>
</w:t>
      </w:r>
      <w:r>
        <w:rPr>
          <w:rFonts w:ascii="Times New Roman"/>
          <w:b w:val="false"/>
          <w:i w:val="false"/>
          <w:color w:val="000000"/>
          <w:sz w:val="28"/>
        </w:rPr>
        <w:t>
      Величина строки 110.06.009С переносится в строку 110.01.037I.</w:t>
      </w:r>
    </w:p>
    <w:bookmarkEnd w:id="70"/>
    <w:bookmarkStart w:name="z1619" w:id="71"/>
    <w:p>
      <w:pPr>
        <w:spacing w:after="0"/>
        <w:ind w:left="0"/>
        <w:jc w:val="left"/>
      </w:pPr>
      <w:r>
        <w:rPr>
          <w:rFonts w:ascii="Times New Roman"/>
          <w:b/>
          <w:i w:val="false"/>
          <w:color w:val="000000"/>
        </w:rPr>
        <w:t xml:space="preserve"> 
9. Составление формы 110.07 - Амортизационные отчисления по</w:t>
      </w:r>
      <w:r>
        <w:br/>
      </w:r>
      <w:r>
        <w:rPr>
          <w:rFonts w:ascii="Times New Roman"/>
          <w:b/>
          <w:i w:val="false"/>
          <w:color w:val="000000"/>
        </w:rPr>
        <w:t>
фиксированным активам, впервые введенным в эксплуатацию</w:t>
      </w:r>
    </w:p>
    <w:bookmarkEnd w:id="71"/>
    <w:bookmarkStart w:name="z1620" w:id="72"/>
    <w:p>
      <w:pPr>
        <w:spacing w:after="0"/>
        <w:ind w:left="0"/>
        <w:jc w:val="both"/>
      </w:pPr>
      <w:r>
        <w:rPr>
          <w:rFonts w:ascii="Times New Roman"/>
          <w:b w:val="false"/>
          <w:i w:val="false"/>
          <w:color w:val="000000"/>
          <w:sz w:val="28"/>
        </w:rPr>
        <w:t>
      57.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При отнесении на вычеты налогоплательщиком амортизационных отчислений, исчисленных согласно </w:t>
      </w:r>
      <w:r>
        <w:rPr>
          <w:rFonts w:ascii="Times New Roman"/>
          <w:b w:val="false"/>
          <w:i w:val="false"/>
          <w:color w:val="000000"/>
          <w:sz w:val="28"/>
        </w:rPr>
        <w:t>пункту 2</w:t>
      </w:r>
      <w:r>
        <w:rPr>
          <w:rFonts w:ascii="Times New Roman"/>
          <w:b w:val="false"/>
          <w:i w:val="false"/>
          <w:color w:val="000000"/>
          <w:sz w:val="28"/>
        </w:rPr>
        <w:t xml:space="preserve">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w:t>
      </w:r>
      <w:r>
        <w:br/>
      </w:r>
      <w:r>
        <w:rPr>
          <w:rFonts w:ascii="Times New Roman"/>
          <w:b w:val="false"/>
          <w:i w:val="false"/>
          <w:color w:val="000000"/>
          <w:sz w:val="28"/>
        </w:rPr>
        <w:t>
</w:t>
      </w:r>
      <w:r>
        <w:rPr>
          <w:rFonts w:ascii="Times New Roman"/>
          <w:b w:val="false"/>
          <w:i w:val="false"/>
          <w:color w:val="000000"/>
          <w:sz w:val="28"/>
        </w:rPr>
        <w:t xml:space="preserve">
      58.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w:t>
      </w:r>
      <w:r>
        <w:rPr>
          <w:rFonts w:ascii="Times New Roman"/>
          <w:b w:val="false"/>
          <w:i w:val="false"/>
          <w:color w:val="000000"/>
          <w:sz w:val="28"/>
        </w:rPr>
        <w:t>
      строка 110.07.001 предназначена для отражения итоговых сумм по фиксированным активам, впервые введенным в эксплуатацию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Величина строки 110.07.001В переносится в строку 110.01.037С.</w:t>
      </w:r>
    </w:p>
    <w:bookmarkEnd w:id="72"/>
    <w:bookmarkStart w:name="z1625" w:id="73"/>
    <w:p>
      <w:pPr>
        <w:spacing w:after="0"/>
        <w:ind w:left="0"/>
        <w:jc w:val="left"/>
      </w:pPr>
      <w:r>
        <w:rPr>
          <w:rFonts w:ascii="Times New Roman"/>
          <w:b/>
          <w:i w:val="false"/>
          <w:color w:val="000000"/>
        </w:rPr>
        <w:t xml:space="preserve"> 
10. Составление формы 110.08 -</w:t>
      </w:r>
      <w:r>
        <w:br/>
      </w:r>
      <w:r>
        <w:rPr>
          <w:rFonts w:ascii="Times New Roman"/>
          <w:b/>
          <w:i w:val="false"/>
          <w:color w:val="000000"/>
        </w:rPr>
        <w:t>
Доход, полученный в стране с льготным налогообложением</w:t>
      </w:r>
    </w:p>
    <w:bookmarkEnd w:id="73"/>
    <w:bookmarkStart w:name="z1626" w:id="74"/>
    <w:p>
      <w:pPr>
        <w:spacing w:after="0"/>
        <w:ind w:left="0"/>
        <w:jc w:val="both"/>
      </w:pPr>
      <w:r>
        <w:rPr>
          <w:rFonts w:ascii="Times New Roman"/>
          <w:b w:val="false"/>
          <w:i w:val="false"/>
          <w:color w:val="000000"/>
          <w:sz w:val="28"/>
        </w:rPr>
        <w:t>
      59.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-резидента в соответствии со статьей 130 Налогового кодекса. Определение страны со льготным налогообложением предусмотрено </w:t>
      </w:r>
      <w:r>
        <w:rPr>
          <w:rFonts w:ascii="Times New Roman"/>
          <w:b w:val="false"/>
          <w:i w:val="false"/>
          <w:color w:val="000000"/>
          <w:sz w:val="28"/>
        </w:rPr>
        <w:t>пунктом 2</w:t>
      </w:r>
      <w:r>
        <w:rPr>
          <w:rFonts w:ascii="Times New Roman"/>
          <w:b w:val="false"/>
          <w:i w:val="false"/>
          <w:color w:val="000000"/>
          <w:sz w:val="28"/>
        </w:rPr>
        <w:t xml:space="preserve"> статьи 130 Налогового кодекса.</w:t>
      </w:r>
      <w:r>
        <w:br/>
      </w:r>
      <w:r>
        <w:rPr>
          <w:rFonts w:ascii="Times New Roman"/>
          <w:b w:val="false"/>
          <w:i w:val="false"/>
          <w:color w:val="000000"/>
          <w:sz w:val="28"/>
        </w:rPr>
        <w:t>
</w:t>
      </w:r>
      <w:r>
        <w:rPr>
          <w:rFonts w:ascii="Times New Roman"/>
          <w:b w:val="false"/>
          <w:i w:val="false"/>
          <w:color w:val="000000"/>
          <w:sz w:val="28"/>
        </w:rPr>
        <w:t>
      60.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код страны резидентства налогоплательщика-нерезидента, указанного в графе В, согласно пункту 62 настоящих Правил; </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w:t>
      </w:r>
      <w:r>
        <w:br/>
      </w:r>
      <w:r>
        <w:rPr>
          <w:rFonts w:ascii="Times New Roman"/>
          <w:b w:val="false"/>
          <w:i w:val="false"/>
          <w:color w:val="000000"/>
          <w:sz w:val="28"/>
        </w:rPr>
        <w:t>
</w:t>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w:t>
      </w:r>
      <w:r>
        <w:br/>
      </w:r>
      <w:r>
        <w:rPr>
          <w:rFonts w:ascii="Times New Roman"/>
          <w:b w:val="false"/>
          <w:i w:val="false"/>
          <w:color w:val="000000"/>
          <w:sz w:val="28"/>
        </w:rPr>
        <w:t>
</w:t>
      </w:r>
      <w:r>
        <w:rPr>
          <w:rFonts w:ascii="Times New Roman"/>
          <w:b w:val="false"/>
          <w:i w:val="false"/>
          <w:color w:val="000000"/>
          <w:sz w:val="28"/>
        </w:rPr>
        <w:t>
      6) в графе F указывается код валюты согласно пункту 61 настоящих Правил, по которой определена сумма прибыли нерезидента;</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w:t>
      </w:r>
      <w:r>
        <w:br/>
      </w:r>
      <w:r>
        <w:rPr>
          <w:rFonts w:ascii="Times New Roman"/>
          <w:b w:val="false"/>
          <w:i w:val="false"/>
          <w:color w:val="000000"/>
          <w:sz w:val="28"/>
        </w:rPr>
        <w:t>
</w:t>
      </w:r>
      <w:r>
        <w:rPr>
          <w:rFonts w:ascii="Times New Roman"/>
          <w:b w:val="false"/>
          <w:i w:val="false"/>
          <w:color w:val="000000"/>
          <w:sz w:val="28"/>
        </w:rPr>
        <w:t>
      8) в графе H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 ((GхE)/100 %), в иностранной валюте;</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w:t>
      </w:r>
    </w:p>
    <w:bookmarkEnd w:id="74"/>
    <w:bookmarkStart w:name="z1637" w:id="75"/>
    <w:p>
      <w:pPr>
        <w:spacing w:after="0"/>
        <w:ind w:left="0"/>
        <w:jc w:val="left"/>
      </w:pPr>
      <w:r>
        <w:rPr>
          <w:rFonts w:ascii="Times New Roman"/>
          <w:b/>
          <w:i w:val="false"/>
          <w:color w:val="000000"/>
        </w:rPr>
        <w:t xml:space="preserve"> 
11. Коды видов доходов, валют, стран, международных соглашений</w:t>
      </w:r>
    </w:p>
    <w:bookmarkEnd w:id="75"/>
    <w:bookmarkStart w:name="z1638" w:id="76"/>
    <w:p>
      <w:pPr>
        <w:spacing w:after="0"/>
        <w:ind w:left="0"/>
        <w:jc w:val="both"/>
      </w:pPr>
      <w:r>
        <w:rPr>
          <w:rFonts w:ascii="Times New Roman"/>
          <w:b w:val="false"/>
          <w:i w:val="false"/>
          <w:color w:val="000000"/>
          <w:sz w:val="28"/>
        </w:rPr>
        <w:t>
      61.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 </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r>
        <w:br/>
      </w:r>
      <w:r>
        <w:rPr>
          <w:rFonts w:ascii="Times New Roman"/>
          <w:b w:val="false"/>
          <w:i w:val="false"/>
          <w:color w:val="000000"/>
          <w:sz w:val="28"/>
        </w:rPr>
        <w:t>
</w:t>
      </w: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2280 -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2290 - доходы по сомнительным обязательствам, понесенные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2330 - доходы от выбытия фиксированных активов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2370 - ученые компенсации по ранее произведенным вычетам от нерезидента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62.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63.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64.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"Нур-Мубарак";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76"/>
    <w:bookmarkStart w:name="z1785" w:id="7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77"/>
    <w:bookmarkStart w:name="z1786" w:id="7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корпоративному подоходному налогу</w:t>
      </w:r>
      <w:r>
        <w:br/>
      </w:r>
      <w:r>
        <w:rPr>
          <w:rFonts w:ascii="Times New Roman"/>
          <w:b/>
          <w:i w:val="false"/>
          <w:color w:val="000000"/>
        </w:rPr>
        <w:t>
(Форма 130.00)</w:t>
      </w:r>
    </w:p>
    <w:bookmarkEnd w:id="7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1787" w:id="79"/>
    <w:p>
      <w:pPr>
        <w:spacing w:after="0"/>
        <w:ind w:left="0"/>
        <w:jc w:val="left"/>
      </w:pPr>
      <w:r>
        <w:rPr>
          <w:rFonts w:ascii="Times New Roman"/>
          <w:b/>
          <w:i w:val="false"/>
          <w:color w:val="000000"/>
        </w:rPr>
        <w:t xml:space="preserve"> 
1. Общие положения</w:t>
      </w:r>
    </w:p>
    <w:bookmarkEnd w:id="79"/>
    <w:bookmarkStart w:name="z1788" w:id="80"/>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корпоративному подоходному налогу (Форма 130.00)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w:t>
      </w:r>
      <w:r>
        <w:rPr>
          <w:rFonts w:ascii="Times New Roman"/>
          <w:b w:val="false"/>
          <w:i w:val="false"/>
          <w:color w:val="000000"/>
          <w:sz w:val="28"/>
        </w:rPr>
        <w:t>
      некоммерческими организациями,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 за исключением акционерных обществ, учреждений и потребительских кооперативов, кроме кооперативов собственников квартир (помещений);</w:t>
      </w:r>
      <w:r>
        <w:br/>
      </w:r>
      <w:r>
        <w:rPr>
          <w:rFonts w:ascii="Times New Roman"/>
          <w:b w:val="false"/>
          <w:i w:val="false"/>
          <w:color w:val="000000"/>
          <w:sz w:val="28"/>
        </w:rPr>
        <w:t>
</w:t>
      </w:r>
      <w:r>
        <w:rPr>
          <w:rFonts w:ascii="Times New Roman"/>
          <w:b w:val="false"/>
          <w:i w:val="false"/>
          <w:color w:val="000000"/>
          <w:sz w:val="28"/>
        </w:rPr>
        <w:t>
      автономными организациями образования, указанными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130.00) и приложений к ней (формы с 130.01 по 130.03),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80"/>
    <w:bookmarkStart w:name="z1811" w:id="81"/>
    <w:p>
      <w:pPr>
        <w:spacing w:after="0"/>
        <w:ind w:left="0"/>
        <w:jc w:val="left"/>
      </w:pPr>
      <w:r>
        <w:rPr>
          <w:rFonts w:ascii="Times New Roman"/>
          <w:b/>
          <w:i w:val="false"/>
          <w:color w:val="000000"/>
        </w:rPr>
        <w:t xml:space="preserve"> 
2. Составление Декларации (Форма 130.00)</w:t>
      </w:r>
    </w:p>
    <w:bookmarkEnd w:id="81"/>
    <w:bookmarkStart w:name="z1812" w:id="82"/>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5)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 </w:t>
      </w:r>
      <w:r>
        <w:br/>
      </w:r>
      <w:r>
        <w:rPr>
          <w:rFonts w:ascii="Times New Roman"/>
          <w:b w:val="false"/>
          <w:i w:val="false"/>
          <w:color w:val="000000"/>
          <w:sz w:val="28"/>
        </w:rPr>
        <w:t>
</w:t>
      </w:r>
      <w:r>
        <w:rPr>
          <w:rFonts w:ascii="Times New Roman"/>
          <w:b w:val="false"/>
          <w:i w:val="false"/>
          <w:color w:val="000000"/>
          <w:sz w:val="28"/>
        </w:rPr>
        <w:t xml:space="preserve">
      9)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xml:space="preserve">
      10) декларация по форме 100.00 </w:t>
      </w:r>
      <w:r>
        <w:br/>
      </w:r>
      <w:r>
        <w:rPr>
          <w:rFonts w:ascii="Times New Roman"/>
          <w:b w:val="false"/>
          <w:i w:val="false"/>
          <w:color w:val="000000"/>
          <w:sz w:val="28"/>
        </w:rPr>
        <w:t>
</w:t>
      </w:r>
      <w:r>
        <w:rPr>
          <w:rFonts w:ascii="Times New Roman"/>
          <w:b w:val="false"/>
          <w:i w:val="false"/>
          <w:color w:val="000000"/>
          <w:sz w:val="28"/>
        </w:rPr>
        <w:t>
      Отмечается при наличии доходов, подлежащих налогообложению в общеустановленном порядке, от деятельности, указанной в Декларации по корпоративному подоходному налогу (Форма 100.00);</w:t>
      </w:r>
      <w:r>
        <w:br/>
      </w:r>
      <w:r>
        <w:rPr>
          <w:rFonts w:ascii="Times New Roman"/>
          <w:b w:val="false"/>
          <w:i w:val="false"/>
          <w:color w:val="000000"/>
          <w:sz w:val="28"/>
        </w:rPr>
        <w:t>
</w:t>
      </w:r>
      <w:r>
        <w:rPr>
          <w:rFonts w:ascii="Times New Roman"/>
          <w:b w:val="false"/>
          <w:i w:val="false"/>
          <w:color w:val="000000"/>
          <w:sz w:val="28"/>
        </w:rPr>
        <w:t>
      11)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расходов на вычеты.</w:t>
      </w:r>
      <w:r>
        <w:br/>
      </w:r>
      <w:r>
        <w:rPr>
          <w:rFonts w:ascii="Times New Roman"/>
          <w:b w:val="false"/>
          <w:i w:val="false"/>
          <w:color w:val="000000"/>
          <w:sz w:val="28"/>
        </w:rPr>
        <w:t>
</w:t>
      </w: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расходов на вычеты.</w:t>
      </w:r>
      <w:r>
        <w:br/>
      </w:r>
      <w:r>
        <w:rPr>
          <w:rFonts w:ascii="Times New Roman"/>
          <w:b w:val="false"/>
          <w:i w:val="false"/>
          <w:color w:val="000000"/>
          <w:sz w:val="28"/>
        </w:rPr>
        <w:t>
</w:t>
      </w:r>
      <w:r>
        <w:rPr>
          <w:rFonts w:ascii="Times New Roman"/>
          <w:b w:val="false"/>
          <w:i w:val="false"/>
          <w:color w:val="000000"/>
          <w:sz w:val="28"/>
        </w:rPr>
        <w:t>
      16. В разделе "Доходы":</w:t>
      </w:r>
      <w:r>
        <w:br/>
      </w:r>
      <w:r>
        <w:rPr>
          <w:rFonts w:ascii="Times New Roman"/>
          <w:b w:val="false"/>
          <w:i w:val="false"/>
          <w:color w:val="000000"/>
          <w:sz w:val="28"/>
        </w:rPr>
        <w:t>
</w:t>
      </w:r>
      <w:r>
        <w:rPr>
          <w:rFonts w:ascii="Times New Roman"/>
          <w:b w:val="false"/>
          <w:i w:val="false"/>
          <w:color w:val="000000"/>
          <w:sz w:val="28"/>
        </w:rPr>
        <w:t>
      1) в строке 130.00.001 указывается сумма полученных доходов в виде вознаграждений по депозитам;</w:t>
      </w:r>
      <w:r>
        <w:br/>
      </w:r>
      <w:r>
        <w:rPr>
          <w:rFonts w:ascii="Times New Roman"/>
          <w:b w:val="false"/>
          <w:i w:val="false"/>
          <w:color w:val="000000"/>
          <w:sz w:val="28"/>
        </w:rPr>
        <w:t>
</w:t>
      </w:r>
      <w:r>
        <w:rPr>
          <w:rFonts w:ascii="Times New Roman"/>
          <w:b w:val="false"/>
          <w:i w:val="false"/>
          <w:color w:val="000000"/>
          <w:sz w:val="28"/>
        </w:rPr>
        <w:t>
      2) в строке 130.00.002 указывается сумма полученных доходов в виде гранта;</w:t>
      </w:r>
      <w:r>
        <w:br/>
      </w:r>
      <w:r>
        <w:rPr>
          <w:rFonts w:ascii="Times New Roman"/>
          <w:b w:val="false"/>
          <w:i w:val="false"/>
          <w:color w:val="000000"/>
          <w:sz w:val="28"/>
        </w:rPr>
        <w:t>
</w:t>
      </w:r>
      <w:r>
        <w:rPr>
          <w:rFonts w:ascii="Times New Roman"/>
          <w:b w:val="false"/>
          <w:i w:val="false"/>
          <w:color w:val="000000"/>
          <w:sz w:val="28"/>
        </w:rPr>
        <w:t>
      3) в строке 130.00.003 указывается сумма полученных доходов в виде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4) в строке 130.00.004 указывается сумма полученных доходов в виде вступительных взносов;</w:t>
      </w:r>
      <w:r>
        <w:br/>
      </w:r>
      <w:r>
        <w:rPr>
          <w:rFonts w:ascii="Times New Roman"/>
          <w:b w:val="false"/>
          <w:i w:val="false"/>
          <w:color w:val="000000"/>
          <w:sz w:val="28"/>
        </w:rPr>
        <w:t>
</w:t>
      </w:r>
      <w:r>
        <w:rPr>
          <w:rFonts w:ascii="Times New Roman"/>
          <w:b w:val="false"/>
          <w:i w:val="false"/>
          <w:color w:val="000000"/>
          <w:sz w:val="28"/>
        </w:rPr>
        <w:t>
      5) в строке 130.00.005 указывается сумма полученных доходов в виде членских взносов;</w:t>
      </w:r>
      <w:r>
        <w:br/>
      </w:r>
      <w:r>
        <w:rPr>
          <w:rFonts w:ascii="Times New Roman"/>
          <w:b w:val="false"/>
          <w:i w:val="false"/>
          <w:color w:val="000000"/>
          <w:sz w:val="28"/>
        </w:rPr>
        <w:t>
</w:t>
      </w:r>
      <w:r>
        <w:rPr>
          <w:rFonts w:ascii="Times New Roman"/>
          <w:b w:val="false"/>
          <w:i w:val="false"/>
          <w:color w:val="000000"/>
          <w:sz w:val="28"/>
        </w:rPr>
        <w:t>
      6) в строке 130.00.006 указывается сумма полученных доходов в виде взносов участников кондоминиума;</w:t>
      </w:r>
      <w:r>
        <w:br/>
      </w:r>
      <w:r>
        <w:rPr>
          <w:rFonts w:ascii="Times New Roman"/>
          <w:b w:val="false"/>
          <w:i w:val="false"/>
          <w:color w:val="000000"/>
          <w:sz w:val="28"/>
        </w:rPr>
        <w:t>
</w:t>
      </w:r>
      <w:r>
        <w:rPr>
          <w:rFonts w:ascii="Times New Roman"/>
          <w:b w:val="false"/>
          <w:i w:val="false"/>
          <w:color w:val="000000"/>
          <w:sz w:val="28"/>
        </w:rPr>
        <w:t>
      7) в строке 130.00.007 указывается сумма полученных доходов в виде благотворительной помощи;</w:t>
      </w:r>
      <w:r>
        <w:br/>
      </w:r>
      <w:r>
        <w:rPr>
          <w:rFonts w:ascii="Times New Roman"/>
          <w:b w:val="false"/>
          <w:i w:val="false"/>
          <w:color w:val="000000"/>
          <w:sz w:val="28"/>
        </w:rPr>
        <w:t>
</w:t>
      </w:r>
      <w:r>
        <w:rPr>
          <w:rFonts w:ascii="Times New Roman"/>
          <w:b w:val="false"/>
          <w:i w:val="false"/>
          <w:color w:val="000000"/>
          <w:sz w:val="28"/>
        </w:rPr>
        <w:t>
      8) в строке 130.00.008 указывается сумма полученных доходов в виде спонсорской помощи;</w:t>
      </w:r>
      <w:r>
        <w:br/>
      </w:r>
      <w:r>
        <w:rPr>
          <w:rFonts w:ascii="Times New Roman"/>
          <w:b w:val="false"/>
          <w:i w:val="false"/>
          <w:color w:val="000000"/>
          <w:sz w:val="28"/>
        </w:rPr>
        <w:t>
</w:t>
      </w:r>
      <w:r>
        <w:rPr>
          <w:rFonts w:ascii="Times New Roman"/>
          <w:b w:val="false"/>
          <w:i w:val="false"/>
          <w:color w:val="000000"/>
          <w:sz w:val="28"/>
        </w:rPr>
        <w:t>
      9) в строке 130.00.009 указывается сумма денег, полученная в виде отчислений на безвозмездной основе;</w:t>
      </w:r>
      <w:r>
        <w:br/>
      </w:r>
      <w:r>
        <w:rPr>
          <w:rFonts w:ascii="Times New Roman"/>
          <w:b w:val="false"/>
          <w:i w:val="false"/>
          <w:color w:val="000000"/>
          <w:sz w:val="28"/>
        </w:rPr>
        <w:t>
</w:t>
      </w:r>
      <w:r>
        <w:rPr>
          <w:rFonts w:ascii="Times New Roman"/>
          <w:b w:val="false"/>
          <w:i w:val="false"/>
          <w:color w:val="000000"/>
          <w:sz w:val="28"/>
        </w:rPr>
        <w:t>
      10) в строке 130.00.010 указывается сумма полученных доходов в виде пожертвований;</w:t>
      </w:r>
      <w:r>
        <w:br/>
      </w:r>
      <w:r>
        <w:rPr>
          <w:rFonts w:ascii="Times New Roman"/>
          <w:b w:val="false"/>
          <w:i w:val="false"/>
          <w:color w:val="000000"/>
          <w:sz w:val="28"/>
        </w:rPr>
        <w:t>
</w:t>
      </w:r>
      <w:r>
        <w:rPr>
          <w:rFonts w:ascii="Times New Roman"/>
          <w:b w:val="false"/>
          <w:i w:val="false"/>
          <w:color w:val="000000"/>
          <w:sz w:val="28"/>
        </w:rPr>
        <w:t>
      11) в строке 130.00.011 указывается сумма дохода, полученного по договору на осуществление государственного социального заказа;</w:t>
      </w:r>
      <w:r>
        <w:br/>
      </w:r>
      <w:r>
        <w:rPr>
          <w:rFonts w:ascii="Times New Roman"/>
          <w:b w:val="false"/>
          <w:i w:val="false"/>
          <w:color w:val="000000"/>
          <w:sz w:val="28"/>
        </w:rPr>
        <w:t>
</w:t>
      </w:r>
      <w:r>
        <w:rPr>
          <w:rFonts w:ascii="Times New Roman"/>
          <w:b w:val="false"/>
          <w:i w:val="false"/>
          <w:color w:val="000000"/>
          <w:sz w:val="28"/>
        </w:rPr>
        <w:t xml:space="preserve">
      12) в строке 130.00.012 указывается общая сумма доходов, определяемая как сумма строк с 130.00.001 по 130.00.011; </w:t>
      </w:r>
      <w:r>
        <w:br/>
      </w:r>
      <w:r>
        <w:rPr>
          <w:rFonts w:ascii="Times New Roman"/>
          <w:b w:val="false"/>
          <w:i w:val="false"/>
          <w:color w:val="000000"/>
          <w:sz w:val="28"/>
        </w:rPr>
        <w:t>
</w:t>
      </w:r>
      <w:r>
        <w:rPr>
          <w:rFonts w:ascii="Times New Roman"/>
          <w:b w:val="false"/>
          <w:i w:val="false"/>
          <w:color w:val="000000"/>
          <w:sz w:val="28"/>
        </w:rPr>
        <w:t xml:space="preserve">
      13) в строку 130.00.013 переносится сумма других доходов, отраженная в строке 100.00.013,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w:t>
      </w:r>
      <w:r>
        <w:rPr>
          <w:rFonts w:ascii="Times New Roman"/>
          <w:b w:val="false"/>
          <w:i w:val="false"/>
          <w:color w:val="000000"/>
          <w:sz w:val="28"/>
        </w:rPr>
        <w:t>
      14) в строке 130.00.014 указывается итоговая сумма доходов, определяемая как сумма строк 130.00.012 и 130.00.013.</w:t>
      </w:r>
      <w:r>
        <w:br/>
      </w:r>
      <w:r>
        <w:rPr>
          <w:rFonts w:ascii="Times New Roman"/>
          <w:b w:val="false"/>
          <w:i w:val="false"/>
          <w:color w:val="000000"/>
          <w:sz w:val="28"/>
        </w:rPr>
        <w:t>
</w:t>
      </w:r>
      <w:r>
        <w:rPr>
          <w:rFonts w:ascii="Times New Roman"/>
          <w:b w:val="false"/>
          <w:i w:val="false"/>
          <w:color w:val="000000"/>
          <w:sz w:val="28"/>
        </w:rPr>
        <w:t>
      17. В разделе "Расходы":</w:t>
      </w:r>
      <w:r>
        <w:br/>
      </w:r>
      <w:r>
        <w:rPr>
          <w:rFonts w:ascii="Times New Roman"/>
          <w:b w:val="false"/>
          <w:i w:val="false"/>
          <w:color w:val="000000"/>
          <w:sz w:val="28"/>
        </w:rPr>
        <w:t>
</w:t>
      </w:r>
      <w:r>
        <w:rPr>
          <w:rFonts w:ascii="Times New Roman"/>
          <w:b w:val="false"/>
          <w:i w:val="false"/>
          <w:color w:val="000000"/>
          <w:sz w:val="28"/>
        </w:rPr>
        <w:t xml:space="preserve">
      1) в строке 130.00.015 указывается сумма расходов на содержание некоммерческой организации. В данную строку переносится сумма, отраженная в строке 130.02.004; </w:t>
      </w:r>
      <w:r>
        <w:br/>
      </w:r>
      <w:r>
        <w:rPr>
          <w:rFonts w:ascii="Times New Roman"/>
          <w:b w:val="false"/>
          <w:i w:val="false"/>
          <w:color w:val="000000"/>
          <w:sz w:val="28"/>
        </w:rPr>
        <w:t>
</w:t>
      </w:r>
      <w:r>
        <w:rPr>
          <w:rFonts w:ascii="Times New Roman"/>
          <w:b w:val="false"/>
          <w:i w:val="false"/>
          <w:color w:val="000000"/>
          <w:sz w:val="28"/>
        </w:rPr>
        <w:t>
      2) в строке 130.00.016 указывается сумма расходов по организации и проведению мероприятий. В данную строку переносится сумма, отраженная в строке 130.03.001;</w:t>
      </w:r>
      <w:r>
        <w:br/>
      </w:r>
      <w:r>
        <w:rPr>
          <w:rFonts w:ascii="Times New Roman"/>
          <w:b w:val="false"/>
          <w:i w:val="false"/>
          <w:color w:val="000000"/>
          <w:sz w:val="28"/>
        </w:rPr>
        <w:t>
</w:t>
      </w:r>
      <w:r>
        <w:rPr>
          <w:rFonts w:ascii="Times New Roman"/>
          <w:b w:val="false"/>
          <w:i w:val="false"/>
          <w:color w:val="000000"/>
          <w:sz w:val="28"/>
        </w:rPr>
        <w:t>
      3) в строке 130.00.017 указывается сумма расходов по подготовке и размещению информационных материалов;</w:t>
      </w:r>
      <w:r>
        <w:br/>
      </w:r>
      <w:r>
        <w:rPr>
          <w:rFonts w:ascii="Times New Roman"/>
          <w:b w:val="false"/>
          <w:i w:val="false"/>
          <w:color w:val="000000"/>
          <w:sz w:val="28"/>
        </w:rPr>
        <w:t>
</w:t>
      </w:r>
      <w:r>
        <w:rPr>
          <w:rFonts w:ascii="Times New Roman"/>
          <w:b w:val="false"/>
          <w:i w:val="false"/>
          <w:color w:val="000000"/>
          <w:sz w:val="28"/>
        </w:rPr>
        <w:t>
      4) в строке 130.00.018 указывается сумма вознаграждения, выплаченная (подлежащая выплате) налогоплательщиком за налоговый период согласно условиям договора;</w:t>
      </w:r>
      <w:r>
        <w:br/>
      </w:r>
      <w:r>
        <w:rPr>
          <w:rFonts w:ascii="Times New Roman"/>
          <w:b w:val="false"/>
          <w:i w:val="false"/>
          <w:color w:val="000000"/>
          <w:sz w:val="28"/>
        </w:rPr>
        <w:t>
</w:t>
      </w:r>
      <w:r>
        <w:rPr>
          <w:rFonts w:ascii="Times New Roman"/>
          <w:b w:val="false"/>
          <w:i w:val="false"/>
          <w:color w:val="000000"/>
          <w:sz w:val="28"/>
        </w:rPr>
        <w:t>
      5) в строке 130.00.019 указывается сумма расходов в виде благотворительной помощи;</w:t>
      </w:r>
      <w:r>
        <w:br/>
      </w:r>
      <w:r>
        <w:rPr>
          <w:rFonts w:ascii="Times New Roman"/>
          <w:b w:val="false"/>
          <w:i w:val="false"/>
          <w:color w:val="000000"/>
          <w:sz w:val="28"/>
        </w:rPr>
        <w:t>
</w:t>
      </w:r>
      <w:r>
        <w:rPr>
          <w:rFonts w:ascii="Times New Roman"/>
          <w:b w:val="false"/>
          <w:i w:val="false"/>
          <w:color w:val="000000"/>
          <w:sz w:val="28"/>
        </w:rPr>
        <w:t>
      6) в строке 130.00.020 указывается сумма расходов в виде спонсорской помощи;</w:t>
      </w:r>
      <w:r>
        <w:br/>
      </w:r>
      <w:r>
        <w:rPr>
          <w:rFonts w:ascii="Times New Roman"/>
          <w:b w:val="false"/>
          <w:i w:val="false"/>
          <w:color w:val="000000"/>
          <w:sz w:val="28"/>
        </w:rPr>
        <w:t>
</w:t>
      </w:r>
      <w:r>
        <w:rPr>
          <w:rFonts w:ascii="Times New Roman"/>
          <w:b w:val="false"/>
          <w:i w:val="false"/>
          <w:color w:val="000000"/>
          <w:sz w:val="28"/>
        </w:rPr>
        <w:t>
      7) в строке 130.00.021 указывается сумма расходов в виде вступительных взносов;</w:t>
      </w:r>
      <w:r>
        <w:br/>
      </w:r>
      <w:r>
        <w:rPr>
          <w:rFonts w:ascii="Times New Roman"/>
          <w:b w:val="false"/>
          <w:i w:val="false"/>
          <w:color w:val="000000"/>
          <w:sz w:val="28"/>
        </w:rPr>
        <w:t>
</w:t>
      </w:r>
      <w:r>
        <w:rPr>
          <w:rFonts w:ascii="Times New Roman"/>
          <w:b w:val="false"/>
          <w:i w:val="false"/>
          <w:color w:val="000000"/>
          <w:sz w:val="28"/>
        </w:rPr>
        <w:t>
      8) в строке 130.00.022 указывается сумма расходов в виде членских взносов;</w:t>
      </w:r>
      <w:r>
        <w:br/>
      </w:r>
      <w:r>
        <w:rPr>
          <w:rFonts w:ascii="Times New Roman"/>
          <w:b w:val="false"/>
          <w:i w:val="false"/>
          <w:color w:val="000000"/>
          <w:sz w:val="28"/>
        </w:rPr>
        <w:t>
</w:t>
      </w:r>
      <w:r>
        <w:rPr>
          <w:rFonts w:ascii="Times New Roman"/>
          <w:b w:val="false"/>
          <w:i w:val="false"/>
          <w:color w:val="000000"/>
          <w:sz w:val="28"/>
        </w:rPr>
        <w:t>
      9) в строке 130.00.023 указывается сумма расходов по безвозмездно переданному имуществу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10) в строке 130.00.024 указывается сумма расходов по отчислениям на безвозмездной основе;</w:t>
      </w:r>
      <w:r>
        <w:br/>
      </w:r>
      <w:r>
        <w:rPr>
          <w:rFonts w:ascii="Times New Roman"/>
          <w:b w:val="false"/>
          <w:i w:val="false"/>
          <w:color w:val="000000"/>
          <w:sz w:val="28"/>
        </w:rPr>
        <w:t>
</w:t>
      </w:r>
      <w:r>
        <w:rPr>
          <w:rFonts w:ascii="Times New Roman"/>
          <w:b w:val="false"/>
          <w:i w:val="false"/>
          <w:color w:val="000000"/>
          <w:sz w:val="28"/>
        </w:rPr>
        <w:t>
      11) в строке 130.00.025 указывается сумма расходов в виде пожертвований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12) в строке 130.00.026 указывается общая сумма расходов, определенная как сумма строк с 130.00.015 по 130.00.025.</w:t>
      </w:r>
      <w:r>
        <w:br/>
      </w:r>
      <w:r>
        <w:rPr>
          <w:rFonts w:ascii="Times New Roman"/>
          <w:b w:val="false"/>
          <w:i w:val="false"/>
          <w:color w:val="000000"/>
          <w:sz w:val="28"/>
        </w:rPr>
        <w:t>
</w:t>
      </w:r>
      <w:r>
        <w:rPr>
          <w:rFonts w:ascii="Times New Roman"/>
          <w:b w:val="false"/>
          <w:i w:val="false"/>
          <w:color w:val="000000"/>
          <w:sz w:val="28"/>
        </w:rPr>
        <w:t>
      18. В разделе "Исчисление вычетов по пропорциональному методу":</w:t>
      </w:r>
      <w:r>
        <w:br/>
      </w:r>
      <w:r>
        <w:rPr>
          <w:rFonts w:ascii="Times New Roman"/>
          <w:b w:val="false"/>
          <w:i w:val="false"/>
          <w:color w:val="000000"/>
          <w:sz w:val="28"/>
        </w:rPr>
        <w:t>
</w:t>
      </w:r>
      <w:r>
        <w:rPr>
          <w:rFonts w:ascii="Times New Roman"/>
          <w:b w:val="false"/>
          <w:i w:val="false"/>
          <w:color w:val="000000"/>
          <w:sz w:val="28"/>
        </w:rPr>
        <w:t>
      1) в строке 130.00.027 указывается удельный вес доходов, подлежащих налогообложению в общеустановленном порядке в соответствии с пунктом 4 статьи 134 Налогового кодекса, в общей сумме доходов, определяемый как отношение суммы строки 130.00.013 и суммы строки 130.00.014;</w:t>
      </w:r>
      <w:r>
        <w:br/>
      </w:r>
      <w:r>
        <w:rPr>
          <w:rFonts w:ascii="Times New Roman"/>
          <w:b w:val="false"/>
          <w:i w:val="false"/>
          <w:color w:val="000000"/>
          <w:sz w:val="28"/>
        </w:rPr>
        <w:t>
</w:t>
      </w:r>
      <w:r>
        <w:rPr>
          <w:rFonts w:ascii="Times New Roman"/>
          <w:b w:val="false"/>
          <w:i w:val="false"/>
          <w:color w:val="000000"/>
          <w:sz w:val="28"/>
        </w:rPr>
        <w:t>
      2) в строку 130.00.028 переносится сумма, отраженная в строке 100.00.035 I, в случае наличия доходов от деятельности, указанной в Декларации по корпоративному подоходному налогу (Форма 100.00);</w:t>
      </w:r>
      <w:r>
        <w:br/>
      </w:r>
      <w:r>
        <w:rPr>
          <w:rFonts w:ascii="Times New Roman"/>
          <w:b w:val="false"/>
          <w:i w:val="false"/>
          <w:color w:val="000000"/>
          <w:sz w:val="28"/>
        </w:rPr>
        <w:t>
</w:t>
      </w:r>
      <w:r>
        <w:rPr>
          <w:rFonts w:ascii="Times New Roman"/>
          <w:b w:val="false"/>
          <w:i w:val="false"/>
          <w:color w:val="000000"/>
          <w:sz w:val="28"/>
        </w:rPr>
        <w:t>
      3) в строке 130.00.029 указываются расходы, подлежащие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строк 130.00.027 и 130.00.028.</w:t>
      </w:r>
      <w:r>
        <w:br/>
      </w:r>
      <w:r>
        <w:rPr>
          <w:rFonts w:ascii="Times New Roman"/>
          <w:b w:val="false"/>
          <w:i w:val="false"/>
          <w:color w:val="000000"/>
          <w:sz w:val="28"/>
        </w:rPr>
        <w:t>
</w:t>
      </w:r>
      <w:r>
        <w:rPr>
          <w:rFonts w:ascii="Times New Roman"/>
          <w:b w:val="false"/>
          <w:i w:val="false"/>
          <w:color w:val="000000"/>
          <w:sz w:val="28"/>
        </w:rPr>
        <w:t>
      19. Величина строки 130.00.029 переносится в строку 100.00.035 II.</w:t>
      </w:r>
      <w:r>
        <w:br/>
      </w:r>
      <w:r>
        <w:rPr>
          <w:rFonts w:ascii="Times New Roman"/>
          <w:b w:val="false"/>
          <w:i w:val="false"/>
          <w:color w:val="000000"/>
          <w:sz w:val="28"/>
        </w:rPr>
        <w:t>
</w:t>
      </w:r>
      <w:r>
        <w:rPr>
          <w:rFonts w:ascii="Times New Roman"/>
          <w:b w:val="false"/>
          <w:i w:val="false"/>
          <w:color w:val="000000"/>
          <w:sz w:val="28"/>
        </w:rPr>
        <w:t>
      20. В разделе "Исчисление вычетов по раздельному методу":</w:t>
      </w:r>
      <w:r>
        <w:br/>
      </w:r>
      <w:r>
        <w:rPr>
          <w:rFonts w:ascii="Times New Roman"/>
          <w:b w:val="false"/>
          <w:i w:val="false"/>
          <w:color w:val="000000"/>
          <w:sz w:val="28"/>
        </w:rPr>
        <w:t>
</w:t>
      </w:r>
      <w:r>
        <w:rPr>
          <w:rFonts w:ascii="Times New Roman"/>
          <w:b w:val="false"/>
          <w:i w:val="false"/>
          <w:color w:val="000000"/>
          <w:sz w:val="28"/>
        </w:rPr>
        <w:t>
      В строке 130.00.030 указывается сумма расходов, подлежащих отнесению на вычеты по раздельному методу. В данную строку переносится сумма строки 130.00.026.</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82"/>
    <w:bookmarkStart w:name="z1881" w:id="83"/>
    <w:p>
      <w:pPr>
        <w:spacing w:after="0"/>
        <w:ind w:left="0"/>
        <w:jc w:val="left"/>
      </w:pPr>
      <w:r>
        <w:rPr>
          <w:rFonts w:ascii="Times New Roman"/>
          <w:b/>
          <w:i w:val="false"/>
          <w:color w:val="000000"/>
        </w:rPr>
        <w:t xml:space="preserve"> 
3. Составление формы 130.01 - Безвозмездно полученное</w:t>
      </w:r>
      <w:r>
        <w:br/>
      </w:r>
      <w:r>
        <w:rPr>
          <w:rFonts w:ascii="Times New Roman"/>
          <w:b/>
          <w:i w:val="false"/>
          <w:color w:val="000000"/>
        </w:rPr>
        <w:t>
(переданное) имущество (благотворительная помощь, спонсорская</w:t>
      </w:r>
      <w:r>
        <w:br/>
      </w:r>
      <w:r>
        <w:rPr>
          <w:rFonts w:ascii="Times New Roman"/>
          <w:b/>
          <w:i w:val="false"/>
          <w:color w:val="000000"/>
        </w:rPr>
        <w:t>
помощь, пожертвования, отчисления на безвозмездной основе),</w:t>
      </w:r>
      <w:r>
        <w:br/>
      </w:r>
      <w:r>
        <w:rPr>
          <w:rFonts w:ascii="Times New Roman"/>
          <w:b/>
          <w:i w:val="false"/>
          <w:color w:val="000000"/>
        </w:rPr>
        <w:t>
членские и вступительные взносы</w:t>
      </w:r>
    </w:p>
    <w:bookmarkEnd w:id="83"/>
    <w:bookmarkStart w:name="z1882" w:id="84"/>
    <w:p>
      <w:pPr>
        <w:spacing w:after="0"/>
        <w:ind w:left="0"/>
        <w:jc w:val="both"/>
      </w:pPr>
      <w:r>
        <w:rPr>
          <w:rFonts w:ascii="Times New Roman"/>
          <w:b w:val="false"/>
          <w:i w:val="false"/>
          <w:color w:val="000000"/>
          <w:sz w:val="28"/>
        </w:rPr>
        <w:t>
      22. Данная форма предназначена для определения суммы доходов некоммерческой организации.</w:t>
      </w:r>
      <w:r>
        <w:br/>
      </w:r>
      <w:r>
        <w:rPr>
          <w:rFonts w:ascii="Times New Roman"/>
          <w:b w:val="false"/>
          <w:i w:val="false"/>
          <w:color w:val="000000"/>
          <w:sz w:val="28"/>
        </w:rPr>
        <w:t>
</w:t>
      </w:r>
      <w:r>
        <w:rPr>
          <w:rFonts w:ascii="Times New Roman"/>
          <w:b w:val="false"/>
          <w:i w:val="false"/>
          <w:color w:val="000000"/>
          <w:sz w:val="28"/>
        </w:rPr>
        <w:t>
      23. В разделе "Расчет":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юридического либо физического лица, безвозмездно передавших (получивших) имущество, получивших (выплативших) членские либо вступительные взносы;</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бизнес-идентификационный номер юридического лица либо индивидуальный идентификационный номер физического лица, указанного в графе В; </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согласно пункту 30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регистрационный номер нерезидента в стране его резидентства, безвозмездно передавшего (получившего) имущество, получившего (выплатившего) членские либо вступительные взносы;</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безвозмездно полученного (переданного) имущества, полученных (выплаченных) членских либо вступительных взносов. При заполнении Декларации необходимо использовать следующую кодировку видов безвозмездно полученного (переданного) имущества, полученных (выплаченных)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1 - благотворительная помощь;</w:t>
      </w:r>
      <w:r>
        <w:br/>
      </w:r>
      <w:r>
        <w:rPr>
          <w:rFonts w:ascii="Times New Roman"/>
          <w:b w:val="false"/>
          <w:i w:val="false"/>
          <w:color w:val="000000"/>
          <w:sz w:val="28"/>
        </w:rPr>
        <w:t>
</w:t>
      </w:r>
      <w:r>
        <w:rPr>
          <w:rFonts w:ascii="Times New Roman"/>
          <w:b w:val="false"/>
          <w:i w:val="false"/>
          <w:color w:val="000000"/>
          <w:sz w:val="28"/>
        </w:rPr>
        <w:t>
      2 - спонсорская помощь;</w:t>
      </w:r>
      <w:r>
        <w:br/>
      </w:r>
      <w:r>
        <w:rPr>
          <w:rFonts w:ascii="Times New Roman"/>
          <w:b w:val="false"/>
          <w:i w:val="false"/>
          <w:color w:val="000000"/>
          <w:sz w:val="28"/>
        </w:rPr>
        <w:t>
</w:t>
      </w:r>
      <w:r>
        <w:rPr>
          <w:rFonts w:ascii="Times New Roman"/>
          <w:b w:val="false"/>
          <w:i w:val="false"/>
          <w:color w:val="000000"/>
          <w:sz w:val="28"/>
        </w:rPr>
        <w:t>
      3 - пожертвования;</w:t>
      </w:r>
      <w:r>
        <w:br/>
      </w:r>
      <w:r>
        <w:rPr>
          <w:rFonts w:ascii="Times New Roman"/>
          <w:b w:val="false"/>
          <w:i w:val="false"/>
          <w:color w:val="000000"/>
          <w:sz w:val="28"/>
        </w:rPr>
        <w:t>
</w:t>
      </w:r>
      <w:r>
        <w:rPr>
          <w:rFonts w:ascii="Times New Roman"/>
          <w:b w:val="false"/>
          <w:i w:val="false"/>
          <w:color w:val="000000"/>
          <w:sz w:val="28"/>
        </w:rPr>
        <w:t>
      4 - отчисления на безвозмездной основе;</w:t>
      </w:r>
      <w:r>
        <w:br/>
      </w:r>
      <w:r>
        <w:rPr>
          <w:rFonts w:ascii="Times New Roman"/>
          <w:b w:val="false"/>
          <w:i w:val="false"/>
          <w:color w:val="000000"/>
          <w:sz w:val="28"/>
        </w:rPr>
        <w:t>
</w:t>
      </w:r>
      <w:r>
        <w:rPr>
          <w:rFonts w:ascii="Times New Roman"/>
          <w:b w:val="false"/>
          <w:i w:val="false"/>
          <w:color w:val="000000"/>
          <w:sz w:val="28"/>
        </w:rPr>
        <w:t>
      5 - прочее безвозмездно полученное имущество;</w:t>
      </w:r>
      <w:r>
        <w:br/>
      </w:r>
      <w:r>
        <w:rPr>
          <w:rFonts w:ascii="Times New Roman"/>
          <w:b w:val="false"/>
          <w:i w:val="false"/>
          <w:color w:val="000000"/>
          <w:sz w:val="28"/>
        </w:rPr>
        <w:t>
</w:t>
      </w:r>
      <w:r>
        <w:rPr>
          <w:rFonts w:ascii="Times New Roman"/>
          <w:b w:val="false"/>
          <w:i w:val="false"/>
          <w:color w:val="000000"/>
          <w:sz w:val="28"/>
        </w:rPr>
        <w:t>
      6 - вступительные взносы;</w:t>
      </w:r>
      <w:r>
        <w:br/>
      </w:r>
      <w:r>
        <w:rPr>
          <w:rFonts w:ascii="Times New Roman"/>
          <w:b w:val="false"/>
          <w:i w:val="false"/>
          <w:color w:val="000000"/>
          <w:sz w:val="28"/>
        </w:rPr>
        <w:t>
</w:t>
      </w:r>
      <w:r>
        <w:rPr>
          <w:rFonts w:ascii="Times New Roman"/>
          <w:b w:val="false"/>
          <w:i w:val="false"/>
          <w:color w:val="000000"/>
          <w:sz w:val="28"/>
        </w:rPr>
        <w:t>
      7 - членские взносы;</w:t>
      </w:r>
      <w:r>
        <w:br/>
      </w:r>
      <w:r>
        <w:rPr>
          <w:rFonts w:ascii="Times New Roman"/>
          <w:b w:val="false"/>
          <w:i w:val="false"/>
          <w:color w:val="000000"/>
          <w:sz w:val="28"/>
        </w:rPr>
        <w:t>
</w:t>
      </w:r>
      <w:r>
        <w:rPr>
          <w:rFonts w:ascii="Times New Roman"/>
          <w:b w:val="false"/>
          <w:i w:val="false"/>
          <w:color w:val="000000"/>
          <w:sz w:val="28"/>
        </w:rPr>
        <w:t xml:space="preserve">
      8 - доходы по договору на осуществление государственного социального заказа, вознаграждение по депозитам и взносы участников кондоминиума; </w:t>
      </w:r>
      <w:r>
        <w:br/>
      </w:r>
      <w:r>
        <w:rPr>
          <w:rFonts w:ascii="Times New Roman"/>
          <w:b w:val="false"/>
          <w:i w:val="false"/>
          <w:color w:val="000000"/>
          <w:sz w:val="28"/>
        </w:rPr>
        <w:t>
</w:t>
      </w:r>
      <w:r>
        <w:rPr>
          <w:rFonts w:ascii="Times New Roman"/>
          <w:b w:val="false"/>
          <w:i w:val="false"/>
          <w:color w:val="000000"/>
          <w:sz w:val="28"/>
        </w:rPr>
        <w:t>
      7) в графе G указывается код имущества, полученного безвозмездно,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Данная графа не заполняется в случае получения отчислений на безвозмездной основе;</w:t>
      </w:r>
      <w:r>
        <w:br/>
      </w:r>
      <w:r>
        <w:rPr>
          <w:rFonts w:ascii="Times New Roman"/>
          <w:b w:val="false"/>
          <w:i w:val="false"/>
          <w:color w:val="000000"/>
          <w:sz w:val="28"/>
        </w:rPr>
        <w:t>
</w:t>
      </w:r>
      <w:r>
        <w:rPr>
          <w:rFonts w:ascii="Times New Roman"/>
          <w:b w:val="false"/>
          <w:i w:val="false"/>
          <w:color w:val="000000"/>
          <w:sz w:val="28"/>
        </w:rPr>
        <w:t>
      8) в графе Н указываются номер и дата документа, подтверждающего безвозмездное получение (передачу) имущества, получение (выплату)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9) в графе I указывается сумма (стоимость) безвозмездно полученного имущества, полученных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10) в графе J указывается сумма (стоимость) безвозмездно переданного имущества, выплаченных членских либо вступительных взносов.</w:t>
      </w:r>
    </w:p>
    <w:bookmarkEnd w:id="84"/>
    <w:bookmarkStart w:name="z1902" w:id="85"/>
    <w:p>
      <w:pPr>
        <w:spacing w:after="0"/>
        <w:ind w:left="0"/>
        <w:jc w:val="left"/>
      </w:pPr>
      <w:r>
        <w:rPr>
          <w:rFonts w:ascii="Times New Roman"/>
          <w:b/>
          <w:i w:val="false"/>
          <w:color w:val="000000"/>
        </w:rPr>
        <w:t xml:space="preserve"> 
4. Составление формы 130.02 -</w:t>
      </w:r>
      <w:r>
        <w:br/>
      </w:r>
      <w:r>
        <w:rPr>
          <w:rFonts w:ascii="Times New Roman"/>
          <w:b/>
          <w:i w:val="false"/>
          <w:color w:val="000000"/>
        </w:rPr>
        <w:t>
Содержание некоммерческой организации</w:t>
      </w:r>
    </w:p>
    <w:bookmarkEnd w:id="85"/>
    <w:bookmarkStart w:name="z1903" w:id="86"/>
    <w:p>
      <w:pPr>
        <w:spacing w:after="0"/>
        <w:ind w:left="0"/>
        <w:jc w:val="both"/>
      </w:pPr>
      <w:r>
        <w:rPr>
          <w:rFonts w:ascii="Times New Roman"/>
          <w:b w:val="false"/>
          <w:i w:val="false"/>
          <w:color w:val="000000"/>
          <w:sz w:val="28"/>
        </w:rPr>
        <w:t>
      24. Данная форма предназначена для определения суммы расходов некоммерческой организации.</w:t>
      </w:r>
      <w:r>
        <w:br/>
      </w:r>
      <w:r>
        <w:rPr>
          <w:rFonts w:ascii="Times New Roman"/>
          <w:b w:val="false"/>
          <w:i w:val="false"/>
          <w:color w:val="000000"/>
          <w:sz w:val="28"/>
        </w:rPr>
        <w:t>
</w:t>
      </w:r>
      <w:r>
        <w:rPr>
          <w:rFonts w:ascii="Times New Roman"/>
          <w:b w:val="false"/>
          <w:i w:val="false"/>
          <w:color w:val="000000"/>
          <w:sz w:val="28"/>
        </w:rPr>
        <w:t>
      25. В разделе "Содержание некоммерческой организации":</w:t>
      </w:r>
      <w:r>
        <w:br/>
      </w:r>
      <w:r>
        <w:rPr>
          <w:rFonts w:ascii="Times New Roman"/>
          <w:b w:val="false"/>
          <w:i w:val="false"/>
          <w:color w:val="000000"/>
          <w:sz w:val="28"/>
        </w:rPr>
        <w:t>
</w:t>
      </w:r>
      <w:r>
        <w:rPr>
          <w:rFonts w:ascii="Times New Roman"/>
          <w:b w:val="false"/>
          <w:i w:val="false"/>
          <w:color w:val="000000"/>
          <w:sz w:val="28"/>
        </w:rPr>
        <w:t xml:space="preserve">
      1) в строке 130.02.001 указывается сумма расходов на содержание некоммерческой организации, определяемая как сумма строк с 130.02.001 I по 130.02.001 XVII; </w:t>
      </w:r>
      <w:r>
        <w:br/>
      </w:r>
      <w:r>
        <w:rPr>
          <w:rFonts w:ascii="Times New Roman"/>
          <w:b w:val="false"/>
          <w:i w:val="false"/>
          <w:color w:val="000000"/>
          <w:sz w:val="28"/>
        </w:rPr>
        <w:t>
</w:t>
      </w:r>
      <w:r>
        <w:rPr>
          <w:rFonts w:ascii="Times New Roman"/>
          <w:b w:val="false"/>
          <w:i w:val="false"/>
          <w:color w:val="000000"/>
          <w:sz w:val="28"/>
        </w:rPr>
        <w:t>
      2) в строке 130.02.001 I указывается сумма расходов на электрическую энергию;</w:t>
      </w:r>
      <w:r>
        <w:br/>
      </w:r>
      <w:r>
        <w:rPr>
          <w:rFonts w:ascii="Times New Roman"/>
          <w:b w:val="false"/>
          <w:i w:val="false"/>
          <w:color w:val="000000"/>
          <w:sz w:val="28"/>
        </w:rPr>
        <w:t>
</w:t>
      </w:r>
      <w:r>
        <w:rPr>
          <w:rFonts w:ascii="Times New Roman"/>
          <w:b w:val="false"/>
          <w:i w:val="false"/>
          <w:color w:val="000000"/>
          <w:sz w:val="28"/>
        </w:rPr>
        <w:t>
      3) в строке 130.02.001 II указывается сумма расходов на тепловую энергию;</w:t>
      </w:r>
      <w:r>
        <w:br/>
      </w:r>
      <w:r>
        <w:rPr>
          <w:rFonts w:ascii="Times New Roman"/>
          <w:b w:val="false"/>
          <w:i w:val="false"/>
          <w:color w:val="000000"/>
          <w:sz w:val="28"/>
        </w:rPr>
        <w:t>
</w:t>
      </w:r>
      <w:r>
        <w:rPr>
          <w:rFonts w:ascii="Times New Roman"/>
          <w:b w:val="false"/>
          <w:i w:val="false"/>
          <w:color w:val="000000"/>
          <w:sz w:val="28"/>
        </w:rPr>
        <w:t>
      4) в строке 130.02.001 III указывается сумма расходов на финансовые услуги;</w:t>
      </w:r>
      <w:r>
        <w:br/>
      </w:r>
      <w:r>
        <w:rPr>
          <w:rFonts w:ascii="Times New Roman"/>
          <w:b w:val="false"/>
          <w:i w:val="false"/>
          <w:color w:val="000000"/>
          <w:sz w:val="28"/>
        </w:rPr>
        <w:t>
</w:t>
      </w:r>
      <w:r>
        <w:rPr>
          <w:rFonts w:ascii="Times New Roman"/>
          <w:b w:val="false"/>
          <w:i w:val="false"/>
          <w:color w:val="000000"/>
          <w:sz w:val="28"/>
        </w:rPr>
        <w:t>
      5) в строке 130.02.001 IV указывается сумма расходов на арендную плату;</w:t>
      </w:r>
      <w:r>
        <w:br/>
      </w:r>
      <w:r>
        <w:rPr>
          <w:rFonts w:ascii="Times New Roman"/>
          <w:b w:val="false"/>
          <w:i w:val="false"/>
          <w:color w:val="000000"/>
          <w:sz w:val="28"/>
        </w:rPr>
        <w:t>
</w:t>
      </w:r>
      <w:r>
        <w:rPr>
          <w:rFonts w:ascii="Times New Roman"/>
          <w:b w:val="false"/>
          <w:i w:val="false"/>
          <w:color w:val="000000"/>
          <w:sz w:val="28"/>
        </w:rPr>
        <w:t>
      6) в строке 130.02.001 V указывается сумма расходов на транспортные услуги;</w:t>
      </w:r>
      <w:r>
        <w:br/>
      </w:r>
      <w:r>
        <w:rPr>
          <w:rFonts w:ascii="Times New Roman"/>
          <w:b w:val="false"/>
          <w:i w:val="false"/>
          <w:color w:val="000000"/>
          <w:sz w:val="28"/>
        </w:rPr>
        <w:t>
</w:t>
      </w:r>
      <w:r>
        <w:rPr>
          <w:rFonts w:ascii="Times New Roman"/>
          <w:b w:val="false"/>
          <w:i w:val="false"/>
          <w:color w:val="000000"/>
          <w:sz w:val="28"/>
        </w:rPr>
        <w:t>
      7) в строке 130.02.001 VI указывается сумма расходов на услуги связи;</w:t>
      </w:r>
      <w:r>
        <w:br/>
      </w:r>
      <w:r>
        <w:rPr>
          <w:rFonts w:ascii="Times New Roman"/>
          <w:b w:val="false"/>
          <w:i w:val="false"/>
          <w:color w:val="000000"/>
          <w:sz w:val="28"/>
        </w:rPr>
        <w:t>
</w:t>
      </w:r>
      <w:r>
        <w:rPr>
          <w:rFonts w:ascii="Times New Roman"/>
          <w:b w:val="false"/>
          <w:i w:val="false"/>
          <w:color w:val="000000"/>
          <w:sz w:val="28"/>
        </w:rPr>
        <w:t>
      8) в строке 130.02.001 VII указывается сумма расходов на аудиторские (консультационные) услуги;</w:t>
      </w:r>
      <w:r>
        <w:br/>
      </w:r>
      <w:r>
        <w:rPr>
          <w:rFonts w:ascii="Times New Roman"/>
          <w:b w:val="false"/>
          <w:i w:val="false"/>
          <w:color w:val="000000"/>
          <w:sz w:val="28"/>
        </w:rPr>
        <w:t>
</w:t>
      </w:r>
      <w:r>
        <w:rPr>
          <w:rFonts w:ascii="Times New Roman"/>
          <w:b w:val="false"/>
          <w:i w:val="false"/>
          <w:color w:val="000000"/>
          <w:sz w:val="28"/>
        </w:rPr>
        <w:t>
      9) в строке 130.02.001 VIII указывается сумма расходов на охранные услуги;</w:t>
      </w:r>
      <w:r>
        <w:br/>
      </w:r>
      <w:r>
        <w:rPr>
          <w:rFonts w:ascii="Times New Roman"/>
          <w:b w:val="false"/>
          <w:i w:val="false"/>
          <w:color w:val="000000"/>
          <w:sz w:val="28"/>
        </w:rPr>
        <w:t>
</w:t>
      </w:r>
      <w:r>
        <w:rPr>
          <w:rFonts w:ascii="Times New Roman"/>
          <w:b w:val="false"/>
          <w:i w:val="false"/>
          <w:color w:val="000000"/>
          <w:sz w:val="28"/>
        </w:rPr>
        <w:t>
      10) в строке 130.02.001 IX указывается сумма расходов на адвокатские услуги;</w:t>
      </w:r>
      <w:r>
        <w:br/>
      </w:r>
      <w:r>
        <w:rPr>
          <w:rFonts w:ascii="Times New Roman"/>
          <w:b w:val="false"/>
          <w:i w:val="false"/>
          <w:color w:val="000000"/>
          <w:sz w:val="28"/>
        </w:rPr>
        <w:t>
</w:t>
      </w:r>
      <w:r>
        <w:rPr>
          <w:rFonts w:ascii="Times New Roman"/>
          <w:b w:val="false"/>
          <w:i w:val="false"/>
          <w:color w:val="000000"/>
          <w:sz w:val="28"/>
        </w:rPr>
        <w:t>
      11) в строке 130.02.001 X указывается сумма расходов на нотариальные услуги;</w:t>
      </w:r>
      <w:r>
        <w:br/>
      </w:r>
      <w:r>
        <w:rPr>
          <w:rFonts w:ascii="Times New Roman"/>
          <w:b w:val="false"/>
          <w:i w:val="false"/>
          <w:color w:val="000000"/>
          <w:sz w:val="28"/>
        </w:rPr>
        <w:t>
</w:t>
      </w:r>
      <w:r>
        <w:rPr>
          <w:rFonts w:ascii="Times New Roman"/>
          <w:b w:val="false"/>
          <w:i w:val="false"/>
          <w:color w:val="000000"/>
          <w:sz w:val="28"/>
        </w:rPr>
        <w:t>
      12) в строке 130.02.001 XI указывается сумма расходов на ремонт основных средств;</w:t>
      </w:r>
      <w:r>
        <w:br/>
      </w:r>
      <w:r>
        <w:rPr>
          <w:rFonts w:ascii="Times New Roman"/>
          <w:b w:val="false"/>
          <w:i w:val="false"/>
          <w:color w:val="000000"/>
          <w:sz w:val="28"/>
        </w:rPr>
        <w:t>
</w:t>
      </w:r>
      <w:r>
        <w:rPr>
          <w:rFonts w:ascii="Times New Roman"/>
          <w:b w:val="false"/>
          <w:i w:val="false"/>
          <w:color w:val="000000"/>
          <w:sz w:val="28"/>
        </w:rPr>
        <w:t>
      13) в строке 130.02.001 XII указывается сумма налогов и других обязательных платежей в бюджет, штрафы и пени;</w:t>
      </w:r>
      <w:r>
        <w:br/>
      </w:r>
      <w:r>
        <w:rPr>
          <w:rFonts w:ascii="Times New Roman"/>
          <w:b w:val="false"/>
          <w:i w:val="false"/>
          <w:color w:val="000000"/>
          <w:sz w:val="28"/>
        </w:rPr>
        <w:t>
</w:t>
      </w:r>
      <w:r>
        <w:rPr>
          <w:rFonts w:ascii="Times New Roman"/>
          <w:b w:val="false"/>
          <w:i w:val="false"/>
          <w:color w:val="000000"/>
          <w:sz w:val="28"/>
        </w:rPr>
        <w:t>
      14) в строке 130.02.001 XIII указывается сумма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15) в строке 130.02.001 XIV указывается сумма штрафов, пеней, неустоек;</w:t>
      </w:r>
      <w:r>
        <w:br/>
      </w:r>
      <w:r>
        <w:rPr>
          <w:rFonts w:ascii="Times New Roman"/>
          <w:b w:val="false"/>
          <w:i w:val="false"/>
          <w:color w:val="000000"/>
          <w:sz w:val="28"/>
        </w:rPr>
        <w:t>
</w:t>
      </w:r>
      <w:r>
        <w:rPr>
          <w:rFonts w:ascii="Times New Roman"/>
          <w:b w:val="false"/>
          <w:i w:val="false"/>
          <w:color w:val="000000"/>
          <w:sz w:val="28"/>
        </w:rPr>
        <w:t>
      16) в строке 130.02.001 XV указывается сумма расходов на страхование;</w:t>
      </w:r>
      <w:r>
        <w:br/>
      </w:r>
      <w:r>
        <w:rPr>
          <w:rFonts w:ascii="Times New Roman"/>
          <w:b w:val="false"/>
          <w:i w:val="false"/>
          <w:color w:val="000000"/>
          <w:sz w:val="28"/>
        </w:rPr>
        <w:t>
</w:t>
      </w:r>
      <w:r>
        <w:rPr>
          <w:rFonts w:ascii="Times New Roman"/>
          <w:b w:val="false"/>
          <w:i w:val="false"/>
          <w:color w:val="000000"/>
          <w:sz w:val="28"/>
        </w:rPr>
        <w:t>
      17) в строке 130.02.001 XVI указывается сумма расходов на рекламу;</w:t>
      </w:r>
      <w:r>
        <w:br/>
      </w:r>
      <w:r>
        <w:rPr>
          <w:rFonts w:ascii="Times New Roman"/>
          <w:b w:val="false"/>
          <w:i w:val="false"/>
          <w:color w:val="000000"/>
          <w:sz w:val="28"/>
        </w:rPr>
        <w:t>
</w:t>
      </w:r>
      <w:r>
        <w:rPr>
          <w:rFonts w:ascii="Times New Roman"/>
          <w:b w:val="false"/>
          <w:i w:val="false"/>
          <w:color w:val="000000"/>
          <w:sz w:val="28"/>
        </w:rPr>
        <w:t>
      18) в строке 130.02.001 XVII указывается сумма прочих расходов;</w:t>
      </w:r>
      <w:r>
        <w:br/>
      </w:r>
      <w:r>
        <w:rPr>
          <w:rFonts w:ascii="Times New Roman"/>
          <w:b w:val="false"/>
          <w:i w:val="false"/>
          <w:color w:val="000000"/>
          <w:sz w:val="28"/>
        </w:rPr>
        <w:t>
</w:t>
      </w:r>
      <w:r>
        <w:rPr>
          <w:rFonts w:ascii="Times New Roman"/>
          <w:b w:val="false"/>
          <w:i w:val="false"/>
          <w:color w:val="000000"/>
          <w:sz w:val="28"/>
        </w:rPr>
        <w:t xml:space="preserve">
      19) в строке 130.02.002 указываются расходы на оплату труда работников и на социальные выплаты и обучение, определяемые сложением строк 130.02.002 I и 130.02.002 II; </w:t>
      </w:r>
      <w:r>
        <w:br/>
      </w:r>
      <w:r>
        <w:rPr>
          <w:rFonts w:ascii="Times New Roman"/>
          <w:b w:val="false"/>
          <w:i w:val="false"/>
          <w:color w:val="000000"/>
          <w:sz w:val="28"/>
        </w:rPr>
        <w:t>
</w:t>
      </w:r>
      <w:r>
        <w:rPr>
          <w:rFonts w:ascii="Times New Roman"/>
          <w:b w:val="false"/>
          <w:i w:val="false"/>
          <w:color w:val="000000"/>
          <w:sz w:val="28"/>
        </w:rPr>
        <w:t>
      20) в строке 130.02.002 I указывается сумма расходов на оплату труда;</w:t>
      </w:r>
      <w:r>
        <w:br/>
      </w:r>
      <w:r>
        <w:rPr>
          <w:rFonts w:ascii="Times New Roman"/>
          <w:b w:val="false"/>
          <w:i w:val="false"/>
          <w:color w:val="000000"/>
          <w:sz w:val="28"/>
        </w:rPr>
        <w:t>
</w:t>
      </w:r>
      <w:r>
        <w:rPr>
          <w:rFonts w:ascii="Times New Roman"/>
          <w:b w:val="false"/>
          <w:i w:val="false"/>
          <w:color w:val="000000"/>
          <w:sz w:val="28"/>
        </w:rPr>
        <w:t xml:space="preserve">
      21) в строке 130.02.002 II указывается сумма расходов на социальные выплаты; </w:t>
      </w:r>
      <w:r>
        <w:br/>
      </w:r>
      <w:r>
        <w:rPr>
          <w:rFonts w:ascii="Times New Roman"/>
          <w:b w:val="false"/>
          <w:i w:val="false"/>
          <w:color w:val="000000"/>
          <w:sz w:val="28"/>
        </w:rPr>
        <w:t>
</w:t>
      </w:r>
      <w:r>
        <w:rPr>
          <w:rFonts w:ascii="Times New Roman"/>
          <w:b w:val="false"/>
          <w:i w:val="false"/>
          <w:color w:val="000000"/>
          <w:sz w:val="28"/>
        </w:rPr>
        <w:t>
      22) в строке 130.02.003 указывается сумма всех других расходов на содержание некоммерческой организации, не учтенных в строке 130.02.001, и определяемая сложением строк 130.02.003 I, 130.002.003 VII, 130.02.003 VIII;</w:t>
      </w:r>
      <w:r>
        <w:br/>
      </w:r>
      <w:r>
        <w:rPr>
          <w:rFonts w:ascii="Times New Roman"/>
          <w:b w:val="false"/>
          <w:i w:val="false"/>
          <w:color w:val="000000"/>
          <w:sz w:val="28"/>
        </w:rPr>
        <w:t>
</w:t>
      </w:r>
      <w:r>
        <w:rPr>
          <w:rFonts w:ascii="Times New Roman"/>
          <w:b w:val="false"/>
          <w:i w:val="false"/>
          <w:color w:val="000000"/>
          <w:sz w:val="28"/>
        </w:rPr>
        <w:t>
      23) в строке 130.02.003 I указывается общая сумма командировочных расходов, определяемая как сумма строк с 130.02.003 II по 130.02.003 VI;</w:t>
      </w:r>
      <w:r>
        <w:br/>
      </w:r>
      <w:r>
        <w:rPr>
          <w:rFonts w:ascii="Times New Roman"/>
          <w:b w:val="false"/>
          <w:i w:val="false"/>
          <w:color w:val="000000"/>
          <w:sz w:val="28"/>
        </w:rPr>
        <w:t>
</w:t>
      </w:r>
      <w:r>
        <w:rPr>
          <w:rFonts w:ascii="Times New Roman"/>
          <w:b w:val="false"/>
          <w:i w:val="false"/>
          <w:color w:val="000000"/>
          <w:sz w:val="28"/>
        </w:rPr>
        <w:t xml:space="preserve">
      24) в строке 130.02.003 II отражается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w:t>
      </w:r>
      <w:r>
        <w:rPr>
          <w:rFonts w:ascii="Times New Roman"/>
          <w:b w:val="false"/>
          <w:i w:val="false"/>
          <w:color w:val="000000"/>
          <w:sz w:val="28"/>
        </w:rPr>
        <w:t>
      25) в строке 130.02.003 III отражается сумма фактически произведенных расходов на наем жилого помещения, включая оплату за бронь;</w:t>
      </w:r>
      <w:r>
        <w:br/>
      </w:r>
      <w:r>
        <w:rPr>
          <w:rFonts w:ascii="Times New Roman"/>
          <w:b w:val="false"/>
          <w:i w:val="false"/>
          <w:color w:val="000000"/>
          <w:sz w:val="28"/>
        </w:rPr>
        <w:t>
</w:t>
      </w:r>
      <w:r>
        <w:rPr>
          <w:rFonts w:ascii="Times New Roman"/>
          <w:b w:val="false"/>
          <w:i w:val="false"/>
          <w:color w:val="000000"/>
          <w:sz w:val="28"/>
        </w:rPr>
        <w:t>
      26) в строках 130.02.003 IV и 130.02.003 V отражаются соответствующие суммы выплачиваемых суточных по командировкам в пределах 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27) в строке 130.02.003 VI указывается сумма расходов, произведенных налогоплательщиком при оформлении въездной визы (стоимость визы, консульских услуг, обязательного медицинского страхования);</w:t>
      </w:r>
      <w:r>
        <w:br/>
      </w:r>
      <w:r>
        <w:rPr>
          <w:rFonts w:ascii="Times New Roman"/>
          <w:b w:val="false"/>
          <w:i w:val="false"/>
          <w:color w:val="000000"/>
          <w:sz w:val="28"/>
        </w:rPr>
        <w:t>
</w:t>
      </w:r>
      <w:r>
        <w:rPr>
          <w:rFonts w:ascii="Times New Roman"/>
          <w:b w:val="false"/>
          <w:i w:val="false"/>
          <w:color w:val="000000"/>
          <w:sz w:val="28"/>
        </w:rPr>
        <w:t>
      28) в строке 130.02.003 VII указывается сумма представительских расходов;</w:t>
      </w:r>
      <w:r>
        <w:br/>
      </w:r>
      <w:r>
        <w:rPr>
          <w:rFonts w:ascii="Times New Roman"/>
          <w:b w:val="false"/>
          <w:i w:val="false"/>
          <w:color w:val="000000"/>
          <w:sz w:val="28"/>
        </w:rPr>
        <w:t>
</w:t>
      </w:r>
      <w:r>
        <w:rPr>
          <w:rFonts w:ascii="Times New Roman"/>
          <w:b w:val="false"/>
          <w:i w:val="false"/>
          <w:color w:val="000000"/>
          <w:sz w:val="28"/>
        </w:rPr>
        <w:t>
      29) в строке 130.02.003 VIII указывается сумма расходов будущих периодов, относимая на расходы налогового периода;</w:t>
      </w:r>
      <w:r>
        <w:br/>
      </w:r>
      <w:r>
        <w:rPr>
          <w:rFonts w:ascii="Times New Roman"/>
          <w:b w:val="false"/>
          <w:i w:val="false"/>
          <w:color w:val="000000"/>
          <w:sz w:val="28"/>
        </w:rPr>
        <w:t>
</w:t>
      </w:r>
      <w:r>
        <w:rPr>
          <w:rFonts w:ascii="Times New Roman"/>
          <w:b w:val="false"/>
          <w:i w:val="false"/>
          <w:color w:val="000000"/>
          <w:sz w:val="28"/>
        </w:rPr>
        <w:t>
      30) в строке 130.02.004 указывается общая сумма расходов на содержание некоммерческой организации, определяемая сложением строк 130.02.001, 130.02.002 и 130.02.003;</w:t>
      </w:r>
      <w:r>
        <w:br/>
      </w:r>
      <w:r>
        <w:rPr>
          <w:rFonts w:ascii="Times New Roman"/>
          <w:b w:val="false"/>
          <w:i w:val="false"/>
          <w:color w:val="000000"/>
          <w:sz w:val="28"/>
        </w:rPr>
        <w:t>
</w:t>
      </w:r>
      <w:r>
        <w:rPr>
          <w:rFonts w:ascii="Times New Roman"/>
          <w:b w:val="false"/>
          <w:i w:val="false"/>
          <w:color w:val="000000"/>
          <w:sz w:val="28"/>
        </w:rPr>
        <w:t>
      31) в строке 130.02.005 I указывается общее количество командировок за налоговый период;</w:t>
      </w:r>
      <w:r>
        <w:br/>
      </w:r>
      <w:r>
        <w:rPr>
          <w:rFonts w:ascii="Times New Roman"/>
          <w:b w:val="false"/>
          <w:i w:val="false"/>
          <w:color w:val="000000"/>
          <w:sz w:val="28"/>
        </w:rPr>
        <w:t>
</w:t>
      </w:r>
      <w:r>
        <w:rPr>
          <w:rFonts w:ascii="Times New Roman"/>
          <w:b w:val="false"/>
          <w:i w:val="false"/>
          <w:color w:val="000000"/>
          <w:sz w:val="28"/>
        </w:rPr>
        <w:t xml:space="preserve">
      32) в строке 130.02.005 II указывается общее количество дней командировок за налоговый период. </w:t>
      </w:r>
      <w:r>
        <w:br/>
      </w:r>
      <w:r>
        <w:rPr>
          <w:rFonts w:ascii="Times New Roman"/>
          <w:b w:val="false"/>
          <w:i w:val="false"/>
          <w:color w:val="000000"/>
          <w:sz w:val="28"/>
        </w:rPr>
        <w:t>
</w:t>
      </w:r>
      <w:r>
        <w:rPr>
          <w:rFonts w:ascii="Times New Roman"/>
          <w:b w:val="false"/>
          <w:i w:val="false"/>
          <w:color w:val="000000"/>
          <w:sz w:val="28"/>
        </w:rPr>
        <w:t>
      26. Величина строки 130.02.004 переносится в строку 130.00.015.</w:t>
      </w:r>
    </w:p>
    <w:bookmarkEnd w:id="86"/>
    <w:bookmarkStart w:name="z1938" w:id="87"/>
    <w:p>
      <w:pPr>
        <w:spacing w:after="0"/>
        <w:ind w:left="0"/>
        <w:jc w:val="left"/>
      </w:pPr>
      <w:r>
        <w:rPr>
          <w:rFonts w:ascii="Times New Roman"/>
          <w:b/>
          <w:i w:val="false"/>
          <w:color w:val="000000"/>
        </w:rPr>
        <w:t xml:space="preserve"> 
5. Составление формы 130.03 -</w:t>
      </w:r>
      <w:r>
        <w:br/>
      </w:r>
      <w:r>
        <w:rPr>
          <w:rFonts w:ascii="Times New Roman"/>
          <w:b/>
          <w:i w:val="false"/>
          <w:color w:val="000000"/>
        </w:rPr>
        <w:t>
Организация и проведение мероприятий</w:t>
      </w:r>
    </w:p>
    <w:bookmarkEnd w:id="87"/>
    <w:bookmarkStart w:name="z1939" w:id="88"/>
    <w:p>
      <w:pPr>
        <w:spacing w:after="0"/>
        <w:ind w:left="0"/>
        <w:jc w:val="both"/>
      </w:pPr>
      <w:r>
        <w:rPr>
          <w:rFonts w:ascii="Times New Roman"/>
          <w:b w:val="false"/>
          <w:i w:val="false"/>
          <w:color w:val="000000"/>
          <w:sz w:val="28"/>
        </w:rPr>
        <w:t>
      27.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w:t>
      </w:r>
      <w:r>
        <w:br/>
      </w:r>
      <w:r>
        <w:rPr>
          <w:rFonts w:ascii="Times New Roman"/>
          <w:b w:val="false"/>
          <w:i w:val="false"/>
          <w:color w:val="000000"/>
          <w:sz w:val="28"/>
        </w:rPr>
        <w:t>
</w:t>
      </w:r>
      <w:r>
        <w:rPr>
          <w:rFonts w:ascii="Times New Roman"/>
          <w:b w:val="false"/>
          <w:i w:val="false"/>
          <w:color w:val="000000"/>
          <w:sz w:val="28"/>
        </w:rPr>
        <w:t>
      28. В разделе "Организация и проведение мероприятий":</w:t>
      </w:r>
      <w:r>
        <w:br/>
      </w:r>
      <w:r>
        <w:rPr>
          <w:rFonts w:ascii="Times New Roman"/>
          <w:b w:val="false"/>
          <w:i w:val="false"/>
          <w:color w:val="000000"/>
          <w:sz w:val="28"/>
        </w:rPr>
        <w:t>
</w:t>
      </w:r>
      <w:r>
        <w:rPr>
          <w:rFonts w:ascii="Times New Roman"/>
          <w:b w:val="false"/>
          <w:i w:val="false"/>
          <w:color w:val="000000"/>
          <w:sz w:val="28"/>
        </w:rPr>
        <w:t>
      в строке 130.03.001 указывается сумма расходов по организации и проведению мероприятий. В строках с 130.03.001 I по 130.04.001 XI указываются суммы расходов по видам мероприятий.</w:t>
      </w:r>
      <w:r>
        <w:br/>
      </w:r>
      <w:r>
        <w:rPr>
          <w:rFonts w:ascii="Times New Roman"/>
          <w:b w:val="false"/>
          <w:i w:val="false"/>
          <w:color w:val="000000"/>
          <w:sz w:val="28"/>
        </w:rPr>
        <w:t>
</w:t>
      </w:r>
      <w:r>
        <w:rPr>
          <w:rFonts w:ascii="Times New Roman"/>
          <w:b w:val="false"/>
          <w:i w:val="false"/>
          <w:color w:val="000000"/>
          <w:sz w:val="28"/>
        </w:rPr>
        <w:t>
      29. Величина строки 130.03.001 переносится в строку 130.00.016.</w:t>
      </w:r>
    </w:p>
    <w:bookmarkEnd w:id="88"/>
    <w:bookmarkStart w:name="z1943" w:id="89"/>
    <w:p>
      <w:pPr>
        <w:spacing w:after="0"/>
        <w:ind w:left="0"/>
        <w:jc w:val="left"/>
      </w:pPr>
      <w:r>
        <w:rPr>
          <w:rFonts w:ascii="Times New Roman"/>
          <w:b/>
          <w:i w:val="false"/>
          <w:color w:val="000000"/>
        </w:rPr>
        <w:t xml:space="preserve"> 
6. Коды стран</w:t>
      </w:r>
    </w:p>
    <w:bookmarkEnd w:id="89"/>
    <w:bookmarkStart w:name="z1944" w:id="90"/>
    <w:p>
      <w:pPr>
        <w:spacing w:after="0"/>
        <w:ind w:left="0"/>
        <w:jc w:val="both"/>
      </w:pPr>
      <w:r>
        <w:rPr>
          <w:rFonts w:ascii="Times New Roman"/>
          <w:b w:val="false"/>
          <w:i w:val="false"/>
          <w:color w:val="000000"/>
          <w:sz w:val="28"/>
        </w:rPr>
        <w:t>
      30. При заполнении кода страны резидентства налогоплательщика-нерезидента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p>
    <w:bookmarkEnd w:id="90"/>
    <w:bookmarkStart w:name="z1945" w:id="91"/>
    <w:p>
      <w:pPr>
        <w:spacing w:after="0"/>
        <w:ind w:left="0"/>
        <w:jc w:val="left"/>
      </w:pPr>
      <w:r>
        <w:rPr>
          <w:rFonts w:ascii="Times New Roman"/>
          <w:b/>
          <w:i w:val="false"/>
          <w:color w:val="000000"/>
        </w:rPr>
        <w:t xml:space="preserve"> 
7. Коды имущества</w:t>
      </w:r>
    </w:p>
    <w:bookmarkEnd w:id="91"/>
    <w:bookmarkStart w:name="z1946" w:id="92"/>
    <w:p>
      <w:pPr>
        <w:spacing w:after="0"/>
        <w:ind w:left="0"/>
        <w:jc w:val="both"/>
      </w:pPr>
      <w:r>
        <w:rPr>
          <w:rFonts w:ascii="Times New Roman"/>
          <w:b w:val="false"/>
          <w:i w:val="false"/>
          <w:color w:val="000000"/>
          <w:sz w:val="28"/>
        </w:rPr>
        <w:t>
      31. При заполнении кода имущества необходимо использовать следующую кодировку:</w:t>
      </w:r>
      <w:r>
        <w:br/>
      </w:r>
      <w:r>
        <w:rPr>
          <w:rFonts w:ascii="Times New Roman"/>
          <w:b w:val="false"/>
          <w:i w:val="false"/>
          <w:color w:val="000000"/>
          <w:sz w:val="28"/>
        </w:rPr>
        <w:t>
</w:t>
      </w:r>
      <w:r>
        <w:rPr>
          <w:rFonts w:ascii="Times New Roman"/>
          <w:b w:val="false"/>
          <w:i w:val="false"/>
          <w:color w:val="000000"/>
          <w:sz w:val="28"/>
        </w:rPr>
        <w:t>
      01 - деньги;</w:t>
      </w:r>
      <w:r>
        <w:br/>
      </w:r>
      <w:r>
        <w:rPr>
          <w:rFonts w:ascii="Times New Roman"/>
          <w:b w:val="false"/>
          <w:i w:val="false"/>
          <w:color w:val="000000"/>
          <w:sz w:val="28"/>
        </w:rPr>
        <w:t>
</w:t>
      </w:r>
      <w:r>
        <w:rPr>
          <w:rFonts w:ascii="Times New Roman"/>
          <w:b w:val="false"/>
          <w:i w:val="false"/>
          <w:color w:val="000000"/>
          <w:sz w:val="28"/>
        </w:rPr>
        <w:t>
      02 - финансовые инвестиции;</w:t>
      </w:r>
      <w:r>
        <w:br/>
      </w:r>
      <w:r>
        <w:rPr>
          <w:rFonts w:ascii="Times New Roman"/>
          <w:b w:val="false"/>
          <w:i w:val="false"/>
          <w:color w:val="000000"/>
          <w:sz w:val="28"/>
        </w:rPr>
        <w:t>
</w:t>
      </w:r>
      <w:r>
        <w:rPr>
          <w:rFonts w:ascii="Times New Roman"/>
          <w:b w:val="false"/>
          <w:i w:val="false"/>
          <w:color w:val="000000"/>
          <w:sz w:val="28"/>
        </w:rPr>
        <w:t>
      03 - товарно-материальные запасы;</w:t>
      </w:r>
      <w:r>
        <w:br/>
      </w:r>
      <w:r>
        <w:rPr>
          <w:rFonts w:ascii="Times New Roman"/>
          <w:b w:val="false"/>
          <w:i w:val="false"/>
          <w:color w:val="000000"/>
          <w:sz w:val="28"/>
        </w:rPr>
        <w:t>
</w:t>
      </w:r>
      <w:r>
        <w:rPr>
          <w:rFonts w:ascii="Times New Roman"/>
          <w:b w:val="false"/>
          <w:i w:val="false"/>
          <w:color w:val="000000"/>
          <w:sz w:val="28"/>
        </w:rPr>
        <w:t>
      04 - основные средства;</w:t>
      </w:r>
      <w:r>
        <w:br/>
      </w:r>
      <w:r>
        <w:rPr>
          <w:rFonts w:ascii="Times New Roman"/>
          <w:b w:val="false"/>
          <w:i w:val="false"/>
          <w:color w:val="000000"/>
          <w:sz w:val="28"/>
        </w:rPr>
        <w:t>
</w:t>
      </w:r>
      <w:r>
        <w:rPr>
          <w:rFonts w:ascii="Times New Roman"/>
          <w:b w:val="false"/>
          <w:i w:val="false"/>
          <w:color w:val="000000"/>
          <w:sz w:val="28"/>
        </w:rPr>
        <w:t>
      05 - нематериальные активы;</w:t>
      </w:r>
      <w:r>
        <w:br/>
      </w:r>
      <w:r>
        <w:rPr>
          <w:rFonts w:ascii="Times New Roman"/>
          <w:b w:val="false"/>
          <w:i w:val="false"/>
          <w:color w:val="000000"/>
          <w:sz w:val="28"/>
        </w:rPr>
        <w:t>
</w:t>
      </w:r>
      <w:r>
        <w:rPr>
          <w:rFonts w:ascii="Times New Roman"/>
          <w:b w:val="false"/>
          <w:i w:val="false"/>
          <w:color w:val="000000"/>
          <w:sz w:val="28"/>
        </w:rPr>
        <w:t>
      06 - услуги;</w:t>
      </w:r>
      <w:r>
        <w:br/>
      </w:r>
      <w:r>
        <w:rPr>
          <w:rFonts w:ascii="Times New Roman"/>
          <w:b w:val="false"/>
          <w:i w:val="false"/>
          <w:color w:val="000000"/>
          <w:sz w:val="28"/>
        </w:rPr>
        <w:t>
</w:t>
      </w:r>
      <w:r>
        <w:rPr>
          <w:rFonts w:ascii="Times New Roman"/>
          <w:b w:val="false"/>
          <w:i w:val="false"/>
          <w:color w:val="000000"/>
          <w:sz w:val="28"/>
        </w:rPr>
        <w:t>
      07 - работы;</w:t>
      </w:r>
      <w:r>
        <w:br/>
      </w:r>
      <w:r>
        <w:rPr>
          <w:rFonts w:ascii="Times New Roman"/>
          <w:b w:val="false"/>
          <w:i w:val="false"/>
          <w:color w:val="000000"/>
          <w:sz w:val="28"/>
        </w:rPr>
        <w:t>
</w:t>
      </w:r>
      <w:r>
        <w:rPr>
          <w:rFonts w:ascii="Times New Roman"/>
          <w:b w:val="false"/>
          <w:i w:val="false"/>
          <w:color w:val="000000"/>
          <w:sz w:val="28"/>
        </w:rPr>
        <w:t>
      08 - прочее.</w:t>
      </w:r>
    </w:p>
    <w:bookmarkEnd w:id="92"/>
    <w:bookmarkStart w:name="z1956" w:id="9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93"/>
    <w:bookmarkStart w:name="z1957" w:id="9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корпоративному подоходному налогу</w:t>
      </w:r>
      <w:r>
        <w:br/>
      </w:r>
      <w:r>
        <w:rPr>
          <w:rFonts w:ascii="Times New Roman"/>
          <w:b/>
          <w:i w:val="false"/>
          <w:color w:val="000000"/>
        </w:rPr>
        <w:t>
(Форма 140.00)</w:t>
      </w:r>
    </w:p>
    <w:bookmarkEnd w:id="9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1958" w:id="95"/>
    <w:p>
      <w:pPr>
        <w:spacing w:after="0"/>
        <w:ind w:left="0"/>
        <w:jc w:val="left"/>
      </w:pPr>
      <w:r>
        <w:rPr>
          <w:rFonts w:ascii="Times New Roman"/>
          <w:b/>
          <w:i w:val="false"/>
          <w:color w:val="000000"/>
        </w:rPr>
        <w:t xml:space="preserve"> 
1. Общие положения</w:t>
      </w:r>
    </w:p>
    <w:bookmarkEnd w:id="95"/>
    <w:bookmarkStart w:name="z1959" w:id="96"/>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корпоративному подоходному налогу (Форма 140.00)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Законом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w:t>
      </w:r>
      <w:r>
        <w:rPr>
          <w:rFonts w:ascii="Times New Roman"/>
          <w:b w:val="false"/>
          <w:i w:val="false"/>
          <w:color w:val="000000"/>
          <w:sz w:val="28"/>
        </w:rPr>
        <w:t>
      организациями, осуществляющими деятельность в социальной сфере,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автономными организациями образования, указанными в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статьи 135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140.00).</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10.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96"/>
    <w:bookmarkStart w:name="z1978" w:id="97"/>
    <w:p>
      <w:pPr>
        <w:spacing w:after="0"/>
        <w:ind w:left="0"/>
        <w:jc w:val="left"/>
      </w:pPr>
      <w:r>
        <w:rPr>
          <w:rFonts w:ascii="Times New Roman"/>
          <w:b/>
          <w:i w:val="false"/>
          <w:color w:val="000000"/>
        </w:rPr>
        <w:t xml:space="preserve"> 
2. Составление Декларации (Форма 140.00)</w:t>
      </w:r>
    </w:p>
    <w:bookmarkEnd w:id="97"/>
    <w:bookmarkStart w:name="z1979" w:id="98"/>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бизнес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8)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9) Декларация составляется налогоплательщиком, соответствующим условиям:</w:t>
      </w:r>
      <w:r>
        <w:br/>
      </w:r>
      <w:r>
        <w:rPr>
          <w:rFonts w:ascii="Times New Roman"/>
          <w:b w:val="false"/>
          <w:i w:val="false"/>
          <w:color w:val="000000"/>
          <w:sz w:val="28"/>
        </w:rPr>
        <w:t>
</w:t>
      </w:r>
      <w:r>
        <w:rPr>
          <w:rFonts w:ascii="Times New Roman"/>
          <w:b w:val="false"/>
          <w:i w:val="false"/>
          <w:color w:val="000000"/>
          <w:sz w:val="28"/>
        </w:rPr>
        <w:t>
      в ячейке "А" указывается общая численность работников, работников-инвалидов за отчетный налоговый период и удельный вес численности работников-инвалидов в общей численности работников;</w:t>
      </w:r>
      <w:r>
        <w:br/>
      </w:r>
      <w:r>
        <w:rPr>
          <w:rFonts w:ascii="Times New Roman"/>
          <w:b w:val="false"/>
          <w:i w:val="false"/>
          <w:color w:val="000000"/>
          <w:sz w:val="28"/>
        </w:rPr>
        <w:t>
</w:t>
      </w:r>
      <w:r>
        <w:rPr>
          <w:rFonts w:ascii="Times New Roman"/>
          <w:b w:val="false"/>
          <w:i w:val="false"/>
          <w:color w:val="000000"/>
          <w:sz w:val="28"/>
        </w:rPr>
        <w:t>
      в ячейке "В" указывается сумма общих расходов по оплате труда работников,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и удельный вес общих расходов по оплате труда работников-инвалидов;</w:t>
      </w:r>
      <w:r>
        <w:br/>
      </w:r>
      <w:r>
        <w:rPr>
          <w:rFonts w:ascii="Times New Roman"/>
          <w:b w:val="false"/>
          <w:i w:val="false"/>
          <w:color w:val="000000"/>
          <w:sz w:val="28"/>
        </w:rPr>
        <w:t>
</w:t>
      </w:r>
      <w:r>
        <w:rPr>
          <w:rFonts w:ascii="Times New Roman"/>
          <w:b w:val="false"/>
          <w:i w:val="false"/>
          <w:color w:val="000000"/>
          <w:sz w:val="28"/>
        </w:rPr>
        <w:t>
      ячейка "С" отмечается в случае, если организация является специализированной, в которой работают инвалиды по потере слуха, речи, зрения;</w:t>
      </w:r>
      <w:r>
        <w:br/>
      </w:r>
      <w:r>
        <w:rPr>
          <w:rFonts w:ascii="Times New Roman"/>
          <w:b w:val="false"/>
          <w:i w:val="false"/>
          <w:color w:val="000000"/>
          <w:sz w:val="28"/>
        </w:rPr>
        <w:t>
</w:t>
      </w:r>
      <w:r>
        <w:rPr>
          <w:rFonts w:ascii="Times New Roman"/>
          <w:b w:val="false"/>
          <w:i w:val="false"/>
          <w:color w:val="000000"/>
          <w:sz w:val="28"/>
        </w:rPr>
        <w:t>
      ячейка "D" отмечается:</w:t>
      </w:r>
      <w:r>
        <w:br/>
      </w:r>
      <w:r>
        <w:rPr>
          <w:rFonts w:ascii="Times New Roman"/>
          <w:b w:val="false"/>
          <w:i w:val="false"/>
          <w:color w:val="000000"/>
          <w:sz w:val="28"/>
        </w:rPr>
        <w:t>
</w:t>
      </w:r>
      <w:r>
        <w:rPr>
          <w:rFonts w:ascii="Times New Roman"/>
          <w:b w:val="false"/>
          <w:i w:val="false"/>
          <w:color w:val="000000"/>
          <w:sz w:val="28"/>
        </w:rPr>
        <w:t>
      1) организациями, осуществляющими деятельность в социальной сфере, соответствующими условиям </w:t>
      </w:r>
      <w:r>
        <w:rPr>
          <w:rFonts w:ascii="Times New Roman"/>
          <w:b w:val="false"/>
          <w:i w:val="false"/>
          <w:color w:val="000000"/>
          <w:sz w:val="28"/>
        </w:rPr>
        <w:t>пункта 2</w:t>
      </w:r>
      <w:r>
        <w:rPr>
          <w:rFonts w:ascii="Times New Roman"/>
          <w:b w:val="false"/>
          <w:i w:val="false"/>
          <w:color w:val="000000"/>
          <w:sz w:val="28"/>
        </w:rPr>
        <w:t xml:space="preserve"> статьи 135 Налогового кодекса:</w:t>
      </w:r>
      <w:r>
        <w:br/>
      </w:r>
      <w:r>
        <w:rPr>
          <w:rFonts w:ascii="Times New Roman"/>
          <w:b w:val="false"/>
          <w:i w:val="false"/>
          <w:color w:val="000000"/>
          <w:sz w:val="28"/>
        </w:rPr>
        <w:t>
</w:t>
      </w:r>
      <w:r>
        <w:rPr>
          <w:rFonts w:ascii="Times New Roman"/>
          <w:b w:val="false"/>
          <w:i w:val="false"/>
          <w:color w:val="000000"/>
          <w:sz w:val="28"/>
        </w:rPr>
        <w:t xml:space="preserve">
      01 - медицинские услуги, за исключением косметологических, санаторно-курортных; </w:t>
      </w:r>
      <w:r>
        <w:br/>
      </w:r>
      <w:r>
        <w:rPr>
          <w:rFonts w:ascii="Times New Roman"/>
          <w:b w:val="false"/>
          <w:i w:val="false"/>
          <w:color w:val="000000"/>
          <w:sz w:val="28"/>
        </w:rPr>
        <w:t>
</w:t>
      </w:r>
      <w:r>
        <w:rPr>
          <w:rFonts w:ascii="Times New Roman"/>
          <w:b w:val="false"/>
          <w:i w:val="false"/>
          <w:color w:val="000000"/>
          <w:sz w:val="28"/>
        </w:rPr>
        <w:t xml:space="preserve">
      02 - услуги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r>
        <w:br/>
      </w:r>
      <w:r>
        <w:rPr>
          <w:rFonts w:ascii="Times New Roman"/>
          <w:b w:val="false"/>
          <w:i w:val="false"/>
          <w:color w:val="000000"/>
          <w:sz w:val="28"/>
        </w:rPr>
        <w:t>
</w:t>
      </w:r>
      <w:r>
        <w:rPr>
          <w:rFonts w:ascii="Times New Roman"/>
          <w:b w:val="false"/>
          <w:i w:val="false"/>
          <w:color w:val="000000"/>
          <w:sz w:val="28"/>
        </w:rPr>
        <w:t xml:space="preserve">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w:t>
      </w:r>
      <w:r>
        <w:rPr>
          <w:rFonts w:ascii="Times New Roman"/>
          <w:b w:val="false"/>
          <w:i w:val="false"/>
          <w:color w:val="000000"/>
          <w:sz w:val="28"/>
        </w:rPr>
        <w:t>
      04 - библиотечное обслуживание;</w:t>
      </w:r>
      <w:r>
        <w:br/>
      </w:r>
      <w:r>
        <w:rPr>
          <w:rFonts w:ascii="Times New Roman"/>
          <w:b w:val="false"/>
          <w:i w:val="false"/>
          <w:color w:val="000000"/>
          <w:sz w:val="28"/>
        </w:rPr>
        <w:t>
</w:t>
      </w:r>
      <w:r>
        <w:rPr>
          <w:rFonts w:ascii="Times New Roman"/>
          <w:b w:val="false"/>
          <w:i w:val="false"/>
          <w:color w:val="000000"/>
          <w:sz w:val="28"/>
        </w:rPr>
        <w:t>
      2) автономными организациями образования, указанными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01 - медицинские услуги, за исключением косметологических, санаторно-курортных; </w:t>
      </w:r>
      <w:r>
        <w:br/>
      </w:r>
      <w:r>
        <w:rPr>
          <w:rFonts w:ascii="Times New Roman"/>
          <w:b w:val="false"/>
          <w:i w:val="false"/>
          <w:color w:val="000000"/>
          <w:sz w:val="28"/>
        </w:rPr>
        <w:t>
</w:t>
      </w:r>
      <w:r>
        <w:rPr>
          <w:rFonts w:ascii="Times New Roman"/>
          <w:b w:val="false"/>
          <w:i w:val="false"/>
          <w:color w:val="000000"/>
          <w:sz w:val="28"/>
        </w:rPr>
        <w:t xml:space="preserve">
      02 - услуги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и дополнительному образованию; </w:t>
      </w:r>
      <w:r>
        <w:br/>
      </w:r>
      <w:r>
        <w:rPr>
          <w:rFonts w:ascii="Times New Roman"/>
          <w:b w:val="false"/>
          <w:i w:val="false"/>
          <w:color w:val="000000"/>
          <w:sz w:val="28"/>
        </w:rPr>
        <w:t>
</w:t>
      </w:r>
      <w:r>
        <w:rPr>
          <w:rFonts w:ascii="Times New Roman"/>
          <w:b w:val="false"/>
          <w:i w:val="false"/>
          <w:color w:val="000000"/>
          <w:sz w:val="28"/>
        </w:rPr>
        <w:t xml:space="preserve">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12. В разделе "Доходы от основной деятельности" указываются доходы:</w:t>
      </w:r>
      <w:r>
        <w:br/>
      </w:r>
      <w:r>
        <w:rPr>
          <w:rFonts w:ascii="Times New Roman"/>
          <w:b w:val="false"/>
          <w:i w:val="false"/>
          <w:color w:val="000000"/>
          <w:sz w:val="28"/>
        </w:rPr>
        <w:t>
</w:t>
      </w:r>
      <w:r>
        <w:rPr>
          <w:rFonts w:ascii="Times New Roman"/>
          <w:b w:val="false"/>
          <w:i w:val="false"/>
          <w:color w:val="000000"/>
          <w:sz w:val="28"/>
        </w:rPr>
        <w:t>
      организаций, осуществляющих деятельность в социальной сфере, соответствующих  условиям </w:t>
      </w:r>
      <w:r>
        <w:rPr>
          <w:rFonts w:ascii="Times New Roman"/>
          <w:b w:val="false"/>
          <w:i w:val="false"/>
          <w:color w:val="000000"/>
          <w:sz w:val="28"/>
        </w:rPr>
        <w:t>пункта 2</w:t>
      </w:r>
      <w:r>
        <w:rPr>
          <w:rFonts w:ascii="Times New Roman"/>
          <w:b w:val="false"/>
          <w:i w:val="false"/>
          <w:color w:val="000000"/>
          <w:sz w:val="28"/>
        </w:rPr>
        <w:t xml:space="preserve"> статьи 135 Налогового кодекса;</w:t>
      </w:r>
      <w:r>
        <w:br/>
      </w:r>
      <w:r>
        <w:rPr>
          <w:rFonts w:ascii="Times New Roman"/>
          <w:b w:val="false"/>
          <w:i w:val="false"/>
          <w:color w:val="000000"/>
          <w:sz w:val="28"/>
        </w:rPr>
        <w:t>
</w:t>
      </w:r>
      <w:r>
        <w:rPr>
          <w:rFonts w:ascii="Times New Roman"/>
          <w:b w:val="false"/>
          <w:i w:val="false"/>
          <w:color w:val="000000"/>
          <w:sz w:val="28"/>
        </w:rPr>
        <w:t>
      автономных организаций образования, указанных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 в строке 140.00.001 указывается общая сумма доходов, полученных в течение налогового периода от оказания медицинских услуг, за исключением косметологических и санаторно-курортных;</w:t>
      </w:r>
      <w:r>
        <w:br/>
      </w:r>
      <w:r>
        <w:rPr>
          <w:rFonts w:ascii="Times New Roman"/>
          <w:b w:val="false"/>
          <w:i w:val="false"/>
          <w:color w:val="000000"/>
          <w:sz w:val="28"/>
        </w:rPr>
        <w:t>
</w:t>
      </w:r>
      <w:r>
        <w:rPr>
          <w:rFonts w:ascii="Times New Roman"/>
          <w:b w:val="false"/>
          <w:i w:val="false"/>
          <w:color w:val="000000"/>
          <w:sz w:val="28"/>
        </w:rPr>
        <w:t>
      2) в строке 140.00.002 указывается общая сумма доходов, полученных в течение налогового периода:</w:t>
      </w:r>
      <w:r>
        <w:br/>
      </w:r>
      <w:r>
        <w:rPr>
          <w:rFonts w:ascii="Times New Roman"/>
          <w:b w:val="false"/>
          <w:i w:val="false"/>
          <w:color w:val="000000"/>
          <w:sz w:val="28"/>
        </w:rPr>
        <w:t>
</w:t>
      </w:r>
      <w:r>
        <w:rPr>
          <w:rFonts w:ascii="Times New Roman"/>
          <w:b w:val="false"/>
          <w:i w:val="false"/>
          <w:color w:val="000000"/>
          <w:sz w:val="28"/>
        </w:rPr>
        <w:t>
      от оказания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w:t>
      </w:r>
      <w:r>
        <w:br/>
      </w:r>
      <w:r>
        <w:rPr>
          <w:rFonts w:ascii="Times New Roman"/>
          <w:b w:val="false"/>
          <w:i w:val="false"/>
          <w:color w:val="000000"/>
          <w:sz w:val="28"/>
        </w:rPr>
        <w:t>
</w:t>
      </w:r>
      <w:r>
        <w:rPr>
          <w:rFonts w:ascii="Times New Roman"/>
          <w:b w:val="false"/>
          <w:i w:val="false"/>
          <w:color w:val="000000"/>
          <w:sz w:val="28"/>
        </w:rPr>
        <w:t>
      автономной организацией образования, указанной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135-1 Налогового кодекса, осуществляющей деятельность без лицензии;</w:t>
      </w:r>
      <w:r>
        <w:br/>
      </w:r>
      <w:r>
        <w:rPr>
          <w:rFonts w:ascii="Times New Roman"/>
          <w:b w:val="false"/>
          <w:i w:val="false"/>
          <w:color w:val="000000"/>
          <w:sz w:val="28"/>
        </w:rPr>
        <w:t>
</w:t>
      </w:r>
      <w:r>
        <w:rPr>
          <w:rFonts w:ascii="Times New Roman"/>
          <w:b w:val="false"/>
          <w:i w:val="false"/>
          <w:color w:val="000000"/>
          <w:sz w:val="28"/>
        </w:rPr>
        <w:t>
      3) в строке 140.00.003 указывается общая сумма доходов, полученных в течение налогового периода от осуществления деятельности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br/>
      </w:r>
      <w:r>
        <w:rPr>
          <w:rFonts w:ascii="Times New Roman"/>
          <w:b w:val="false"/>
          <w:i w:val="false"/>
          <w:color w:val="000000"/>
          <w:sz w:val="28"/>
        </w:rPr>
        <w:t>
</w:t>
      </w:r>
      <w:r>
        <w:rPr>
          <w:rFonts w:ascii="Times New Roman"/>
          <w:b w:val="false"/>
          <w:i w:val="false"/>
          <w:color w:val="000000"/>
          <w:sz w:val="28"/>
        </w:rPr>
        <w:t>
      4) в строке 140.00.004 указывается общая сумма доходов, полученных в течение налогового периода от оказания услуг в сфере библиотечного обслуживания;</w:t>
      </w:r>
      <w:r>
        <w:br/>
      </w:r>
      <w:r>
        <w:rPr>
          <w:rFonts w:ascii="Times New Roman"/>
          <w:b w:val="false"/>
          <w:i w:val="false"/>
          <w:color w:val="000000"/>
          <w:sz w:val="28"/>
        </w:rPr>
        <w:t>
</w:t>
      </w:r>
      <w:r>
        <w:rPr>
          <w:rFonts w:ascii="Times New Roman"/>
          <w:b w:val="false"/>
          <w:i w:val="false"/>
          <w:color w:val="000000"/>
          <w:sz w:val="28"/>
        </w:rPr>
        <w:t>
      5) в строке 140.00.005 указывается доход, полученный в течение налогового периода в виде безвозмездно полученного имущества (в том числе гранты, благотворительная помощь, отчисления и пожертвования на безвозмездной основе);</w:t>
      </w:r>
      <w:r>
        <w:br/>
      </w:r>
      <w:r>
        <w:rPr>
          <w:rFonts w:ascii="Times New Roman"/>
          <w:b w:val="false"/>
          <w:i w:val="false"/>
          <w:color w:val="000000"/>
          <w:sz w:val="28"/>
        </w:rPr>
        <w:t>
</w:t>
      </w:r>
      <w:r>
        <w:rPr>
          <w:rFonts w:ascii="Times New Roman"/>
          <w:b w:val="false"/>
          <w:i w:val="false"/>
          <w:color w:val="000000"/>
          <w:sz w:val="28"/>
        </w:rPr>
        <w:t>
      6) в строке 140.00.006 указывается общая сумма доходов, полученных в течение налогового периода в виде вознаграждений по депозитам;</w:t>
      </w:r>
      <w:r>
        <w:br/>
      </w:r>
      <w:r>
        <w:rPr>
          <w:rFonts w:ascii="Times New Roman"/>
          <w:b w:val="false"/>
          <w:i w:val="false"/>
          <w:color w:val="000000"/>
          <w:sz w:val="28"/>
        </w:rPr>
        <w:t>
</w:t>
      </w:r>
      <w:r>
        <w:rPr>
          <w:rFonts w:ascii="Times New Roman"/>
          <w:b w:val="false"/>
          <w:i w:val="false"/>
          <w:color w:val="000000"/>
          <w:sz w:val="28"/>
        </w:rPr>
        <w:t>
      7) в строке 140.00.007 указывается общая сумма доходов, полученная от основной деятельности. Определяется как сумма строк с 140.00.001 по 140.00.006.</w:t>
      </w:r>
      <w:r>
        <w:br/>
      </w:r>
      <w:r>
        <w:rPr>
          <w:rFonts w:ascii="Times New Roman"/>
          <w:b w:val="false"/>
          <w:i w:val="false"/>
          <w:color w:val="000000"/>
          <w:sz w:val="28"/>
        </w:rPr>
        <w:t>
</w:t>
      </w:r>
      <w:r>
        <w:rPr>
          <w:rFonts w:ascii="Times New Roman"/>
          <w:b w:val="false"/>
          <w:i w:val="false"/>
          <w:color w:val="000000"/>
          <w:sz w:val="28"/>
        </w:rPr>
        <w:t>
      13. В разделе "Доходы от неосновной деятельности" указываются доходы:</w:t>
      </w:r>
      <w:r>
        <w:br/>
      </w:r>
      <w:r>
        <w:rPr>
          <w:rFonts w:ascii="Times New Roman"/>
          <w:b w:val="false"/>
          <w:i w:val="false"/>
          <w:color w:val="000000"/>
          <w:sz w:val="28"/>
        </w:rPr>
        <w:t>
</w:t>
      </w:r>
      <w:r>
        <w:rPr>
          <w:rFonts w:ascii="Times New Roman"/>
          <w:b w:val="false"/>
          <w:i w:val="false"/>
          <w:color w:val="000000"/>
          <w:sz w:val="28"/>
        </w:rPr>
        <w:t>
      организаций, соответствующих условиям пунктов 1 и 2 статьи 135 Налогового кодекса, от осуществления видов деятельности, не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135 Налогового кодекса;</w:t>
      </w:r>
      <w:r>
        <w:br/>
      </w:r>
      <w:r>
        <w:rPr>
          <w:rFonts w:ascii="Times New Roman"/>
          <w:b w:val="false"/>
          <w:i w:val="false"/>
          <w:color w:val="000000"/>
          <w:sz w:val="28"/>
        </w:rPr>
        <w:t>
</w:t>
      </w:r>
      <w:r>
        <w:rPr>
          <w:rFonts w:ascii="Times New Roman"/>
          <w:b w:val="false"/>
          <w:i w:val="false"/>
          <w:color w:val="000000"/>
          <w:sz w:val="28"/>
        </w:rPr>
        <w:t>
      организаций, соответствующих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w:t>
      </w:r>
      <w:r>
        <w:br/>
      </w:r>
      <w:r>
        <w:rPr>
          <w:rFonts w:ascii="Times New Roman"/>
          <w:b w:val="false"/>
          <w:i w:val="false"/>
          <w:color w:val="000000"/>
          <w:sz w:val="28"/>
        </w:rPr>
        <w:t>
</w:t>
      </w:r>
      <w:r>
        <w:rPr>
          <w:rFonts w:ascii="Times New Roman"/>
          <w:b w:val="false"/>
          <w:i w:val="false"/>
          <w:color w:val="000000"/>
          <w:sz w:val="28"/>
        </w:rPr>
        <w:t>
      организаций, указанных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 от осуществления видов деятельности, не предусмотренных пунктом 2 статьи 135 Налогового кодекса;</w:t>
      </w:r>
      <w:r>
        <w:br/>
      </w:r>
      <w:r>
        <w:rPr>
          <w:rFonts w:ascii="Times New Roman"/>
          <w:b w:val="false"/>
          <w:i w:val="false"/>
          <w:color w:val="000000"/>
          <w:sz w:val="28"/>
        </w:rPr>
        <w:t>
</w:t>
      </w:r>
      <w:r>
        <w:rPr>
          <w:rFonts w:ascii="Times New Roman"/>
          <w:b w:val="false"/>
          <w:i w:val="false"/>
          <w:color w:val="000000"/>
          <w:sz w:val="28"/>
        </w:rPr>
        <w:t>
      1) в строке 140.00.008 указывается сумма доходов, полученных в течение налогового периода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2) в строке 140.00.009 указывается сумма доходов, полученных в течение налогового периода от прироста стоимости при реализации активов, не подлежащих амортизации, а также от выбытия фиксированных активов, которые определены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140.00.010 указывается сумма доходов, полученных в течение налогового периода в результате списания обязательств и определенных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4) в строке 140.00.011 указывается сумма дохода, полученного в течение налогового периода от сдачи в аренду имущества;</w:t>
      </w:r>
      <w:r>
        <w:br/>
      </w:r>
      <w:r>
        <w:rPr>
          <w:rFonts w:ascii="Times New Roman"/>
          <w:b w:val="false"/>
          <w:i w:val="false"/>
          <w:color w:val="000000"/>
          <w:sz w:val="28"/>
        </w:rPr>
        <w:t>
</w:t>
      </w:r>
      <w:r>
        <w:rPr>
          <w:rFonts w:ascii="Times New Roman"/>
          <w:b w:val="false"/>
          <w:i w:val="false"/>
          <w:color w:val="000000"/>
          <w:sz w:val="28"/>
        </w:rPr>
        <w:t>
      5) в строке 140.00.012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штрафов, если эта сумма ранее не была отнесена на вычеты, определенная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140.00.013 указывается общая сумма дивидендов, полученных в течение налогового периода;</w:t>
      </w:r>
      <w:r>
        <w:br/>
      </w:r>
      <w:r>
        <w:rPr>
          <w:rFonts w:ascii="Times New Roman"/>
          <w:b w:val="false"/>
          <w:i w:val="false"/>
          <w:color w:val="000000"/>
          <w:sz w:val="28"/>
        </w:rPr>
        <w:t>
</w:t>
      </w:r>
      <w:r>
        <w:rPr>
          <w:rFonts w:ascii="Times New Roman"/>
          <w:b w:val="false"/>
          <w:i w:val="false"/>
          <w:color w:val="000000"/>
          <w:sz w:val="28"/>
        </w:rPr>
        <w:t>
      7) в строке 140.00.014 указывается общая сумма вознаграждения, полученного в течение налогового периода;</w:t>
      </w:r>
      <w:r>
        <w:br/>
      </w:r>
      <w:r>
        <w:rPr>
          <w:rFonts w:ascii="Times New Roman"/>
          <w:b w:val="false"/>
          <w:i w:val="false"/>
          <w:color w:val="000000"/>
          <w:sz w:val="28"/>
        </w:rPr>
        <w:t>
</w:t>
      </w:r>
      <w:r>
        <w:rPr>
          <w:rFonts w:ascii="Times New Roman"/>
          <w:b w:val="false"/>
          <w:i w:val="false"/>
          <w:color w:val="000000"/>
          <w:sz w:val="28"/>
        </w:rPr>
        <w:t xml:space="preserve">
      8) в строке 140.00.015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w:t>
      </w:r>
      <w:r>
        <w:rPr>
          <w:rFonts w:ascii="Times New Roman"/>
          <w:b w:val="false"/>
          <w:i w:val="false"/>
          <w:color w:val="000000"/>
          <w:sz w:val="28"/>
        </w:rPr>
        <w:t>
      9) в строке 140.00.016 указывается общая сумма выигрышей, определенных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140.00.017 указывается общая сумма других доходов, не указанных в строках 140.00.008 по 140.00.016;</w:t>
      </w:r>
      <w:r>
        <w:br/>
      </w:r>
      <w:r>
        <w:rPr>
          <w:rFonts w:ascii="Times New Roman"/>
          <w:b w:val="false"/>
          <w:i w:val="false"/>
          <w:color w:val="000000"/>
          <w:sz w:val="28"/>
        </w:rPr>
        <w:t>
</w:t>
      </w:r>
      <w:r>
        <w:rPr>
          <w:rFonts w:ascii="Times New Roman"/>
          <w:b w:val="false"/>
          <w:i w:val="false"/>
          <w:color w:val="000000"/>
          <w:sz w:val="28"/>
        </w:rPr>
        <w:t>
      11) в строке 140.00.018 указывается общая сумма доходов, полученных от не основной деятельности. Определяется как сумма строк с 140.00.008 по 140.00.017.</w:t>
      </w:r>
      <w:r>
        <w:br/>
      </w:r>
      <w:r>
        <w:rPr>
          <w:rFonts w:ascii="Times New Roman"/>
          <w:b w:val="false"/>
          <w:i w:val="false"/>
          <w:color w:val="000000"/>
          <w:sz w:val="28"/>
        </w:rPr>
        <w:t>
</w:t>
      </w:r>
      <w:r>
        <w:rPr>
          <w:rFonts w:ascii="Times New Roman"/>
          <w:b w:val="false"/>
          <w:i w:val="false"/>
          <w:color w:val="000000"/>
          <w:sz w:val="28"/>
        </w:rPr>
        <w:t>
      14. В разделе "Всего доходов":</w:t>
      </w:r>
      <w:r>
        <w:br/>
      </w:r>
      <w:r>
        <w:rPr>
          <w:rFonts w:ascii="Times New Roman"/>
          <w:b w:val="false"/>
          <w:i w:val="false"/>
          <w:color w:val="000000"/>
          <w:sz w:val="28"/>
        </w:rPr>
        <w:t>
</w:t>
      </w:r>
      <w:r>
        <w:rPr>
          <w:rFonts w:ascii="Times New Roman"/>
          <w:b w:val="false"/>
          <w:i w:val="false"/>
          <w:color w:val="000000"/>
          <w:sz w:val="28"/>
        </w:rPr>
        <w:t>
      1) в строке 140.00.019 указывается общая сумма доходов по основной и не основной деятельности, определяемая как сумма строк 140.00.007 и 140.00.018;</w:t>
      </w:r>
      <w:r>
        <w:br/>
      </w:r>
      <w:r>
        <w:rPr>
          <w:rFonts w:ascii="Times New Roman"/>
          <w:b w:val="false"/>
          <w:i w:val="false"/>
          <w:color w:val="000000"/>
          <w:sz w:val="28"/>
        </w:rPr>
        <w:t>
</w:t>
      </w:r>
      <w:r>
        <w:rPr>
          <w:rFonts w:ascii="Times New Roman"/>
          <w:b w:val="false"/>
          <w:i w:val="false"/>
          <w:color w:val="000000"/>
          <w:sz w:val="28"/>
        </w:rPr>
        <w:t>
      2) в строке 140.00.020 указывается удельный вес доходов, полученных от основной деятельности, в общих доходах, определяемый по формуле: 140.00.007/140.00.019х100.</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98"/>
    <w:bookmarkStart w:name="z2053" w:id="9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99"/>
    <w:bookmarkStart w:name="z2054" w:id="10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корпоративному подоходному налогу</w:t>
      </w:r>
      <w:r>
        <w:br/>
      </w:r>
      <w:r>
        <w:rPr>
          <w:rFonts w:ascii="Times New Roman"/>
          <w:b/>
          <w:i w:val="false"/>
          <w:color w:val="000000"/>
        </w:rPr>
        <w:t>
(Форма 150.00)</w:t>
      </w:r>
    </w:p>
    <w:bookmarkEnd w:id="10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2055" w:id="101"/>
    <w:p>
      <w:pPr>
        <w:spacing w:after="0"/>
        <w:ind w:left="0"/>
        <w:jc w:val="left"/>
      </w:pPr>
      <w:r>
        <w:rPr>
          <w:rFonts w:ascii="Times New Roman"/>
          <w:b/>
          <w:i w:val="false"/>
          <w:color w:val="000000"/>
        </w:rPr>
        <w:t xml:space="preserve"> 
1. Общие положения</w:t>
      </w:r>
    </w:p>
    <w:bookmarkEnd w:id="101"/>
    <w:bookmarkStart w:name="z2056" w:id="10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корпоративному подоходному налогу (Форма 150.00)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за исключением:</w:t>
      </w:r>
      <w:r>
        <w:br/>
      </w:r>
      <w:r>
        <w:rPr>
          <w:rFonts w:ascii="Times New Roman"/>
          <w:b w:val="false"/>
          <w:i w:val="false"/>
          <w:color w:val="000000"/>
          <w:sz w:val="28"/>
        </w:rPr>
        <w:t>
</w:t>
      </w:r>
      <w:r>
        <w:rPr>
          <w:rFonts w:ascii="Times New Roman"/>
          <w:b w:val="false"/>
          <w:i w:val="false"/>
          <w:color w:val="000000"/>
          <w:sz w:val="28"/>
        </w:rPr>
        <w:t>
      недропользователей,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308-1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недропользователей, исключительно осуществляющих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150.00) и приложений к ней (формы с 150.01 по 150.10),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xml:space="preserve">
      14. В Декларации (форма 150.00) отражаются все доходы и расходы отчетного налогового периода, полученные и понесенные в целом по деятельности недропользователя. При этом строки 150.00.001 - 150.00.065 доходов и расходов Декларации 150.00 определяются как сумма аналогичных строк приложений формы 150.01 и 150.02. </w:t>
      </w:r>
      <w:r>
        <w:br/>
      </w:r>
      <w:r>
        <w:rPr>
          <w:rFonts w:ascii="Times New Roman"/>
          <w:b w:val="false"/>
          <w:i w:val="false"/>
          <w:color w:val="000000"/>
          <w:sz w:val="28"/>
        </w:rPr>
        <w:t>
</w:t>
      </w: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xml:space="preserve">
      Сумма корпоративного подоходного налога по каждому контракту на недропользование определяется в порядке, определенном в форме 150.01. </w:t>
      </w:r>
      <w:r>
        <w:br/>
      </w:r>
      <w:r>
        <w:rPr>
          <w:rFonts w:ascii="Times New Roman"/>
          <w:b w:val="false"/>
          <w:i w:val="false"/>
          <w:color w:val="000000"/>
          <w:sz w:val="28"/>
        </w:rPr>
        <w:t>
</w:t>
      </w:r>
      <w:r>
        <w:rPr>
          <w:rFonts w:ascii="Times New Roman"/>
          <w:b w:val="false"/>
          <w:i w:val="false"/>
          <w:color w:val="000000"/>
          <w:sz w:val="28"/>
        </w:rPr>
        <w:t xml:space="preserve">
      Сумма корпоративного подоходного налога по внеконтрактной деятельности определяется недропользователем в порядке, определенном в форме 150.02. </w:t>
      </w:r>
      <w:r>
        <w:br/>
      </w:r>
      <w:r>
        <w:rPr>
          <w:rFonts w:ascii="Times New Roman"/>
          <w:b w:val="false"/>
          <w:i w:val="false"/>
          <w:color w:val="000000"/>
          <w:sz w:val="28"/>
        </w:rPr>
        <w:t>
</w:t>
      </w:r>
      <w:r>
        <w:rPr>
          <w:rFonts w:ascii="Times New Roman"/>
          <w:b w:val="false"/>
          <w:i w:val="false"/>
          <w:color w:val="000000"/>
          <w:sz w:val="28"/>
        </w:rPr>
        <w:t>
      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102"/>
    <w:bookmarkStart w:name="z2083" w:id="103"/>
    <w:p>
      <w:pPr>
        <w:spacing w:after="0"/>
        <w:ind w:left="0"/>
        <w:jc w:val="left"/>
      </w:pPr>
      <w:r>
        <w:rPr>
          <w:rFonts w:ascii="Times New Roman"/>
          <w:b/>
          <w:i w:val="false"/>
          <w:color w:val="000000"/>
        </w:rPr>
        <w:t xml:space="preserve"> 
2. Составление Декларации (Форма 150.00)</w:t>
      </w:r>
    </w:p>
    <w:bookmarkEnd w:id="103"/>
    <w:bookmarkStart w:name="z2084" w:id="104"/>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согласно </w:t>
      </w:r>
      <w:r>
        <w:rPr>
          <w:rFonts w:ascii="Times New Roman"/>
          <w:b w:val="false"/>
          <w:i w:val="false"/>
          <w:color w:val="000000"/>
          <w:sz w:val="28"/>
        </w:rPr>
        <w:t>пункту 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код страны резидентства и номер налоговой регистрации. </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если Декларация составляется налогоплательщиком-нерезидентом Республики Казахстан, при этом: </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xml:space="preserve">
      11) наличие у резидента постоянного учреждения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17.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150.00.003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150.00.004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150.00.005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150.00.007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150.00.008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150.00.009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150.00.010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150.00.012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 и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13) в строке 150.00.013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150.00.014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150.00.015 указываются другие доходы налогоплательщика, включаемые в совокупный годовой доход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16) в строке 150.00.016 указывается общая сумма совокупного годового дохода;</w:t>
      </w:r>
      <w:r>
        <w:br/>
      </w:r>
      <w:r>
        <w:rPr>
          <w:rFonts w:ascii="Times New Roman"/>
          <w:b w:val="false"/>
          <w:i w:val="false"/>
          <w:color w:val="000000"/>
          <w:sz w:val="28"/>
        </w:rPr>
        <w:t>
</w:t>
      </w:r>
      <w:r>
        <w:rPr>
          <w:rFonts w:ascii="Times New Roman"/>
          <w:b w:val="false"/>
          <w:i w:val="false"/>
          <w:color w:val="000000"/>
          <w:sz w:val="28"/>
        </w:rPr>
        <w:t>
      17) в строке 150.00.017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18) в строке 150.00.018 указывается положительная или отрицательная положительная курсовая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19) в строке 150.00.019 указывается совокупный годовой доход с учетом корректировок, определяемый как разница строк 150.00.016 и 150.00.017, увеличенная на строку 150.00.018 (в случае если значение данной строки положительное) или уменьшенная на строку 150.00.018 (в случае если значение данной строки отрицательное) (150.00.016 - 150.00.017) ± 150.00.018).</w:t>
      </w:r>
      <w:r>
        <w:br/>
      </w:r>
      <w:r>
        <w:rPr>
          <w:rFonts w:ascii="Times New Roman"/>
          <w:b w:val="false"/>
          <w:i w:val="false"/>
          <w:color w:val="000000"/>
          <w:sz w:val="28"/>
        </w:rPr>
        <w:t>
</w:t>
      </w:r>
      <w:r>
        <w:rPr>
          <w:rFonts w:ascii="Times New Roman"/>
          <w:b w:val="false"/>
          <w:i w:val="false"/>
          <w:color w:val="000000"/>
          <w:sz w:val="28"/>
        </w:rPr>
        <w:t>
      18. В разделе "Вычеты":</w:t>
      </w:r>
      <w:r>
        <w:br/>
      </w:r>
      <w:r>
        <w:rPr>
          <w:rFonts w:ascii="Times New Roman"/>
          <w:b w:val="false"/>
          <w:i w:val="false"/>
          <w:color w:val="000000"/>
          <w:sz w:val="28"/>
        </w:rPr>
        <w:t>
</w:t>
      </w:r>
      <w:r>
        <w:rPr>
          <w:rFonts w:ascii="Times New Roman"/>
          <w:b w:val="false"/>
          <w:i w:val="false"/>
          <w:color w:val="000000"/>
          <w:sz w:val="28"/>
        </w:rPr>
        <w:t xml:space="preserve">
      1) в строке 150.00.020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определяемая как 150.00.020 I минус 150.00.020 II плюс 150.00.020 III плюс 150.00.020 IV плюс 150.00.020 V минус 150.00.020 VI минус 150.00.020 VII минус 150.00.020 VIII минус 150.00.020 IX; </w:t>
      </w:r>
      <w:r>
        <w:br/>
      </w:r>
      <w:r>
        <w:rPr>
          <w:rFonts w:ascii="Times New Roman"/>
          <w:b w:val="false"/>
          <w:i w:val="false"/>
          <w:color w:val="000000"/>
          <w:sz w:val="28"/>
        </w:rPr>
        <w:t>
</w:t>
      </w:r>
      <w:r>
        <w:rPr>
          <w:rFonts w:ascii="Times New Roman"/>
          <w:b w:val="false"/>
          <w:i w:val="false"/>
          <w:color w:val="000000"/>
          <w:sz w:val="28"/>
        </w:rPr>
        <w:t xml:space="preserve">
      в строке 150.00.020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 </w:t>
      </w:r>
      <w:r>
        <w:br/>
      </w:r>
      <w:r>
        <w:rPr>
          <w:rFonts w:ascii="Times New Roman"/>
          <w:b w:val="false"/>
          <w:i w:val="false"/>
          <w:color w:val="000000"/>
          <w:sz w:val="28"/>
        </w:rPr>
        <w:t>
</w:t>
      </w:r>
      <w:r>
        <w:rPr>
          <w:rFonts w:ascii="Times New Roman"/>
          <w:b w:val="false"/>
          <w:i w:val="false"/>
          <w:color w:val="000000"/>
          <w:sz w:val="28"/>
        </w:rPr>
        <w:t xml:space="preserve">
      строка 150.00.020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150.00.020 II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w:t>
      </w:r>
      <w:r>
        <w:rPr>
          <w:rFonts w:ascii="Times New Roman"/>
          <w:b w:val="false"/>
          <w:i w:val="false"/>
          <w:color w:val="000000"/>
          <w:sz w:val="28"/>
        </w:rPr>
        <w:t>
      в строке 150.00.020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150.00.021 по 150.00.038 Декларации. Определяется, как сумма строк с 150.00.020 III А по 150.00.020 III H:</w:t>
      </w:r>
      <w:r>
        <w:br/>
      </w:r>
      <w:r>
        <w:rPr>
          <w:rFonts w:ascii="Times New Roman"/>
          <w:b w:val="false"/>
          <w:i w:val="false"/>
          <w:color w:val="000000"/>
          <w:sz w:val="28"/>
        </w:rPr>
        <w:t>
</w:t>
      </w:r>
      <w:r>
        <w:rPr>
          <w:rFonts w:ascii="Times New Roman"/>
          <w:b w:val="false"/>
          <w:i w:val="false"/>
          <w:color w:val="000000"/>
          <w:sz w:val="28"/>
        </w:rPr>
        <w:t>
      в строке 150.00.020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xml:space="preserve">
      в строке 150.00.020 III B указывается стоимость финансовых услуг; </w:t>
      </w:r>
      <w:r>
        <w:br/>
      </w:r>
      <w:r>
        <w:rPr>
          <w:rFonts w:ascii="Times New Roman"/>
          <w:b w:val="false"/>
          <w:i w:val="false"/>
          <w:color w:val="000000"/>
          <w:sz w:val="28"/>
        </w:rPr>
        <w:t>
</w:t>
      </w:r>
      <w:r>
        <w:rPr>
          <w:rFonts w:ascii="Times New Roman"/>
          <w:b w:val="false"/>
          <w:i w:val="false"/>
          <w:color w:val="000000"/>
          <w:sz w:val="28"/>
        </w:rPr>
        <w:t xml:space="preserve">
      в строке 150.00.020 III С указывается стоимость рекламных услуг; </w:t>
      </w:r>
      <w:r>
        <w:br/>
      </w:r>
      <w:r>
        <w:rPr>
          <w:rFonts w:ascii="Times New Roman"/>
          <w:b w:val="false"/>
          <w:i w:val="false"/>
          <w:color w:val="000000"/>
          <w:sz w:val="28"/>
        </w:rPr>
        <w:t>
</w:t>
      </w:r>
      <w:r>
        <w:rPr>
          <w:rFonts w:ascii="Times New Roman"/>
          <w:b w:val="false"/>
          <w:i w:val="false"/>
          <w:color w:val="000000"/>
          <w:sz w:val="28"/>
        </w:rPr>
        <w:t>
      в строке 150.00.020 III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xml:space="preserve">
      в строке 150.00.020 III E указывается стоимость маркетинговых услуг; </w:t>
      </w:r>
      <w:r>
        <w:br/>
      </w:r>
      <w:r>
        <w:rPr>
          <w:rFonts w:ascii="Times New Roman"/>
          <w:b w:val="false"/>
          <w:i w:val="false"/>
          <w:color w:val="000000"/>
          <w:sz w:val="28"/>
        </w:rPr>
        <w:t>
</w:t>
      </w:r>
      <w:r>
        <w:rPr>
          <w:rFonts w:ascii="Times New Roman"/>
          <w:b w:val="false"/>
          <w:i w:val="false"/>
          <w:color w:val="000000"/>
          <w:sz w:val="28"/>
        </w:rPr>
        <w:t>
      в строке 150.00.020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150.00.020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150.00.020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150.00.020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150.00.026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включаемых в первоначальную стоимость фиксированных активов, объектов преференций; </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150.00.020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150.00.020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150.00.020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150.00.020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150.00.020 VI;</w:t>
      </w:r>
      <w:r>
        <w:br/>
      </w:r>
      <w:r>
        <w:rPr>
          <w:rFonts w:ascii="Times New Roman"/>
          <w:b w:val="false"/>
          <w:i w:val="false"/>
          <w:color w:val="000000"/>
          <w:sz w:val="28"/>
        </w:rPr>
        <w:t>
</w:t>
      </w:r>
      <w:r>
        <w:rPr>
          <w:rFonts w:ascii="Times New Roman"/>
          <w:b w:val="false"/>
          <w:i w:val="false"/>
          <w:color w:val="000000"/>
          <w:sz w:val="28"/>
        </w:rPr>
        <w:t>
      в строке 150.00.020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150.00.021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150.00.022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150.00.023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150.00.024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150.00.025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7) в строке 150.00.026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150.00.027 указываются выплаченные сомнительные обязательства,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9) в строке 150.00.028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150.00.029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статьей 107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150.00.030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150.00.031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150.00.032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150.00.033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150.00.034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150.00.035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150.00.036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150.00.036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150.00.037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19) в строке 150.00.038 указываются прочие расходы, относимые на вычет в соответствии с Налоговым кодексом. Данная строка включает в себя также строку 150.00.038 I:</w:t>
      </w:r>
      <w:r>
        <w:br/>
      </w:r>
      <w:r>
        <w:rPr>
          <w:rFonts w:ascii="Times New Roman"/>
          <w:b w:val="false"/>
          <w:i w:val="false"/>
          <w:color w:val="000000"/>
          <w:sz w:val="28"/>
        </w:rPr>
        <w:t>
</w:t>
      </w:r>
      <w:r>
        <w:rPr>
          <w:rFonts w:ascii="Times New Roman"/>
          <w:b w:val="false"/>
          <w:i w:val="false"/>
          <w:color w:val="000000"/>
          <w:sz w:val="28"/>
        </w:rPr>
        <w:t>
      в строке 150.00.038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20) в строке 150.00.039 указывается сумма, подлежащая отнесению на вычеты. В данную строку переносится строка 150.00.039 I, или строка 150.00.039 II, или строка 150.00.039 III:</w:t>
      </w:r>
      <w:r>
        <w:br/>
      </w:r>
      <w:r>
        <w:rPr>
          <w:rFonts w:ascii="Times New Roman"/>
          <w:b w:val="false"/>
          <w:i w:val="false"/>
          <w:color w:val="000000"/>
          <w:sz w:val="28"/>
        </w:rPr>
        <w:t>
</w:t>
      </w:r>
      <w:r>
        <w:rPr>
          <w:rFonts w:ascii="Times New Roman"/>
          <w:b w:val="false"/>
          <w:i w:val="false"/>
          <w:color w:val="000000"/>
          <w:sz w:val="28"/>
        </w:rPr>
        <w:t>
      в строке 150.00.039 I указывается общая сумма расходов, относимая на вычет. Определяется как сумма строк с 150.00.020 по 150.00.038;</w:t>
      </w:r>
      <w:r>
        <w:br/>
      </w:r>
      <w:r>
        <w:rPr>
          <w:rFonts w:ascii="Times New Roman"/>
          <w:b w:val="false"/>
          <w:i w:val="false"/>
          <w:color w:val="000000"/>
          <w:sz w:val="28"/>
        </w:rPr>
        <w:t>
</w:t>
      </w:r>
      <w:r>
        <w:rPr>
          <w:rFonts w:ascii="Times New Roman"/>
          <w:b w:val="false"/>
          <w:i w:val="false"/>
          <w:color w:val="000000"/>
          <w:sz w:val="28"/>
        </w:rPr>
        <w:t>
      в строке 150.00.039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r>
        <w:br/>
      </w:r>
      <w:r>
        <w:rPr>
          <w:rFonts w:ascii="Times New Roman"/>
          <w:b w:val="false"/>
          <w:i w:val="false"/>
          <w:color w:val="000000"/>
          <w:sz w:val="28"/>
        </w:rPr>
        <w:t>
</w:t>
      </w:r>
      <w:r>
        <w:rPr>
          <w:rFonts w:ascii="Times New Roman"/>
          <w:b w:val="false"/>
          <w:i w:val="false"/>
          <w:color w:val="000000"/>
          <w:sz w:val="28"/>
        </w:rPr>
        <w:t xml:space="preserve">
      в строке 150.00.039 III указывается сумма расходов, подлежащая отнесению на вычеты резидентами, имеющими постоянное (-ые) учреждение (-я)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19.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150.00.040 указывается общая сумма корректировок доходов и вычетов, производимых в соответствии со статьями 131, 132 Налогового кодекса. Определяется как разница строк 150.00.056 I и 150.00.056 II:</w:t>
      </w:r>
      <w:r>
        <w:br/>
      </w:r>
      <w:r>
        <w:rPr>
          <w:rFonts w:ascii="Times New Roman"/>
          <w:b w:val="false"/>
          <w:i w:val="false"/>
          <w:color w:val="000000"/>
          <w:sz w:val="28"/>
        </w:rPr>
        <w:t>
</w:t>
      </w:r>
      <w:r>
        <w:rPr>
          <w:rFonts w:ascii="Times New Roman"/>
          <w:b w:val="false"/>
          <w:i w:val="false"/>
          <w:color w:val="000000"/>
          <w:sz w:val="28"/>
        </w:rPr>
        <w:t>
      в строке 150.00.040 I указывается сумма корректировки доходов, производимой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150.00.040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20. В разделе "Корректировка доходов и вычетов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150.00.041 указывается сумма корректировки доходов, производимой в соответствии с законодательством Республики Казахстан от 5 июля 2008 года "О трансфертном ценообразовании" (далее - </w:t>
      </w:r>
      <w:r>
        <w:rPr>
          <w:rFonts w:ascii="Times New Roman"/>
          <w:b w:val="false"/>
          <w:i w:val="false"/>
          <w:color w:val="000000"/>
          <w:sz w:val="28"/>
        </w:rPr>
        <w:t>Закон</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150.00.042 указывается сумма корректировки вычетов, производимой в соответствии с Законом о трансфертном ценообразовании. Данная строка заполняется без знака "-".</w:t>
      </w:r>
      <w:r>
        <w:br/>
      </w:r>
      <w:r>
        <w:rPr>
          <w:rFonts w:ascii="Times New Roman"/>
          <w:b w:val="false"/>
          <w:i w:val="false"/>
          <w:color w:val="000000"/>
          <w:sz w:val="28"/>
        </w:rPr>
        <w:t>
</w:t>
      </w:r>
      <w:r>
        <w:rPr>
          <w:rFonts w:ascii="Times New Roman"/>
          <w:b w:val="false"/>
          <w:i w:val="false"/>
          <w:color w:val="000000"/>
          <w:sz w:val="28"/>
        </w:rPr>
        <w:t>
      21.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150.00.043 указывается налогооблагаемый доход (убыток). Определяется как сумма строк 150.01.042 и 150.02.036;</w:t>
      </w:r>
      <w:r>
        <w:br/>
      </w:r>
      <w:r>
        <w:rPr>
          <w:rFonts w:ascii="Times New Roman"/>
          <w:b w:val="false"/>
          <w:i w:val="false"/>
          <w:color w:val="000000"/>
          <w:sz w:val="28"/>
        </w:rPr>
        <w:t>
</w:t>
      </w:r>
      <w:r>
        <w:rPr>
          <w:rFonts w:ascii="Times New Roman"/>
          <w:b w:val="false"/>
          <w:i w:val="false"/>
          <w:color w:val="000000"/>
          <w:sz w:val="28"/>
        </w:rPr>
        <w:t>
      2) в строке 150.00.044 указывается сумма доходов, полученных налогоплательщиком-резидентом из источников за пределами Республики Казахстан. Строка 150.00.044 носит справочный характер. Данная строка включает в себя также строку 150.00.044 I:</w:t>
      </w:r>
      <w:r>
        <w:br/>
      </w:r>
      <w:r>
        <w:rPr>
          <w:rFonts w:ascii="Times New Roman"/>
          <w:b w:val="false"/>
          <w:i w:val="false"/>
          <w:color w:val="000000"/>
          <w:sz w:val="28"/>
        </w:rPr>
        <w:t>
</w:t>
      </w:r>
      <w:r>
        <w:rPr>
          <w:rFonts w:ascii="Times New Roman"/>
          <w:b w:val="false"/>
          <w:i w:val="false"/>
          <w:color w:val="000000"/>
          <w:sz w:val="28"/>
        </w:rPr>
        <w:t>
      в строке 150.00.044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G формы 150.08.</w:t>
      </w:r>
      <w:r>
        <w:br/>
      </w:r>
      <w:r>
        <w:rPr>
          <w:rFonts w:ascii="Times New Roman"/>
          <w:b w:val="false"/>
          <w:i w:val="false"/>
          <w:color w:val="000000"/>
          <w:sz w:val="28"/>
        </w:rPr>
        <w:t>
</w:t>
      </w:r>
      <w:r>
        <w:rPr>
          <w:rFonts w:ascii="Times New Roman"/>
          <w:b w:val="false"/>
          <w:i w:val="false"/>
          <w:color w:val="000000"/>
          <w:sz w:val="28"/>
        </w:rPr>
        <w:t>
      Значение строки 150.00.044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150.00.045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150.00.046 указывается сумма налогооблагаемого дохода (убытка) с учетом особенностей международного налогообложения. Определяется как сумма строк 150.01.045 и 150.02.039;</w:t>
      </w:r>
      <w:r>
        <w:br/>
      </w:r>
      <w:r>
        <w:rPr>
          <w:rFonts w:ascii="Times New Roman"/>
          <w:b w:val="false"/>
          <w:i w:val="false"/>
          <w:color w:val="000000"/>
          <w:sz w:val="28"/>
        </w:rPr>
        <w:t>
</w:t>
      </w:r>
      <w:r>
        <w:rPr>
          <w:rFonts w:ascii="Times New Roman"/>
          <w:b w:val="false"/>
          <w:i w:val="false"/>
          <w:color w:val="000000"/>
          <w:sz w:val="28"/>
        </w:rPr>
        <w:t>
      5) в строке 150.00.047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150.00.048 указывается сумма уменьшения налогооблагаемого дохода в соответствии со статьей 133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150.00.048 А и 150.00.048 В;</w:t>
      </w:r>
      <w:r>
        <w:br/>
      </w:r>
      <w:r>
        <w:rPr>
          <w:rFonts w:ascii="Times New Roman"/>
          <w:b w:val="false"/>
          <w:i w:val="false"/>
          <w:color w:val="000000"/>
          <w:sz w:val="28"/>
        </w:rPr>
        <w:t>
</w:t>
      </w:r>
      <w:r>
        <w:rPr>
          <w:rFonts w:ascii="Times New Roman"/>
          <w:b w:val="false"/>
          <w:i w:val="false"/>
          <w:color w:val="000000"/>
          <w:sz w:val="28"/>
        </w:rPr>
        <w:t>
      в строке 150.00.048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150.00.048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 </w:t>
      </w:r>
      <w:r>
        <w:br/>
      </w:r>
      <w:r>
        <w:rPr>
          <w:rFonts w:ascii="Times New Roman"/>
          <w:b w:val="false"/>
          <w:i w:val="false"/>
          <w:color w:val="000000"/>
          <w:sz w:val="28"/>
        </w:rPr>
        <w:t>
</w:t>
      </w:r>
      <w:r>
        <w:rPr>
          <w:rFonts w:ascii="Times New Roman"/>
          <w:b w:val="false"/>
          <w:i w:val="false"/>
          <w:color w:val="000000"/>
          <w:sz w:val="28"/>
        </w:rPr>
        <w:t>
      7) в строке 150.00.049 указывается налогооблагаемый доход с учетом уменьшения, производимого в соответствии со статьей 133 Налогового кодекса, а также пунктом 3-2 Закона о введении. Определяется как сумма строк 150.01.048 и 150.02.042;</w:t>
      </w:r>
      <w:r>
        <w:br/>
      </w:r>
      <w:r>
        <w:rPr>
          <w:rFonts w:ascii="Times New Roman"/>
          <w:b w:val="false"/>
          <w:i w:val="false"/>
          <w:color w:val="000000"/>
          <w:sz w:val="28"/>
        </w:rPr>
        <w:t>
</w:t>
      </w:r>
      <w:r>
        <w:rPr>
          <w:rFonts w:ascii="Times New Roman"/>
          <w:b w:val="false"/>
          <w:i w:val="false"/>
          <w:color w:val="000000"/>
          <w:sz w:val="28"/>
        </w:rPr>
        <w:t>
      8) в строке 150.00.050 указываются убытки, перенесенные из предыдущих налоговых периодов в соответствии с пунктом 1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9) в строке 150.00.051 указывается налогооблагаемый доход с учетом перенесенных убытков. Определяется как сумма строк 150. 01.050 и 150.02.044.</w:t>
      </w:r>
      <w:r>
        <w:br/>
      </w:r>
      <w:r>
        <w:rPr>
          <w:rFonts w:ascii="Times New Roman"/>
          <w:b w:val="false"/>
          <w:i w:val="false"/>
          <w:color w:val="000000"/>
          <w:sz w:val="28"/>
        </w:rPr>
        <w:t>
</w:t>
      </w:r>
      <w:r>
        <w:rPr>
          <w:rFonts w:ascii="Times New Roman"/>
          <w:b w:val="false"/>
          <w:i w:val="false"/>
          <w:color w:val="000000"/>
          <w:sz w:val="28"/>
        </w:rPr>
        <w:t>
      22.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150.00.052 указывается ставка корпоративного подоходного налога в соответствии со статьей 4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150.00.053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K формы 150.08;</w:t>
      </w:r>
      <w:r>
        <w:br/>
      </w:r>
      <w:r>
        <w:rPr>
          <w:rFonts w:ascii="Times New Roman"/>
          <w:b w:val="false"/>
          <w:i w:val="false"/>
          <w:color w:val="000000"/>
          <w:sz w:val="28"/>
        </w:rPr>
        <w:t>
</w:t>
      </w:r>
      <w:r>
        <w:rPr>
          <w:rFonts w:ascii="Times New Roman"/>
          <w:b w:val="false"/>
          <w:i w:val="false"/>
          <w:color w:val="000000"/>
          <w:sz w:val="28"/>
        </w:rPr>
        <w:t>
      3) в строке 150.00.054 указывается сумма корпоративного подоходного налога с учетом зачета иностранного налога;</w:t>
      </w:r>
      <w:r>
        <w:br/>
      </w:r>
      <w:r>
        <w:rPr>
          <w:rFonts w:ascii="Times New Roman"/>
          <w:b w:val="false"/>
          <w:i w:val="false"/>
          <w:color w:val="000000"/>
          <w:sz w:val="28"/>
        </w:rPr>
        <w:t>
</w:t>
      </w:r>
      <w:r>
        <w:rPr>
          <w:rFonts w:ascii="Times New Roman"/>
          <w:b w:val="false"/>
          <w:i w:val="false"/>
          <w:color w:val="000000"/>
          <w:sz w:val="28"/>
        </w:rPr>
        <w:t>
      4) в строке 150.00.055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150.00.056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150.00.056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150.00.057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150.00.058 указывается сумма исчисленного корпоративного подоходного налога за налоговый период. Определяется, как сумма строк 150.01.057 и 150.02.051:</w:t>
      </w:r>
      <w:r>
        <w:br/>
      </w:r>
      <w:r>
        <w:rPr>
          <w:rFonts w:ascii="Times New Roman"/>
          <w:b w:val="false"/>
          <w:i w:val="false"/>
          <w:color w:val="000000"/>
          <w:sz w:val="28"/>
        </w:rPr>
        <w:t>
</w:t>
      </w:r>
      <w:r>
        <w:rPr>
          <w:rFonts w:ascii="Times New Roman"/>
          <w:b w:val="false"/>
          <w:i w:val="false"/>
          <w:color w:val="000000"/>
          <w:sz w:val="28"/>
        </w:rPr>
        <w:t>
      в строке 150.00.058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сумма строк (150.01.058 + 150.02.051 II);</w:t>
      </w:r>
      <w:r>
        <w:br/>
      </w:r>
      <w:r>
        <w:rPr>
          <w:rFonts w:ascii="Times New Roman"/>
          <w:b w:val="false"/>
          <w:i w:val="false"/>
          <w:color w:val="000000"/>
          <w:sz w:val="28"/>
        </w:rPr>
        <w:t>
</w:t>
      </w:r>
      <w:r>
        <w:rPr>
          <w:rFonts w:ascii="Times New Roman"/>
          <w:b w:val="false"/>
          <w:i w:val="false"/>
          <w:color w:val="000000"/>
          <w:sz w:val="28"/>
        </w:rPr>
        <w:t>
      в строке 150.00.058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Определяется, как значение строки 150.02.051 II;</w:t>
      </w:r>
      <w:r>
        <w:br/>
      </w:r>
      <w:r>
        <w:rPr>
          <w:rFonts w:ascii="Times New Roman"/>
          <w:b w:val="false"/>
          <w:i w:val="false"/>
          <w:color w:val="000000"/>
          <w:sz w:val="28"/>
        </w:rPr>
        <w:t>
</w:t>
      </w:r>
      <w:r>
        <w:rPr>
          <w:rFonts w:ascii="Times New Roman"/>
          <w:b w:val="false"/>
          <w:i w:val="false"/>
          <w:color w:val="000000"/>
          <w:sz w:val="28"/>
        </w:rPr>
        <w:t>
      150.00.058 III указывается сумма, на которую налогоплательщик может уменьшить исчисленный корпоративный подоходный налог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150.00.058 IV указывается сумма, на которую налогоплательщик может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w:t>
      </w:r>
      <w:r>
        <w:br/>
      </w:r>
      <w:r>
        <w:rPr>
          <w:rFonts w:ascii="Times New Roman"/>
          <w:b w:val="false"/>
          <w:i w:val="false"/>
          <w:color w:val="000000"/>
          <w:sz w:val="28"/>
        </w:rPr>
        <w:t>
</w:t>
      </w:r>
      <w:r>
        <w:rPr>
          <w:rFonts w:ascii="Times New Roman"/>
          <w:b w:val="false"/>
          <w:i w:val="false"/>
          <w:color w:val="000000"/>
          <w:sz w:val="28"/>
        </w:rPr>
        <w:t>
      150.00.058 V указывается сумма уменьшения исчисленного корпоративного подоходного налога за налоговый период в соответствии со статьей 151 Налогового кодекса. Заполняется налогоплательщиками, осуществляющими деятельность на территориях специальных экономических зон и соответствующими условиям, установленным </w:t>
      </w:r>
      <w:r>
        <w:rPr>
          <w:rFonts w:ascii="Times New Roman"/>
          <w:b w:val="false"/>
          <w:i w:val="false"/>
          <w:color w:val="000000"/>
          <w:sz w:val="28"/>
        </w:rPr>
        <w:t>статьей 150</w:t>
      </w:r>
      <w:r>
        <w:rPr>
          <w:rFonts w:ascii="Times New Roman"/>
          <w:b w:val="false"/>
          <w:i w:val="false"/>
          <w:color w:val="000000"/>
          <w:sz w:val="28"/>
        </w:rPr>
        <w:t xml:space="preserve"> Налогового кодекса. В данную строку переносится значение строки 150.02.051 V;</w:t>
      </w:r>
      <w:r>
        <w:br/>
      </w:r>
      <w:r>
        <w:rPr>
          <w:rFonts w:ascii="Times New Roman"/>
          <w:b w:val="false"/>
          <w:i w:val="false"/>
          <w:color w:val="000000"/>
          <w:sz w:val="28"/>
        </w:rPr>
        <w:t>
</w:t>
      </w:r>
      <w:r>
        <w:rPr>
          <w:rFonts w:ascii="Times New Roman"/>
          <w:b w:val="false"/>
          <w:i w:val="false"/>
          <w:color w:val="000000"/>
          <w:sz w:val="28"/>
        </w:rPr>
        <w:t>
      8) в строке 150.00.059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150.00.060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150.00.060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определяемая как произведение строки 150.00.059 х 15 %;</w:t>
      </w:r>
      <w:r>
        <w:br/>
      </w:r>
      <w:r>
        <w:rPr>
          <w:rFonts w:ascii="Times New Roman"/>
          <w:b w:val="false"/>
          <w:i w:val="false"/>
          <w:color w:val="000000"/>
          <w:sz w:val="28"/>
        </w:rPr>
        <w:t>
</w:t>
      </w:r>
      <w:r>
        <w:rPr>
          <w:rFonts w:ascii="Times New Roman"/>
          <w:b w:val="false"/>
          <w:i w:val="false"/>
          <w:color w:val="000000"/>
          <w:sz w:val="28"/>
        </w:rPr>
        <w:t>
      в строке 150.00.060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150.00.060 III заполняется в случае, если заполнена строка 150.00.060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150.00.060 IV заполняется в случае, если заполнена строка 150.00.060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10) в строке 150.00.061 указывается итоговая сумма исчисленного корпоративного подоходного налога, определяемая как сумма строк 150.01.060 и 150.02.054.</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xml:space="preserve">
      2) дата подачи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xml:space="preserve">
      5) дата приема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входящий номер документа.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04"/>
    <w:bookmarkStart w:name="z2229" w:id="105"/>
    <w:p>
      <w:pPr>
        <w:spacing w:after="0"/>
        <w:ind w:left="0"/>
        <w:jc w:val="left"/>
      </w:pPr>
      <w:r>
        <w:rPr>
          <w:rFonts w:ascii="Times New Roman"/>
          <w:b/>
          <w:i w:val="false"/>
          <w:color w:val="000000"/>
        </w:rPr>
        <w:t xml:space="preserve"> 
3. Составление формы 150.01 -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каждому контракту на</w:t>
      </w:r>
      <w:r>
        <w:br/>
      </w:r>
      <w:r>
        <w:rPr>
          <w:rFonts w:ascii="Times New Roman"/>
          <w:b/>
          <w:i w:val="false"/>
          <w:color w:val="000000"/>
        </w:rPr>
        <w:t>
недропользование, месторождению (группе месторождений,</w:t>
      </w:r>
      <w:r>
        <w:br/>
      </w:r>
      <w:r>
        <w:rPr>
          <w:rFonts w:ascii="Times New Roman"/>
          <w:b/>
          <w:i w:val="false"/>
          <w:color w:val="000000"/>
        </w:rPr>
        <w:t>
части месторождения)</w:t>
      </w:r>
    </w:p>
    <w:bookmarkEnd w:id="105"/>
    <w:bookmarkStart w:name="z2230" w:id="106"/>
    <w:p>
      <w:pPr>
        <w:spacing w:after="0"/>
        <w:ind w:left="0"/>
        <w:jc w:val="both"/>
      </w:pPr>
      <w:r>
        <w:rPr>
          <w:rFonts w:ascii="Times New Roman"/>
          <w:b w:val="false"/>
          <w:i w:val="false"/>
          <w:color w:val="000000"/>
          <w:sz w:val="28"/>
        </w:rPr>
        <w:t>
      24.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номер и дата контракта. В графе А указывается регистрационный номер контракта на недропользование, в графе В указывается дата регистрации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наименование месторождения - наименование месторождения согласно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26.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150.01.001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150.01.002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3) в строке 150.01.003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 в строке 150.01.004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150.01.005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в строке 150.01.006 указывается доход от выбытия фиксированных активов, определяемый в соответствии со статьей 92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 </w:t>
      </w:r>
      <w:r>
        <w:br/>
      </w:r>
      <w:r>
        <w:rPr>
          <w:rFonts w:ascii="Times New Roman"/>
          <w:b w:val="false"/>
          <w:i w:val="false"/>
          <w:color w:val="000000"/>
          <w:sz w:val="28"/>
        </w:rPr>
        <w:t>
</w:t>
      </w:r>
      <w:r>
        <w:rPr>
          <w:rFonts w:ascii="Times New Roman"/>
          <w:b w:val="false"/>
          <w:i w:val="false"/>
          <w:color w:val="000000"/>
          <w:sz w:val="28"/>
        </w:rPr>
        <w:t>
      7) в строке 150.01.007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150.01.008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9) в строке 150.01.009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w:t>
      </w:r>
      <w:r>
        <w:br/>
      </w:r>
      <w:r>
        <w:rPr>
          <w:rFonts w:ascii="Times New Roman"/>
          <w:b w:val="false"/>
          <w:i w:val="false"/>
          <w:color w:val="000000"/>
          <w:sz w:val="28"/>
        </w:rPr>
        <w:t>
</w:t>
      </w:r>
      <w:r>
        <w:rPr>
          <w:rFonts w:ascii="Times New Roman"/>
          <w:b w:val="false"/>
          <w:i w:val="false"/>
          <w:color w:val="000000"/>
          <w:sz w:val="28"/>
        </w:rPr>
        <w:t>
      10) в строке 150.01.010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150.01.011 указываются дивиденды, включаемые в совокупный годовой доход в соответствии с подпунктом 17) пункта 1 статьи 85 Налогового кодекса и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150.01.012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13) в строке 150.01.013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150.01.014 указываются другие доходы налогоплательщика, включаемые в совокупный годовой доход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15) в строке 150.00.015 указывается общая сумма совокупного годового дохода, определяемая как сумма строк с 150.01.001 по 150.01.014;</w:t>
      </w:r>
      <w:r>
        <w:br/>
      </w:r>
      <w:r>
        <w:rPr>
          <w:rFonts w:ascii="Times New Roman"/>
          <w:b w:val="false"/>
          <w:i w:val="false"/>
          <w:color w:val="000000"/>
          <w:sz w:val="28"/>
        </w:rPr>
        <w:t>
</w:t>
      </w:r>
      <w:r>
        <w:rPr>
          <w:rFonts w:ascii="Times New Roman"/>
          <w:b w:val="false"/>
          <w:i w:val="false"/>
          <w:color w:val="000000"/>
          <w:sz w:val="28"/>
        </w:rPr>
        <w:t>
      16) в строке 150.01.016 указывается общая сумма корректировки совокупного годового дохода в соответствии со статьей 99 Налогового кодекса или статьей 3-1 Закона о введении;</w:t>
      </w:r>
      <w:r>
        <w:br/>
      </w:r>
      <w:r>
        <w:rPr>
          <w:rFonts w:ascii="Times New Roman"/>
          <w:b w:val="false"/>
          <w:i w:val="false"/>
          <w:color w:val="000000"/>
          <w:sz w:val="28"/>
        </w:rPr>
        <w:t>
</w:t>
      </w:r>
      <w:r>
        <w:rPr>
          <w:rFonts w:ascii="Times New Roman"/>
          <w:b w:val="false"/>
          <w:i w:val="false"/>
          <w:color w:val="000000"/>
          <w:sz w:val="28"/>
        </w:rPr>
        <w:t>
      17) в строке 150.01.017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18) в строке 150.01.018 указывается совокупный годовой доход с учетом корректировки, определяемый как разница строк 150.01.015 и 150.01.016, увеличенная на строку 150.01.017 (в случае если значение данной строки положительное) или уменьшенная на строку 150.01.017 (в случае если значение данной строки отрицательное) (150.01.015 - 150.01.016 ± 150.01.017).</w:t>
      </w:r>
      <w:r>
        <w:br/>
      </w:r>
      <w:r>
        <w:rPr>
          <w:rFonts w:ascii="Times New Roman"/>
          <w:b w:val="false"/>
          <w:i w:val="false"/>
          <w:color w:val="000000"/>
          <w:sz w:val="28"/>
        </w:rPr>
        <w:t>
</w:t>
      </w:r>
      <w:r>
        <w:rPr>
          <w:rFonts w:ascii="Times New Roman"/>
          <w:b w:val="false"/>
          <w:i w:val="false"/>
          <w:color w:val="000000"/>
          <w:sz w:val="28"/>
        </w:rPr>
        <w:t>
      27. В разделе "Вычеты":</w:t>
      </w:r>
      <w:r>
        <w:br/>
      </w:r>
      <w:r>
        <w:rPr>
          <w:rFonts w:ascii="Times New Roman"/>
          <w:b w:val="false"/>
          <w:i w:val="false"/>
          <w:color w:val="000000"/>
          <w:sz w:val="28"/>
        </w:rPr>
        <w:t>
</w:t>
      </w:r>
      <w:r>
        <w:rPr>
          <w:rFonts w:ascii="Times New Roman"/>
          <w:b w:val="false"/>
          <w:i w:val="false"/>
          <w:color w:val="000000"/>
          <w:sz w:val="28"/>
        </w:rPr>
        <w:t>
      1) в строке 150.01.019 указываются расходы по реализованным товарам (работам, услугам), относимые на вычеты в соответствии со статьей 100 Налогового кодекса, определяемая как 150.01.019 I минус 150.01.019 II плюс 150.01.019 III плюс 150.01.019 IV плюс 150.01.019 V минус 150.01.019 VI минус 150.01.019 VII минус 150.01.019 VIII минус 150.01.019 IX:</w:t>
      </w:r>
      <w:r>
        <w:br/>
      </w:r>
      <w:r>
        <w:rPr>
          <w:rFonts w:ascii="Times New Roman"/>
          <w:b w:val="false"/>
          <w:i w:val="false"/>
          <w:color w:val="000000"/>
          <w:sz w:val="28"/>
        </w:rPr>
        <w:t>
</w:t>
      </w:r>
      <w:r>
        <w:rPr>
          <w:rFonts w:ascii="Times New Roman"/>
          <w:b w:val="false"/>
          <w:i w:val="false"/>
          <w:color w:val="000000"/>
          <w:sz w:val="28"/>
        </w:rPr>
        <w:t>
      в строке 150.01.019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первоначальную Декларацию, ТМЗ на начало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строка 150.01.019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150.01.019 II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150.01.019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150.01.020 по 150.01.037 Декларации. Определяется, как сумма строк с 150.01.019 III А по 150.01.019 III H:</w:t>
      </w:r>
      <w:r>
        <w:br/>
      </w:r>
      <w:r>
        <w:rPr>
          <w:rFonts w:ascii="Times New Roman"/>
          <w:b w:val="false"/>
          <w:i w:val="false"/>
          <w:color w:val="000000"/>
          <w:sz w:val="28"/>
        </w:rPr>
        <w:t>
</w:t>
      </w:r>
      <w:r>
        <w:rPr>
          <w:rFonts w:ascii="Times New Roman"/>
          <w:b w:val="false"/>
          <w:i w:val="false"/>
          <w:color w:val="000000"/>
          <w:sz w:val="28"/>
        </w:rPr>
        <w:t>
      в строке 150.01.019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xml:space="preserve">
      в строке 150.01.019 III B указывается стоимость финансовых услуг; </w:t>
      </w:r>
      <w:r>
        <w:br/>
      </w:r>
      <w:r>
        <w:rPr>
          <w:rFonts w:ascii="Times New Roman"/>
          <w:b w:val="false"/>
          <w:i w:val="false"/>
          <w:color w:val="000000"/>
          <w:sz w:val="28"/>
        </w:rPr>
        <w:t>
</w:t>
      </w:r>
      <w:r>
        <w:rPr>
          <w:rFonts w:ascii="Times New Roman"/>
          <w:b w:val="false"/>
          <w:i w:val="false"/>
          <w:color w:val="000000"/>
          <w:sz w:val="28"/>
        </w:rPr>
        <w:t xml:space="preserve">
      в строке 150.01.019 III С указывается стоимость рекламных услуг; </w:t>
      </w:r>
      <w:r>
        <w:br/>
      </w:r>
      <w:r>
        <w:rPr>
          <w:rFonts w:ascii="Times New Roman"/>
          <w:b w:val="false"/>
          <w:i w:val="false"/>
          <w:color w:val="000000"/>
          <w:sz w:val="28"/>
        </w:rPr>
        <w:t>
</w:t>
      </w:r>
      <w:r>
        <w:rPr>
          <w:rFonts w:ascii="Times New Roman"/>
          <w:b w:val="false"/>
          <w:i w:val="false"/>
          <w:color w:val="000000"/>
          <w:sz w:val="28"/>
        </w:rPr>
        <w:t xml:space="preserve">
      в строке 150.01.019 III D указывается стоимость консультационных услуг; в строке 150.01.019 III E указывается стоимость маркетинговых услуг; </w:t>
      </w:r>
      <w:r>
        <w:br/>
      </w:r>
      <w:r>
        <w:rPr>
          <w:rFonts w:ascii="Times New Roman"/>
          <w:b w:val="false"/>
          <w:i w:val="false"/>
          <w:color w:val="000000"/>
          <w:sz w:val="28"/>
        </w:rPr>
        <w:t>
</w:t>
      </w:r>
      <w:r>
        <w:rPr>
          <w:rFonts w:ascii="Times New Roman"/>
          <w:b w:val="false"/>
          <w:i w:val="false"/>
          <w:color w:val="000000"/>
          <w:sz w:val="28"/>
        </w:rPr>
        <w:t>
      в строке 150.01.019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150.01.019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150.01.019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150.01.019 IV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150.01.025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включаемых в первоначальную стоимость фиксированных активов, объектов преференций; </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150.01.019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150.01.019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150.01.019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150.01.019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150.01.019 VI;</w:t>
      </w:r>
      <w:r>
        <w:br/>
      </w:r>
      <w:r>
        <w:rPr>
          <w:rFonts w:ascii="Times New Roman"/>
          <w:b w:val="false"/>
          <w:i w:val="false"/>
          <w:color w:val="000000"/>
          <w:sz w:val="28"/>
        </w:rPr>
        <w:t>
</w:t>
      </w:r>
      <w:r>
        <w:rPr>
          <w:rFonts w:ascii="Times New Roman"/>
          <w:b w:val="false"/>
          <w:i w:val="false"/>
          <w:color w:val="000000"/>
          <w:sz w:val="28"/>
        </w:rPr>
        <w:t>
      в строке 150.01.019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150.01.020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 </w:t>
      </w:r>
      <w:r>
        <w:br/>
      </w:r>
      <w:r>
        <w:rPr>
          <w:rFonts w:ascii="Times New Roman"/>
          <w:b w:val="false"/>
          <w:i w:val="false"/>
          <w:color w:val="000000"/>
          <w:sz w:val="28"/>
        </w:rPr>
        <w:t>
</w:t>
      </w:r>
      <w:r>
        <w:rPr>
          <w:rFonts w:ascii="Times New Roman"/>
          <w:b w:val="false"/>
          <w:i w:val="false"/>
          <w:color w:val="000000"/>
          <w:sz w:val="28"/>
        </w:rPr>
        <w:t>
      3) в строке 150.01.021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 </w:t>
      </w:r>
      <w:r>
        <w:br/>
      </w:r>
      <w:r>
        <w:rPr>
          <w:rFonts w:ascii="Times New Roman"/>
          <w:b w:val="false"/>
          <w:i w:val="false"/>
          <w:color w:val="000000"/>
          <w:sz w:val="28"/>
        </w:rPr>
        <w:t>
</w:t>
      </w:r>
      <w:r>
        <w:rPr>
          <w:rFonts w:ascii="Times New Roman"/>
          <w:b w:val="false"/>
          <w:i w:val="false"/>
          <w:color w:val="000000"/>
          <w:sz w:val="28"/>
        </w:rPr>
        <w:t>
      4) в строке 150.01.022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150.01.023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 </w:t>
      </w:r>
      <w:r>
        <w:br/>
      </w:r>
      <w:r>
        <w:rPr>
          <w:rFonts w:ascii="Times New Roman"/>
          <w:b w:val="false"/>
          <w:i w:val="false"/>
          <w:color w:val="000000"/>
          <w:sz w:val="28"/>
        </w:rPr>
        <w:t>
</w:t>
      </w:r>
      <w:r>
        <w:rPr>
          <w:rFonts w:ascii="Times New Roman"/>
          <w:b w:val="false"/>
          <w:i w:val="false"/>
          <w:color w:val="000000"/>
          <w:sz w:val="28"/>
        </w:rPr>
        <w:t>
      6) в строке 150.01.024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статьей 14 Закона о введении; </w:t>
      </w:r>
      <w:r>
        <w:br/>
      </w:r>
      <w:r>
        <w:rPr>
          <w:rFonts w:ascii="Times New Roman"/>
          <w:b w:val="false"/>
          <w:i w:val="false"/>
          <w:color w:val="000000"/>
          <w:sz w:val="28"/>
        </w:rPr>
        <w:t>
</w:t>
      </w:r>
      <w:r>
        <w:rPr>
          <w:rFonts w:ascii="Times New Roman"/>
          <w:b w:val="false"/>
          <w:i w:val="false"/>
          <w:color w:val="000000"/>
          <w:sz w:val="28"/>
        </w:rPr>
        <w:t>
      7) в строке 150.01.025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150.01.026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и выплаченные обязательства, ранее признанные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150.01.027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150.01.028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w:t>
      </w:r>
      <w:r>
        <w:br/>
      </w:r>
      <w:r>
        <w:rPr>
          <w:rFonts w:ascii="Times New Roman"/>
          <w:b w:val="false"/>
          <w:i w:val="false"/>
          <w:color w:val="000000"/>
          <w:sz w:val="28"/>
        </w:rPr>
        <w:t>
</w:t>
      </w:r>
      <w:r>
        <w:rPr>
          <w:rFonts w:ascii="Times New Roman"/>
          <w:b w:val="false"/>
          <w:i w:val="false"/>
          <w:color w:val="000000"/>
          <w:sz w:val="28"/>
        </w:rPr>
        <w:t>
      11) в строке 150.01.029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12) в строке 150.01.030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150.01.031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AA и AC формы 150.03 по данному контракту;</w:t>
      </w:r>
      <w:r>
        <w:br/>
      </w:r>
      <w:r>
        <w:rPr>
          <w:rFonts w:ascii="Times New Roman"/>
          <w:b w:val="false"/>
          <w:i w:val="false"/>
          <w:color w:val="000000"/>
          <w:sz w:val="28"/>
        </w:rPr>
        <w:t>
</w:t>
      </w:r>
      <w:r>
        <w:rPr>
          <w:rFonts w:ascii="Times New Roman"/>
          <w:b w:val="false"/>
          <w:i w:val="false"/>
          <w:color w:val="000000"/>
          <w:sz w:val="28"/>
        </w:rPr>
        <w:t>
      14) в строке 150.01.032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15) в строке 150.01.033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150.01.034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17) в строке 150.01.035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в строке 150.01.035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пункту 2-1 статьи 120 Налогового кодекса; </w:t>
      </w:r>
      <w:r>
        <w:br/>
      </w:r>
      <w:r>
        <w:rPr>
          <w:rFonts w:ascii="Times New Roman"/>
          <w:b w:val="false"/>
          <w:i w:val="false"/>
          <w:color w:val="000000"/>
          <w:sz w:val="28"/>
        </w:rPr>
        <w:t>
</w:t>
      </w:r>
      <w:r>
        <w:rPr>
          <w:rFonts w:ascii="Times New Roman"/>
          <w:b w:val="false"/>
          <w:i w:val="false"/>
          <w:color w:val="000000"/>
          <w:sz w:val="28"/>
        </w:rPr>
        <w:t>
      18) в строке 150.01.036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w:t>
      </w:r>
      <w:r>
        <w:br/>
      </w:r>
      <w:r>
        <w:rPr>
          <w:rFonts w:ascii="Times New Roman"/>
          <w:b w:val="false"/>
          <w:i w:val="false"/>
          <w:color w:val="000000"/>
          <w:sz w:val="28"/>
        </w:rPr>
        <w:t>
</w:t>
      </w:r>
      <w:r>
        <w:rPr>
          <w:rFonts w:ascii="Times New Roman"/>
          <w:b w:val="false"/>
          <w:i w:val="false"/>
          <w:color w:val="000000"/>
          <w:sz w:val="28"/>
        </w:rPr>
        <w:t>
      19) в строке 150.01.037 указываются прочие расходы, относимые на вычет в соответствии с Налоговым кодексом. Данная строка включает в себя также строку 150.01.037 I:</w:t>
      </w:r>
      <w:r>
        <w:br/>
      </w:r>
      <w:r>
        <w:rPr>
          <w:rFonts w:ascii="Times New Roman"/>
          <w:b w:val="false"/>
          <w:i w:val="false"/>
          <w:color w:val="000000"/>
          <w:sz w:val="28"/>
        </w:rPr>
        <w:t>
</w:t>
      </w:r>
      <w:r>
        <w:rPr>
          <w:rFonts w:ascii="Times New Roman"/>
          <w:b w:val="false"/>
          <w:i w:val="false"/>
          <w:color w:val="000000"/>
          <w:sz w:val="28"/>
        </w:rPr>
        <w:t>
      в строке 150.01.037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20) в строке 150.01.038 указывается общая сумма, подлежащая отнесению на вычеты. Определяется как сумма строк с 150.01.019 по 150.01.037.</w:t>
      </w:r>
      <w:r>
        <w:br/>
      </w:r>
      <w:r>
        <w:rPr>
          <w:rFonts w:ascii="Times New Roman"/>
          <w:b w:val="false"/>
          <w:i w:val="false"/>
          <w:color w:val="000000"/>
          <w:sz w:val="28"/>
        </w:rPr>
        <w:t>
</w:t>
      </w:r>
      <w:r>
        <w:rPr>
          <w:rFonts w:ascii="Times New Roman"/>
          <w:b w:val="false"/>
          <w:i w:val="false"/>
          <w:color w:val="000000"/>
          <w:sz w:val="28"/>
        </w:rPr>
        <w:t xml:space="preserve">
      28. В разделе "Корректировка доходов и вычетов": </w:t>
      </w:r>
      <w:r>
        <w:br/>
      </w:r>
      <w:r>
        <w:rPr>
          <w:rFonts w:ascii="Times New Roman"/>
          <w:b w:val="false"/>
          <w:i w:val="false"/>
          <w:color w:val="000000"/>
          <w:sz w:val="28"/>
        </w:rPr>
        <w:t>
</w:t>
      </w:r>
      <w:r>
        <w:rPr>
          <w:rFonts w:ascii="Times New Roman"/>
          <w:b w:val="false"/>
          <w:i w:val="false"/>
          <w:color w:val="000000"/>
          <w:sz w:val="28"/>
        </w:rPr>
        <w:t>
      в строке 150.01.039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150.01.039 I и 150.01.039 II:</w:t>
      </w:r>
      <w:r>
        <w:br/>
      </w:r>
      <w:r>
        <w:rPr>
          <w:rFonts w:ascii="Times New Roman"/>
          <w:b w:val="false"/>
          <w:i w:val="false"/>
          <w:color w:val="000000"/>
          <w:sz w:val="28"/>
        </w:rPr>
        <w:t>
</w:t>
      </w:r>
      <w:r>
        <w:rPr>
          <w:rFonts w:ascii="Times New Roman"/>
          <w:b w:val="false"/>
          <w:i w:val="false"/>
          <w:color w:val="000000"/>
          <w:sz w:val="28"/>
        </w:rPr>
        <w:t>
      в строке 150.01.039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150.01.039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29. В разделе "Корректировка доходов и вычетов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150.01.040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150.01.041 указывается сумма корректировки вычетов, производимой в соответствии с Законом о трансфертном ценообразовании. Данная строка заполняется без знака "-".</w:t>
      </w:r>
      <w:r>
        <w:br/>
      </w:r>
      <w:r>
        <w:rPr>
          <w:rFonts w:ascii="Times New Roman"/>
          <w:b w:val="false"/>
          <w:i w:val="false"/>
          <w:color w:val="000000"/>
          <w:sz w:val="28"/>
        </w:rPr>
        <w:t>
</w:t>
      </w:r>
      <w:r>
        <w:rPr>
          <w:rFonts w:ascii="Times New Roman"/>
          <w:b w:val="false"/>
          <w:i w:val="false"/>
          <w:color w:val="000000"/>
          <w:sz w:val="28"/>
        </w:rPr>
        <w:t>
      30.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150.01.042 указывается налогооблагаемый доход (убыток). Определяется как 150.01.018 минус 150.01.038 плюс 150.01.039 плюс 150.01.040 плюс 150.01.041;</w:t>
      </w:r>
      <w:r>
        <w:br/>
      </w:r>
      <w:r>
        <w:rPr>
          <w:rFonts w:ascii="Times New Roman"/>
          <w:b w:val="false"/>
          <w:i w:val="false"/>
          <w:color w:val="000000"/>
          <w:sz w:val="28"/>
        </w:rPr>
        <w:t>
</w:t>
      </w:r>
      <w:r>
        <w:rPr>
          <w:rFonts w:ascii="Times New Roman"/>
          <w:b w:val="false"/>
          <w:i w:val="false"/>
          <w:color w:val="000000"/>
          <w:sz w:val="28"/>
        </w:rPr>
        <w:t>
      Если строка 150.01.042 имеет отрицательное значение (убыток), то значение по данной строке не переносится в строку 150.00.042;</w:t>
      </w:r>
      <w:r>
        <w:br/>
      </w:r>
      <w:r>
        <w:rPr>
          <w:rFonts w:ascii="Times New Roman"/>
          <w:b w:val="false"/>
          <w:i w:val="false"/>
          <w:color w:val="000000"/>
          <w:sz w:val="28"/>
        </w:rPr>
        <w:t>
</w:t>
      </w:r>
      <w:r>
        <w:rPr>
          <w:rFonts w:ascii="Times New Roman"/>
          <w:b w:val="false"/>
          <w:i w:val="false"/>
          <w:color w:val="000000"/>
          <w:sz w:val="28"/>
        </w:rPr>
        <w:t>
      2) в строке 150.01.043 указывается сумма доходов, полученных налогоплательщиком-резидентом из источников за пределами Республики Казахстан. Строка 150.01.043 носит справочный характер. Данная строка включает в себя также строку 150.01.043 I:</w:t>
      </w:r>
      <w:r>
        <w:br/>
      </w:r>
      <w:r>
        <w:rPr>
          <w:rFonts w:ascii="Times New Roman"/>
          <w:b w:val="false"/>
          <w:i w:val="false"/>
          <w:color w:val="000000"/>
          <w:sz w:val="28"/>
        </w:rPr>
        <w:t>
</w:t>
      </w:r>
      <w:r>
        <w:rPr>
          <w:rFonts w:ascii="Times New Roman"/>
          <w:b w:val="false"/>
          <w:i w:val="false"/>
          <w:color w:val="000000"/>
          <w:sz w:val="28"/>
        </w:rPr>
        <w:t>
      в строке 150.01.043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Значение строки 150.01.043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150.01.044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 в строке 150.01.045 указывается сумма налогооблагаемого дохода (убытка) с учетом особенностей международного налогообложения. Определяется как сумма строк 150.01.042 и 150.01.043 I за минусом строки 150.01.044. Если строка 150.01.045 имеет отрицательное значение (убыток), то значение по данной строке не переносится в строку 150.00.046;</w:t>
      </w:r>
      <w:r>
        <w:br/>
      </w:r>
      <w:r>
        <w:rPr>
          <w:rFonts w:ascii="Times New Roman"/>
          <w:b w:val="false"/>
          <w:i w:val="false"/>
          <w:color w:val="000000"/>
          <w:sz w:val="28"/>
        </w:rPr>
        <w:t>
</w:t>
      </w:r>
      <w:r>
        <w:rPr>
          <w:rFonts w:ascii="Times New Roman"/>
          <w:b w:val="false"/>
          <w:i w:val="false"/>
          <w:color w:val="000000"/>
          <w:sz w:val="28"/>
        </w:rPr>
        <w:t>
      5) в строке 150.01.046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w:t>
      </w:r>
      <w:r>
        <w:br/>
      </w:r>
      <w:r>
        <w:rPr>
          <w:rFonts w:ascii="Times New Roman"/>
          <w:b w:val="false"/>
          <w:i w:val="false"/>
          <w:color w:val="000000"/>
          <w:sz w:val="28"/>
        </w:rPr>
        <w:t>
</w:t>
      </w:r>
      <w:r>
        <w:rPr>
          <w:rFonts w:ascii="Times New Roman"/>
          <w:b w:val="false"/>
          <w:i w:val="false"/>
          <w:color w:val="000000"/>
          <w:sz w:val="28"/>
        </w:rPr>
        <w:t>
      6) в строке 150.01.047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150.01.047 А и 150.01.047 В;</w:t>
      </w:r>
      <w:r>
        <w:br/>
      </w:r>
      <w:r>
        <w:rPr>
          <w:rFonts w:ascii="Times New Roman"/>
          <w:b w:val="false"/>
          <w:i w:val="false"/>
          <w:color w:val="000000"/>
          <w:sz w:val="28"/>
        </w:rPr>
        <w:t>
</w:t>
      </w:r>
      <w:r>
        <w:rPr>
          <w:rFonts w:ascii="Times New Roman"/>
          <w:b w:val="false"/>
          <w:i w:val="false"/>
          <w:color w:val="000000"/>
          <w:sz w:val="28"/>
        </w:rPr>
        <w:t>
      в строке 150.01.047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150.01.047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статьей 3-2 Закона о введении;</w:t>
      </w:r>
      <w:r>
        <w:br/>
      </w:r>
      <w:r>
        <w:rPr>
          <w:rFonts w:ascii="Times New Roman"/>
          <w:b w:val="false"/>
          <w:i w:val="false"/>
          <w:color w:val="000000"/>
          <w:sz w:val="28"/>
        </w:rPr>
        <w:t>
</w:t>
      </w:r>
      <w:r>
        <w:rPr>
          <w:rFonts w:ascii="Times New Roman"/>
          <w:b w:val="false"/>
          <w:i w:val="false"/>
          <w:color w:val="000000"/>
          <w:sz w:val="28"/>
        </w:rPr>
        <w:t>
      7) в строке 150.01.048 указывается налогооблагаемый доход с учетом уменьшения, производимого в соответствии со статьей 133 Налогового кодекса. Определяется как разница строк 150.01.045 и 150.01.047. В случае если строка 150.01.047 больше строки 150.01.045, в строке 150.01.048 указывается ноль;</w:t>
      </w:r>
      <w:r>
        <w:br/>
      </w:r>
      <w:r>
        <w:rPr>
          <w:rFonts w:ascii="Times New Roman"/>
          <w:b w:val="false"/>
          <w:i w:val="false"/>
          <w:color w:val="000000"/>
          <w:sz w:val="28"/>
        </w:rPr>
        <w:t>
</w:t>
      </w:r>
      <w:r>
        <w:rPr>
          <w:rFonts w:ascii="Times New Roman"/>
          <w:b w:val="false"/>
          <w:i w:val="false"/>
          <w:color w:val="000000"/>
          <w:sz w:val="28"/>
        </w:rPr>
        <w:t>
      8) в строке 150.01.049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w:t>
      </w:r>
      <w:r>
        <w:rPr>
          <w:rFonts w:ascii="Times New Roman"/>
          <w:b w:val="false"/>
          <w:i w:val="false"/>
          <w:color w:val="000000"/>
          <w:sz w:val="28"/>
        </w:rPr>
        <w:t>статьей 15-1</w:t>
      </w:r>
      <w:r>
        <w:rPr>
          <w:rFonts w:ascii="Times New Roman"/>
          <w:b w:val="false"/>
          <w:i w:val="false"/>
          <w:color w:val="000000"/>
          <w:sz w:val="28"/>
        </w:rPr>
        <w:t xml:space="preserve"> Закона о введении; </w:t>
      </w:r>
      <w:r>
        <w:br/>
      </w:r>
      <w:r>
        <w:rPr>
          <w:rFonts w:ascii="Times New Roman"/>
          <w:b w:val="false"/>
          <w:i w:val="false"/>
          <w:color w:val="000000"/>
          <w:sz w:val="28"/>
        </w:rPr>
        <w:t>
</w:t>
      </w:r>
      <w:r>
        <w:rPr>
          <w:rFonts w:ascii="Times New Roman"/>
          <w:b w:val="false"/>
          <w:i w:val="false"/>
          <w:color w:val="000000"/>
          <w:sz w:val="28"/>
        </w:rPr>
        <w:t>
      9) в строке 150.01.050 указывается налогооблагаемый доход с учетом перенесенных убытков. Определяется как разница строк 150.01.048 и 150.01.049. В случае если строка 150.01.049 больше строки 150.01.048, в строке 150.01.050 указывается ноль.</w:t>
      </w:r>
      <w:r>
        <w:br/>
      </w:r>
      <w:r>
        <w:rPr>
          <w:rFonts w:ascii="Times New Roman"/>
          <w:b w:val="false"/>
          <w:i w:val="false"/>
          <w:color w:val="000000"/>
          <w:sz w:val="28"/>
        </w:rPr>
        <w:t>
</w:t>
      </w:r>
      <w:r>
        <w:rPr>
          <w:rFonts w:ascii="Times New Roman"/>
          <w:b w:val="false"/>
          <w:i w:val="false"/>
          <w:color w:val="000000"/>
          <w:sz w:val="28"/>
        </w:rPr>
        <w:t>
      31.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150.01.051 указывается ставка корпоративного подоходного налога в соответствии со статьей 4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150.01.052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150.01.053 указывается сумма корпоративного подоходного налога с учетом зачета иностранного налога. Определяется как разница произведения строк 150.01.050 и 150.01.051 и строки 150.01.052. Если строка 150.01.052 превышает произведение строк 150.01.050 и 150.01.051, то в строке 150.01.053 указывается ноль;</w:t>
      </w:r>
      <w:r>
        <w:br/>
      </w:r>
      <w:r>
        <w:rPr>
          <w:rFonts w:ascii="Times New Roman"/>
          <w:b w:val="false"/>
          <w:i w:val="false"/>
          <w:color w:val="000000"/>
          <w:sz w:val="28"/>
        </w:rPr>
        <w:t>
</w:t>
      </w:r>
      <w:r>
        <w:rPr>
          <w:rFonts w:ascii="Times New Roman"/>
          <w:b w:val="false"/>
          <w:i w:val="false"/>
          <w:color w:val="000000"/>
          <w:sz w:val="28"/>
        </w:rPr>
        <w:t>
      4) в строке 150.01.054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150.01.055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строке 150.01.055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пунктом 2 статьи 139 Налогового кодекса; </w:t>
      </w:r>
      <w:r>
        <w:br/>
      </w:r>
      <w:r>
        <w:rPr>
          <w:rFonts w:ascii="Times New Roman"/>
          <w:b w:val="false"/>
          <w:i w:val="false"/>
          <w:color w:val="000000"/>
          <w:sz w:val="28"/>
        </w:rPr>
        <w:t>
</w:t>
      </w:r>
      <w:r>
        <w:rPr>
          <w:rFonts w:ascii="Times New Roman"/>
          <w:b w:val="false"/>
          <w:i w:val="false"/>
          <w:color w:val="000000"/>
          <w:sz w:val="28"/>
        </w:rPr>
        <w:t>
      6) в строке 150.01.056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150.01.057 указывается сумма исчисленного корпоративного подоходного налога за налоговый период, определяемая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Определяемая как разница строк 150.01.053, 150.01.054, 150.01.055 I, 150.01.055 II, 150.01.056. Значение данной строки переносится в строку 150.00.057 I;</w:t>
      </w:r>
      <w:r>
        <w:br/>
      </w:r>
      <w:r>
        <w:rPr>
          <w:rFonts w:ascii="Times New Roman"/>
          <w:b w:val="false"/>
          <w:i w:val="false"/>
          <w:color w:val="000000"/>
          <w:sz w:val="28"/>
        </w:rPr>
        <w:t>
</w:t>
      </w:r>
      <w:r>
        <w:rPr>
          <w:rFonts w:ascii="Times New Roman"/>
          <w:b w:val="false"/>
          <w:i w:val="false"/>
          <w:color w:val="000000"/>
          <w:sz w:val="28"/>
        </w:rPr>
        <w:t>
      8) в строке 150.01.058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150.01.050 и 150.01.057. Значение данной строки переносится в строку 150.00.058; </w:t>
      </w:r>
      <w:r>
        <w:br/>
      </w:r>
      <w:r>
        <w:rPr>
          <w:rFonts w:ascii="Times New Roman"/>
          <w:b w:val="false"/>
          <w:i w:val="false"/>
          <w:color w:val="000000"/>
          <w:sz w:val="28"/>
        </w:rPr>
        <w:t>
</w:t>
      </w:r>
      <w:r>
        <w:rPr>
          <w:rFonts w:ascii="Times New Roman"/>
          <w:b w:val="false"/>
          <w:i w:val="false"/>
          <w:color w:val="000000"/>
          <w:sz w:val="28"/>
        </w:rPr>
        <w:t xml:space="preserve">
      9) в строке 150.01.059 указывается сумма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в строке 150.01.059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(150.00.058 х 15 %);</w:t>
      </w:r>
      <w:r>
        <w:br/>
      </w:r>
      <w:r>
        <w:rPr>
          <w:rFonts w:ascii="Times New Roman"/>
          <w:b w:val="false"/>
          <w:i w:val="false"/>
          <w:color w:val="000000"/>
          <w:sz w:val="28"/>
        </w:rPr>
        <w:t>
</w:t>
      </w:r>
      <w:r>
        <w:rPr>
          <w:rFonts w:ascii="Times New Roman"/>
          <w:b w:val="false"/>
          <w:i w:val="false"/>
          <w:color w:val="000000"/>
          <w:sz w:val="28"/>
        </w:rPr>
        <w:t xml:space="preserve">
      в строке 150.01.059 II указывается сумма корпоративного подоходного налога на чистый доход, исчисленного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150.01.059 III заполняется в случае, если заполнена строка 150.01.059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xml:space="preserve">
      строка 150.01.059 IV заполняется в случае, если заполнена строка 150.01.059 II. В данной строке указывается наименование указанного международного договора; </w:t>
      </w:r>
      <w:r>
        <w:br/>
      </w:r>
      <w:r>
        <w:rPr>
          <w:rFonts w:ascii="Times New Roman"/>
          <w:b w:val="false"/>
          <w:i w:val="false"/>
          <w:color w:val="000000"/>
          <w:sz w:val="28"/>
        </w:rPr>
        <w:t>
</w:t>
      </w:r>
      <w:r>
        <w:rPr>
          <w:rFonts w:ascii="Times New Roman"/>
          <w:b w:val="false"/>
          <w:i w:val="false"/>
          <w:color w:val="000000"/>
          <w:sz w:val="28"/>
        </w:rPr>
        <w:t>
      10) в строке 150.01.060 указывается итоговая сумма исчисленного корпоративного подоходного налога. Определяется как сумма строк 150.01.057, 150.01.059 I и 150.01.059 II. Значение данной строки переносится в строку 150.00.061.</w:t>
      </w:r>
    </w:p>
    <w:bookmarkEnd w:id="106"/>
    <w:bookmarkStart w:name="z2335" w:id="107"/>
    <w:p>
      <w:pPr>
        <w:spacing w:after="0"/>
        <w:ind w:left="0"/>
        <w:jc w:val="left"/>
      </w:pPr>
      <w:r>
        <w:rPr>
          <w:rFonts w:ascii="Times New Roman"/>
          <w:b/>
          <w:i w:val="false"/>
          <w:color w:val="000000"/>
        </w:rPr>
        <w:t xml:space="preserve"> 
4. Составление формы 150.02 -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w:t>
      </w:r>
      <w:r>
        <w:br/>
      </w:r>
      <w:r>
        <w:rPr>
          <w:rFonts w:ascii="Times New Roman"/>
          <w:b/>
          <w:i w:val="false"/>
          <w:color w:val="000000"/>
        </w:rPr>
        <w:t>
внеконтрактной деятельности</w:t>
      </w:r>
    </w:p>
    <w:bookmarkEnd w:id="107"/>
    <w:bookmarkStart w:name="z2336" w:id="108"/>
    <w:p>
      <w:pPr>
        <w:spacing w:after="0"/>
        <w:ind w:left="0"/>
        <w:jc w:val="both"/>
      </w:pPr>
      <w:r>
        <w:rPr>
          <w:rFonts w:ascii="Times New Roman"/>
          <w:b w:val="false"/>
          <w:i w:val="false"/>
          <w:color w:val="000000"/>
          <w:sz w:val="28"/>
        </w:rPr>
        <w:t>
      32.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в том числе по деятельности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33.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150.02.001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150.02.002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150.02.003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150.02.004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150.02.005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150.02.007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150.02.008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150.02.009 указываются дивиденды, включаемые в совокупный годовой доход в соответствии с подпунктом 17) пункта 1 статьи 85 Налогового кодекса,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w:t>
      </w:r>
      <w:r>
        <w:rPr>
          <w:rFonts w:ascii="Times New Roman"/>
          <w:b w:val="false"/>
          <w:i w:val="false"/>
          <w:color w:val="000000"/>
          <w:sz w:val="28"/>
        </w:rPr>
        <w:t>подпунктами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150.02.010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150.02.011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150.02.012 указываются другие доходы налогоплательщика, включаемые в совокупный годовой доход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13) в строке 150.02.013 указывается общая сумма совокупного годового дохода, определяемая, как сумма строк с 150.02.001 по 150.02.012;</w:t>
      </w:r>
      <w:r>
        <w:br/>
      </w:r>
      <w:r>
        <w:rPr>
          <w:rFonts w:ascii="Times New Roman"/>
          <w:b w:val="false"/>
          <w:i w:val="false"/>
          <w:color w:val="000000"/>
          <w:sz w:val="28"/>
        </w:rPr>
        <w:t>
</w:t>
      </w:r>
      <w:r>
        <w:rPr>
          <w:rFonts w:ascii="Times New Roman"/>
          <w:b w:val="false"/>
          <w:i w:val="false"/>
          <w:color w:val="000000"/>
          <w:sz w:val="28"/>
        </w:rPr>
        <w:t>
      14) в строке 150.02.014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15) в строке 150.02.015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16) в строке 150.02.016 указывается совокупный годовой доход с учетом корректировок, определяемый как разница строк 150.02.013 и 150.02.014, увеличенная на строку 150.02.015 (в случае если значение данной строки положительное) или уменьшенная на строку 150.02.015 (в случае если значение данной строки отрицательное).</w:t>
      </w:r>
      <w:r>
        <w:br/>
      </w:r>
      <w:r>
        <w:rPr>
          <w:rFonts w:ascii="Times New Roman"/>
          <w:b w:val="false"/>
          <w:i w:val="false"/>
          <w:color w:val="000000"/>
          <w:sz w:val="28"/>
        </w:rPr>
        <w:t>
</w:t>
      </w:r>
      <w:r>
        <w:rPr>
          <w:rFonts w:ascii="Times New Roman"/>
          <w:b w:val="false"/>
          <w:i w:val="false"/>
          <w:color w:val="000000"/>
          <w:sz w:val="28"/>
        </w:rPr>
        <w:t>
      34. В разделе "Вычеты":</w:t>
      </w:r>
      <w:r>
        <w:br/>
      </w:r>
      <w:r>
        <w:rPr>
          <w:rFonts w:ascii="Times New Roman"/>
          <w:b w:val="false"/>
          <w:i w:val="false"/>
          <w:color w:val="000000"/>
          <w:sz w:val="28"/>
        </w:rPr>
        <w:t>
</w:t>
      </w:r>
      <w:r>
        <w:rPr>
          <w:rFonts w:ascii="Times New Roman"/>
          <w:b w:val="false"/>
          <w:i w:val="false"/>
          <w:color w:val="000000"/>
          <w:sz w:val="28"/>
        </w:rPr>
        <w:t>
      1) в строке 150.02.017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и определяемая как 150.02.017 I минус 150.02.017 II плюс 150.02.017 III плюс 150.02.017 IV плюс 150.02.017 V минус 150.02.017 VI минус 150.02.017 VII минус 150.02.017 VIII минус 150.02.017 IX;</w:t>
      </w:r>
      <w:r>
        <w:br/>
      </w:r>
      <w:r>
        <w:rPr>
          <w:rFonts w:ascii="Times New Roman"/>
          <w:b w:val="false"/>
          <w:i w:val="false"/>
          <w:color w:val="000000"/>
          <w:sz w:val="28"/>
        </w:rPr>
        <w:t>
</w:t>
      </w:r>
      <w:r>
        <w:rPr>
          <w:rFonts w:ascii="Times New Roman"/>
          <w:b w:val="false"/>
          <w:i w:val="false"/>
          <w:color w:val="000000"/>
          <w:sz w:val="28"/>
        </w:rPr>
        <w:t>
      в строке 150.02.017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строка 150.02.017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150.02.017 II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150.02.017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150.02.018 по 150.02.031 Декларации. Определяется как сумма строк с 150.02.017 III А по 150.02.017 III H:</w:t>
      </w:r>
      <w:r>
        <w:br/>
      </w:r>
      <w:r>
        <w:rPr>
          <w:rFonts w:ascii="Times New Roman"/>
          <w:b w:val="false"/>
          <w:i w:val="false"/>
          <w:color w:val="000000"/>
          <w:sz w:val="28"/>
        </w:rPr>
        <w:t>
</w:t>
      </w:r>
      <w:r>
        <w:rPr>
          <w:rFonts w:ascii="Times New Roman"/>
          <w:b w:val="false"/>
          <w:i w:val="false"/>
          <w:color w:val="000000"/>
          <w:sz w:val="28"/>
        </w:rPr>
        <w:t>
      в строке 150.02.017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150.02.017 III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xml:space="preserve">
      в строке 150.02.017 III С указывается стоимость рекламных услуг; </w:t>
      </w:r>
      <w:r>
        <w:br/>
      </w:r>
      <w:r>
        <w:rPr>
          <w:rFonts w:ascii="Times New Roman"/>
          <w:b w:val="false"/>
          <w:i w:val="false"/>
          <w:color w:val="000000"/>
          <w:sz w:val="28"/>
        </w:rPr>
        <w:t>
</w:t>
      </w:r>
      <w:r>
        <w:rPr>
          <w:rFonts w:ascii="Times New Roman"/>
          <w:b w:val="false"/>
          <w:i w:val="false"/>
          <w:color w:val="000000"/>
          <w:sz w:val="28"/>
        </w:rPr>
        <w:t>
      в строке 150.02.017 III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xml:space="preserve">
      в строке 150.02.017 III E указывается стоимость маркетинговых услуг; </w:t>
      </w:r>
      <w:r>
        <w:br/>
      </w:r>
      <w:r>
        <w:rPr>
          <w:rFonts w:ascii="Times New Roman"/>
          <w:b w:val="false"/>
          <w:i w:val="false"/>
          <w:color w:val="000000"/>
          <w:sz w:val="28"/>
        </w:rPr>
        <w:t>
</w:t>
      </w:r>
      <w:r>
        <w:rPr>
          <w:rFonts w:ascii="Times New Roman"/>
          <w:b w:val="false"/>
          <w:i w:val="false"/>
          <w:color w:val="000000"/>
          <w:sz w:val="28"/>
        </w:rPr>
        <w:t>
      в строке 150.02.017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150.02.017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150.02.017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150.02.017 IV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150.02.023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включаемых в первоначальную стоимость фиксированных активов, объектов преференций; </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150.02.017 V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150.02.017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150.02.017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150.02.017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150.02.017 VI;</w:t>
      </w:r>
      <w:r>
        <w:br/>
      </w:r>
      <w:r>
        <w:rPr>
          <w:rFonts w:ascii="Times New Roman"/>
          <w:b w:val="false"/>
          <w:i w:val="false"/>
          <w:color w:val="000000"/>
          <w:sz w:val="28"/>
        </w:rPr>
        <w:t>
</w:t>
      </w:r>
      <w:r>
        <w:rPr>
          <w:rFonts w:ascii="Times New Roman"/>
          <w:b w:val="false"/>
          <w:i w:val="false"/>
          <w:color w:val="000000"/>
          <w:sz w:val="28"/>
        </w:rPr>
        <w:t>
      в строке 150.02.017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150.02.018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150.02.019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150.02.020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150.02.021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150.02.022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7) в строке 150.02.023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150.02.024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том числе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150.02.025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150.02.026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150.02.027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150.02.028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150.02.029 указываются вычеты по фиксированным активам, производимые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150.02.029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w:t>
      </w:r>
      <w:r>
        <w:rPr>
          <w:rFonts w:ascii="Times New Roman"/>
          <w:b w:val="false"/>
          <w:i w:val="false"/>
          <w:color w:val="000000"/>
          <w:sz w:val="28"/>
        </w:rPr>
        <w:t>Законом</w:t>
      </w:r>
      <w:r>
        <w:rPr>
          <w:rFonts w:ascii="Times New Roman"/>
          <w:b w:val="false"/>
          <w:i w:val="false"/>
          <w:color w:val="000000"/>
          <w:sz w:val="28"/>
        </w:rPr>
        <w:t xml:space="preserve">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150.02.030 указываются вычеты по инвестиционным налоговым преференциям в соответствии со </w:t>
      </w:r>
      <w:r>
        <w:rPr>
          <w:rFonts w:ascii="Times New Roman"/>
          <w:b w:val="false"/>
          <w:i w:val="false"/>
          <w:color w:val="000000"/>
          <w:sz w:val="28"/>
        </w:rPr>
        <w:t>статьями 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w:t>
      </w:r>
      <w:r>
        <w:br/>
      </w:r>
      <w:r>
        <w:rPr>
          <w:rFonts w:ascii="Times New Roman"/>
          <w:b w:val="false"/>
          <w:i w:val="false"/>
          <w:color w:val="000000"/>
          <w:sz w:val="28"/>
        </w:rPr>
        <w:t>
</w:t>
      </w:r>
      <w:r>
        <w:rPr>
          <w:rFonts w:ascii="Times New Roman"/>
          <w:b w:val="false"/>
          <w:i w:val="false"/>
          <w:color w:val="000000"/>
          <w:sz w:val="28"/>
        </w:rPr>
        <w:t>
      15) в строке 150.02.031 указываются прочие расходы, относимые на вычет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в строку 150.02.031 включаются, в том числе расходы, понесенные в рамках контрактов на добычу и (или) разведку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относимые на вычеты в соответствии со </w:t>
      </w:r>
      <w:r>
        <w:rPr>
          <w:rFonts w:ascii="Times New Roman"/>
          <w:b w:val="false"/>
          <w:i w:val="false"/>
          <w:color w:val="000000"/>
          <w:sz w:val="28"/>
        </w:rPr>
        <w:t>статьями 107</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включает в себя также строку 150.02.031 I, в которой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xml:space="preserve">
      16) в строке 150.02.032 указывается сумма, подлежащая отнесению на вычеты; </w:t>
      </w:r>
      <w:r>
        <w:br/>
      </w:r>
      <w:r>
        <w:rPr>
          <w:rFonts w:ascii="Times New Roman"/>
          <w:b w:val="false"/>
          <w:i w:val="false"/>
          <w:color w:val="000000"/>
          <w:sz w:val="28"/>
        </w:rPr>
        <w:t>
</w:t>
      </w:r>
      <w:r>
        <w:rPr>
          <w:rFonts w:ascii="Times New Roman"/>
          <w:b w:val="false"/>
          <w:i w:val="false"/>
          <w:color w:val="000000"/>
          <w:sz w:val="28"/>
        </w:rPr>
        <w:t>
      в строке 150.02.032 I указывается общая сумма расходов, относимая на вычет. Определяется как сумма строк с 150.02.017 по 150.02.031;</w:t>
      </w:r>
      <w:r>
        <w:br/>
      </w:r>
      <w:r>
        <w:rPr>
          <w:rFonts w:ascii="Times New Roman"/>
          <w:b w:val="false"/>
          <w:i w:val="false"/>
          <w:color w:val="000000"/>
          <w:sz w:val="28"/>
        </w:rPr>
        <w:t>
</w:t>
      </w:r>
      <w:r>
        <w:rPr>
          <w:rFonts w:ascii="Times New Roman"/>
          <w:b w:val="false"/>
          <w:i w:val="false"/>
          <w:color w:val="000000"/>
          <w:sz w:val="28"/>
        </w:rPr>
        <w:t>
      в строке 150.02.032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В данную строку переносится строка 130.00.029;</w:t>
      </w:r>
      <w:r>
        <w:br/>
      </w:r>
      <w:r>
        <w:rPr>
          <w:rFonts w:ascii="Times New Roman"/>
          <w:b w:val="false"/>
          <w:i w:val="false"/>
          <w:color w:val="000000"/>
          <w:sz w:val="28"/>
        </w:rPr>
        <w:t>
</w:t>
      </w:r>
      <w:r>
        <w:rPr>
          <w:rFonts w:ascii="Times New Roman"/>
          <w:b w:val="false"/>
          <w:i w:val="false"/>
          <w:color w:val="000000"/>
          <w:sz w:val="28"/>
        </w:rPr>
        <w:t xml:space="preserve">
      в строке 150.02.032 III указывается сумма расходов, подлежащая отнесению на вычеты резидентами, имеющими постоянное (-ые) учреждение (-я)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35.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150.02.033 указывается общая сумма корректировок доходов и вычетов, производимых в соответствии со </w:t>
      </w:r>
      <w:r>
        <w:rPr>
          <w:rFonts w:ascii="Times New Roman"/>
          <w:b w:val="false"/>
          <w:i w:val="false"/>
          <w:color w:val="000000"/>
          <w:sz w:val="28"/>
        </w:rPr>
        <w:t>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Налогового кодекса. Определяется как разница строк 150.02.033 I и 150.02.033 II:</w:t>
      </w:r>
      <w:r>
        <w:br/>
      </w:r>
      <w:r>
        <w:rPr>
          <w:rFonts w:ascii="Times New Roman"/>
          <w:b w:val="false"/>
          <w:i w:val="false"/>
          <w:color w:val="000000"/>
          <w:sz w:val="28"/>
        </w:rPr>
        <w:t>
</w:t>
      </w:r>
      <w:r>
        <w:rPr>
          <w:rFonts w:ascii="Times New Roman"/>
          <w:b w:val="false"/>
          <w:i w:val="false"/>
          <w:color w:val="000000"/>
          <w:sz w:val="28"/>
        </w:rPr>
        <w:t>
      в строке 150.02.033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150.02.033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36. В разделе "Корректировка доходов и вычетов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150.02.034 указывается сумма корректировки доходов, производимой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150.02.035 указывается сумма корректировки вычетов, производимой в соответствии с Законом о трансфертном ценообразовании. Данная строка заполняется без знака "-".</w:t>
      </w:r>
      <w:r>
        <w:br/>
      </w:r>
      <w:r>
        <w:rPr>
          <w:rFonts w:ascii="Times New Roman"/>
          <w:b w:val="false"/>
          <w:i w:val="false"/>
          <w:color w:val="000000"/>
          <w:sz w:val="28"/>
        </w:rPr>
        <w:t>
</w:t>
      </w:r>
      <w:r>
        <w:rPr>
          <w:rFonts w:ascii="Times New Roman"/>
          <w:b w:val="false"/>
          <w:i w:val="false"/>
          <w:color w:val="000000"/>
          <w:sz w:val="28"/>
        </w:rPr>
        <w:t>
      37.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150.02.036 указывается налогооблагаемый доход (убыток). Определяется как разница строк150.02.016 и 150.02.032 увеличенная на строки 150.02.033, 150.02.034 и 150.02.035;</w:t>
      </w:r>
      <w:r>
        <w:br/>
      </w:r>
      <w:r>
        <w:rPr>
          <w:rFonts w:ascii="Times New Roman"/>
          <w:b w:val="false"/>
          <w:i w:val="false"/>
          <w:color w:val="000000"/>
          <w:sz w:val="28"/>
        </w:rPr>
        <w:t>
</w:t>
      </w:r>
      <w:r>
        <w:rPr>
          <w:rFonts w:ascii="Times New Roman"/>
          <w:b w:val="false"/>
          <w:i w:val="false"/>
          <w:color w:val="000000"/>
          <w:sz w:val="28"/>
        </w:rPr>
        <w:t>
      2) в строке 150.02.037 указывается сумма доходов, полученных налогоплательщиком-резидентом из источников за пределами Республики Казахстан. Строка 150.02.037 носит справочный характер. Данная строка включает в себя также строку 150.02.037 I:</w:t>
      </w:r>
      <w:r>
        <w:br/>
      </w:r>
      <w:r>
        <w:rPr>
          <w:rFonts w:ascii="Times New Roman"/>
          <w:b w:val="false"/>
          <w:i w:val="false"/>
          <w:color w:val="000000"/>
          <w:sz w:val="28"/>
        </w:rPr>
        <w:t>
</w:t>
      </w:r>
      <w:r>
        <w:rPr>
          <w:rFonts w:ascii="Times New Roman"/>
          <w:b w:val="false"/>
          <w:i w:val="false"/>
          <w:color w:val="000000"/>
          <w:sz w:val="28"/>
        </w:rPr>
        <w:t>
      в строке 150.02.037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150.02.037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150.02.038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 в строке 150.02.039 указывается сумма налогооблагаемого дохода (убытка) с учетом особенностей международного налогообложения. Определяется как сумма строк 150.02.036 и 150.02.037 I за минусом строки 150.02.038;</w:t>
      </w:r>
      <w:r>
        <w:br/>
      </w:r>
      <w:r>
        <w:rPr>
          <w:rFonts w:ascii="Times New Roman"/>
          <w:b w:val="false"/>
          <w:i w:val="false"/>
          <w:color w:val="000000"/>
          <w:sz w:val="28"/>
        </w:rPr>
        <w:t>
</w:t>
      </w:r>
      <w:r>
        <w:rPr>
          <w:rFonts w:ascii="Times New Roman"/>
          <w:b w:val="false"/>
          <w:i w:val="false"/>
          <w:color w:val="000000"/>
          <w:sz w:val="28"/>
        </w:rPr>
        <w:t>
      5) в строке 150.02.040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150.02.041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статьей 3-2 Закона о введении. Определяется как сумма строк 150.02.041 А и 150.02.041 В;</w:t>
      </w:r>
      <w:r>
        <w:br/>
      </w:r>
      <w:r>
        <w:rPr>
          <w:rFonts w:ascii="Times New Roman"/>
          <w:b w:val="false"/>
          <w:i w:val="false"/>
          <w:color w:val="000000"/>
          <w:sz w:val="28"/>
        </w:rPr>
        <w:t>
</w:t>
      </w:r>
      <w:r>
        <w:rPr>
          <w:rFonts w:ascii="Times New Roman"/>
          <w:b w:val="false"/>
          <w:i w:val="false"/>
          <w:color w:val="000000"/>
          <w:sz w:val="28"/>
        </w:rPr>
        <w:t>
      в строке 150.02.041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150.02.041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пунктом 3-2 Закона о введении;</w:t>
      </w:r>
      <w:r>
        <w:br/>
      </w:r>
      <w:r>
        <w:rPr>
          <w:rFonts w:ascii="Times New Roman"/>
          <w:b w:val="false"/>
          <w:i w:val="false"/>
          <w:color w:val="000000"/>
          <w:sz w:val="28"/>
        </w:rPr>
        <w:t>
</w:t>
      </w:r>
      <w:r>
        <w:rPr>
          <w:rFonts w:ascii="Times New Roman"/>
          <w:b w:val="false"/>
          <w:i w:val="false"/>
          <w:color w:val="000000"/>
          <w:sz w:val="28"/>
        </w:rPr>
        <w:t>
      7) в строке 150.02.042 указывается налогооблагаемый доход с учетом уменьшения, производимого в соответствии со статьей 133 Налогового кодекса, а также пунктом 3-2 Закона о введении. Определяется как разница строк 150.02.039 и 150.02.041. В случае если строка 150.02.041 больше строки 150.02.039, в строке 150.02.042 указывается ноль;</w:t>
      </w:r>
      <w:r>
        <w:br/>
      </w:r>
      <w:r>
        <w:rPr>
          <w:rFonts w:ascii="Times New Roman"/>
          <w:b w:val="false"/>
          <w:i w:val="false"/>
          <w:color w:val="000000"/>
          <w:sz w:val="28"/>
        </w:rPr>
        <w:t>
</w:t>
      </w:r>
      <w:r>
        <w:rPr>
          <w:rFonts w:ascii="Times New Roman"/>
          <w:b w:val="false"/>
          <w:i w:val="false"/>
          <w:color w:val="000000"/>
          <w:sz w:val="28"/>
        </w:rPr>
        <w:t>
      8) в строке 150.02.043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и статьей 15-1 Закона о введении;</w:t>
      </w:r>
      <w:r>
        <w:br/>
      </w:r>
      <w:r>
        <w:rPr>
          <w:rFonts w:ascii="Times New Roman"/>
          <w:b w:val="false"/>
          <w:i w:val="false"/>
          <w:color w:val="000000"/>
          <w:sz w:val="28"/>
        </w:rPr>
        <w:t>
</w:t>
      </w:r>
      <w:r>
        <w:rPr>
          <w:rFonts w:ascii="Times New Roman"/>
          <w:b w:val="false"/>
          <w:i w:val="false"/>
          <w:color w:val="000000"/>
          <w:sz w:val="28"/>
        </w:rPr>
        <w:t>
      9) в строке 150.02.044 указывается налогооблагаемый доход с учетом перенесенных убытков. Заполняется в случае, если в строке 150.02.042 отражено положительное значение. Определяется как разница строк 150.02.042 и 150.02.043. Если строка 150.02.043 больше строки 150.02.042, в строке 150.02.044 указывается ноль.</w:t>
      </w:r>
      <w:r>
        <w:br/>
      </w:r>
      <w:r>
        <w:rPr>
          <w:rFonts w:ascii="Times New Roman"/>
          <w:b w:val="false"/>
          <w:i w:val="false"/>
          <w:color w:val="000000"/>
          <w:sz w:val="28"/>
        </w:rPr>
        <w:t>
</w:t>
      </w:r>
      <w:r>
        <w:rPr>
          <w:rFonts w:ascii="Times New Roman"/>
          <w:b w:val="false"/>
          <w:i w:val="false"/>
          <w:color w:val="000000"/>
          <w:sz w:val="28"/>
        </w:rPr>
        <w:t>
      38.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150.02.045 указывается ставка корпоративного подоходного налога в соответствии со статьей 4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150.02.046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150.02.047 указывается сумма корпоративного подоходного налога с учетом зачета иностранного налога. Определяется как разница произведения строк 150.02.044 и 150.02.045 и строки 150.02.046;</w:t>
      </w:r>
      <w:r>
        <w:br/>
      </w:r>
      <w:r>
        <w:rPr>
          <w:rFonts w:ascii="Times New Roman"/>
          <w:b w:val="false"/>
          <w:i w:val="false"/>
          <w:color w:val="000000"/>
          <w:sz w:val="28"/>
        </w:rPr>
        <w:t>
</w:t>
      </w:r>
      <w:r>
        <w:rPr>
          <w:rFonts w:ascii="Times New Roman"/>
          <w:b w:val="false"/>
          <w:i w:val="false"/>
          <w:color w:val="000000"/>
          <w:sz w:val="28"/>
        </w:rPr>
        <w:t>
      4) в строке 150.02.048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150.02.049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150.02.049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150.02.050 указывается сумма корпоративного подоходного налога, удержанного у источника выплаты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150.02.051 указывается сумма исчисленного корпоративного подоходного налога за налоговый период, определяемая как разница строк 150.02.051 I и 150.02.051 II и 150.02.051 III и 150.02.051 IV и 150.02.051 V:</w:t>
      </w:r>
      <w:r>
        <w:br/>
      </w:r>
      <w:r>
        <w:rPr>
          <w:rFonts w:ascii="Times New Roman"/>
          <w:b w:val="false"/>
          <w:i w:val="false"/>
          <w:color w:val="000000"/>
          <w:sz w:val="28"/>
        </w:rPr>
        <w:t>
</w:t>
      </w:r>
      <w:r>
        <w:rPr>
          <w:rFonts w:ascii="Times New Roman"/>
          <w:b w:val="false"/>
          <w:i w:val="false"/>
          <w:color w:val="000000"/>
          <w:sz w:val="28"/>
        </w:rPr>
        <w:t>
      в строке 150.02.051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разница строк 150.02.047, 150.02.048, 150.02.049 I, 150.02.049 II, 150.02.050. Если полученная разница меньше ноля, то в строке 150.02.051 I указывается ноль. Значение данной строки переносится в строку 150.00.058 I;</w:t>
      </w:r>
      <w:r>
        <w:br/>
      </w:r>
      <w:r>
        <w:rPr>
          <w:rFonts w:ascii="Times New Roman"/>
          <w:b w:val="false"/>
          <w:i w:val="false"/>
          <w:color w:val="000000"/>
          <w:sz w:val="28"/>
        </w:rPr>
        <w:t>
</w:t>
      </w:r>
      <w:r>
        <w:rPr>
          <w:rFonts w:ascii="Times New Roman"/>
          <w:b w:val="false"/>
          <w:i w:val="false"/>
          <w:color w:val="000000"/>
          <w:sz w:val="28"/>
        </w:rPr>
        <w:t>
      в строке 150.02.051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448 - 452 Налогового кодекса. Определяется как 70 процентов от строки 150.02.051 I. Значение данной строки переносится в строку 150.00.058 II;</w:t>
      </w:r>
      <w:r>
        <w:br/>
      </w:r>
      <w:r>
        <w:rPr>
          <w:rFonts w:ascii="Times New Roman"/>
          <w:b w:val="false"/>
          <w:i w:val="false"/>
          <w:color w:val="000000"/>
          <w:sz w:val="28"/>
        </w:rPr>
        <w:t>
</w:t>
      </w:r>
      <w:r>
        <w:rPr>
          <w:rFonts w:ascii="Times New Roman"/>
          <w:b w:val="false"/>
          <w:i w:val="false"/>
          <w:color w:val="000000"/>
          <w:sz w:val="28"/>
        </w:rPr>
        <w:t>
      в строке 150.02.051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Значение данной строки переносится в строку 150.00.058 III;</w:t>
      </w:r>
      <w:r>
        <w:br/>
      </w:r>
      <w:r>
        <w:rPr>
          <w:rFonts w:ascii="Times New Roman"/>
          <w:b w:val="false"/>
          <w:i w:val="false"/>
          <w:color w:val="000000"/>
          <w:sz w:val="28"/>
        </w:rPr>
        <w:t>
</w:t>
      </w:r>
      <w:r>
        <w:rPr>
          <w:rFonts w:ascii="Times New Roman"/>
          <w:b w:val="false"/>
          <w:i w:val="false"/>
          <w:color w:val="000000"/>
          <w:sz w:val="28"/>
        </w:rPr>
        <w:t>
      в строке 150.02.051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Законом об инвестициях. Значение данной строки переносится в строку 150.00.058 IV;</w:t>
      </w:r>
      <w:r>
        <w:br/>
      </w:r>
      <w:r>
        <w:rPr>
          <w:rFonts w:ascii="Times New Roman"/>
          <w:b w:val="false"/>
          <w:i w:val="false"/>
          <w:color w:val="000000"/>
          <w:sz w:val="28"/>
        </w:rPr>
        <w:t>
</w:t>
      </w:r>
      <w:r>
        <w:rPr>
          <w:rFonts w:ascii="Times New Roman"/>
          <w:b w:val="false"/>
          <w:i w:val="false"/>
          <w:color w:val="000000"/>
          <w:sz w:val="28"/>
        </w:rPr>
        <w:t>
      в строке 150.02.051 V указывается сумма уменьшение корпоративного подоходного налога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Налогового кодекса, определяемая как 100 % от строки 150.02.051 I. Значение данной строки переносится в строку 150.00.058V;</w:t>
      </w:r>
      <w:r>
        <w:br/>
      </w:r>
      <w:r>
        <w:rPr>
          <w:rFonts w:ascii="Times New Roman"/>
          <w:b w:val="false"/>
          <w:i w:val="false"/>
          <w:color w:val="000000"/>
          <w:sz w:val="28"/>
        </w:rPr>
        <w:t>
</w:t>
      </w:r>
      <w:r>
        <w:rPr>
          <w:rFonts w:ascii="Times New Roman"/>
          <w:b w:val="false"/>
          <w:i w:val="false"/>
          <w:color w:val="000000"/>
          <w:sz w:val="28"/>
        </w:rPr>
        <w:t>
      8) в строке 150.02.052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разница строк 150.02.044 и 150.02.051;</w:t>
      </w:r>
      <w:r>
        <w:br/>
      </w:r>
      <w:r>
        <w:rPr>
          <w:rFonts w:ascii="Times New Roman"/>
          <w:b w:val="false"/>
          <w:i w:val="false"/>
          <w:color w:val="000000"/>
          <w:sz w:val="28"/>
        </w:rPr>
        <w:t>
</w:t>
      </w:r>
      <w:r>
        <w:rPr>
          <w:rFonts w:ascii="Times New Roman"/>
          <w:b w:val="false"/>
          <w:i w:val="false"/>
          <w:color w:val="000000"/>
          <w:sz w:val="28"/>
        </w:rPr>
        <w:t>
      9) в строке 150.02.053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150.02.053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определяемая как 15 % от строки 150.02.052. Значение данной строки переносится в строку 150.00.060 I;</w:t>
      </w:r>
      <w:r>
        <w:br/>
      </w:r>
      <w:r>
        <w:rPr>
          <w:rFonts w:ascii="Times New Roman"/>
          <w:b w:val="false"/>
          <w:i w:val="false"/>
          <w:color w:val="000000"/>
          <w:sz w:val="28"/>
        </w:rPr>
        <w:t>
</w:t>
      </w:r>
      <w:r>
        <w:rPr>
          <w:rFonts w:ascii="Times New Roman"/>
          <w:b w:val="false"/>
          <w:i w:val="false"/>
          <w:color w:val="000000"/>
          <w:sz w:val="28"/>
        </w:rPr>
        <w:t>
      в строке 150.02.053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Значение данной строки переносится в строку 150.00.060 II;</w:t>
      </w:r>
      <w:r>
        <w:br/>
      </w:r>
      <w:r>
        <w:rPr>
          <w:rFonts w:ascii="Times New Roman"/>
          <w:b w:val="false"/>
          <w:i w:val="false"/>
          <w:color w:val="000000"/>
          <w:sz w:val="28"/>
        </w:rPr>
        <w:t>
</w:t>
      </w:r>
      <w:r>
        <w:rPr>
          <w:rFonts w:ascii="Times New Roman"/>
          <w:b w:val="false"/>
          <w:i w:val="false"/>
          <w:color w:val="000000"/>
          <w:sz w:val="28"/>
        </w:rPr>
        <w:t>
      строка 150.02.053 III заполняется в случае, если заполнена строка 150.02.053 II. В данной строке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150.02.053 IV заполняется в случае, если заполнена строка 150.02.053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10) в строке 150.02.054 указывается итоговая сумма исчисленного корпоративного подоходного налога. Определяется как (150.02.051 + 150.02.053 I или 150.02.053II). Значение данной строки переносится в строку 150.00.061.</w:t>
      </w:r>
    </w:p>
    <w:bookmarkEnd w:id="108"/>
    <w:bookmarkStart w:name="z2439" w:id="109"/>
    <w:p>
      <w:pPr>
        <w:spacing w:after="0"/>
        <w:ind w:left="0"/>
        <w:jc w:val="left"/>
      </w:pPr>
      <w:r>
        <w:rPr>
          <w:rFonts w:ascii="Times New Roman"/>
          <w:b/>
          <w:i w:val="false"/>
          <w:color w:val="000000"/>
        </w:rPr>
        <w:t xml:space="preserve"> 
5. Составление формы 150.03 - Расходы на геологическое</w:t>
      </w:r>
      <w:r>
        <w:br/>
      </w:r>
      <w:r>
        <w:rPr>
          <w:rFonts w:ascii="Times New Roman"/>
          <w:b/>
          <w:i w:val="false"/>
          <w:color w:val="000000"/>
        </w:rPr>
        <w:t>
изучение, разведку и подготовительные работы к добыче</w:t>
      </w:r>
      <w:r>
        <w:br/>
      </w:r>
      <w:r>
        <w:rPr>
          <w:rFonts w:ascii="Times New Roman"/>
          <w:b/>
          <w:i w:val="false"/>
          <w:color w:val="000000"/>
        </w:rPr>
        <w:t>
природных ресурсов и другие расходы недропользователей</w:t>
      </w:r>
    </w:p>
    <w:bookmarkEnd w:id="109"/>
    <w:bookmarkStart w:name="z2440" w:id="110"/>
    <w:p>
      <w:pPr>
        <w:spacing w:after="0"/>
        <w:ind w:left="0"/>
        <w:jc w:val="both"/>
      </w:pPr>
      <w:r>
        <w:rPr>
          <w:rFonts w:ascii="Times New Roman"/>
          <w:b w:val="false"/>
          <w:i w:val="false"/>
          <w:color w:val="000000"/>
          <w:sz w:val="28"/>
        </w:rPr>
        <w:t>
      39.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том числе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40.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указываются расходы на геологическое изучение;</w:t>
      </w:r>
      <w:r>
        <w:br/>
      </w:r>
      <w:r>
        <w:rPr>
          <w:rFonts w:ascii="Times New Roman"/>
          <w:b w:val="false"/>
          <w:i w:val="false"/>
          <w:color w:val="000000"/>
          <w:sz w:val="28"/>
        </w:rPr>
        <w:t>
</w:t>
      </w: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общие административные расходы; </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7) в графе G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r>
        <w:br/>
      </w:r>
      <w:r>
        <w:rPr>
          <w:rFonts w:ascii="Times New Roman"/>
          <w:b w:val="false"/>
          <w:i w:val="false"/>
          <w:color w:val="000000"/>
          <w:sz w:val="28"/>
        </w:rPr>
        <w:t>
</w:t>
      </w: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r>
        <w:br/>
      </w:r>
      <w:r>
        <w:rPr>
          <w:rFonts w:ascii="Times New Roman"/>
          <w:b w:val="false"/>
          <w:i w:val="false"/>
          <w:color w:val="000000"/>
          <w:sz w:val="28"/>
        </w:rPr>
        <w:t>
</w:t>
      </w:r>
      <w:r>
        <w:rPr>
          <w:rFonts w:ascii="Times New Roman"/>
          <w:b w:val="false"/>
          <w:i w:val="false"/>
          <w:color w:val="000000"/>
          <w:sz w:val="28"/>
        </w:rPr>
        <w:t>
      11) в графе K указываются расходы по приобретению основных средств;</w:t>
      </w:r>
      <w:r>
        <w:br/>
      </w:r>
      <w:r>
        <w:rPr>
          <w:rFonts w:ascii="Times New Roman"/>
          <w:b w:val="false"/>
          <w:i w:val="false"/>
          <w:color w:val="000000"/>
          <w:sz w:val="28"/>
        </w:rPr>
        <w:t>
</w:t>
      </w: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r>
        <w:br/>
      </w:r>
      <w:r>
        <w:rPr>
          <w:rFonts w:ascii="Times New Roman"/>
          <w:b w:val="false"/>
          <w:i w:val="false"/>
          <w:color w:val="000000"/>
          <w:sz w:val="28"/>
        </w:rPr>
        <w:t>
</w:t>
      </w:r>
      <w:r>
        <w:rPr>
          <w:rFonts w:ascii="Times New Roman"/>
          <w:b w:val="false"/>
          <w:i w:val="false"/>
          <w:color w:val="000000"/>
          <w:sz w:val="28"/>
        </w:rPr>
        <w:t>
      13) в графе M указываются расходы по приобретению прочих нематериальных активов;</w:t>
      </w:r>
      <w:r>
        <w:br/>
      </w:r>
      <w:r>
        <w:rPr>
          <w:rFonts w:ascii="Times New Roman"/>
          <w:b w:val="false"/>
          <w:i w:val="false"/>
          <w:color w:val="000000"/>
          <w:sz w:val="28"/>
        </w:rPr>
        <w:t>
</w:t>
      </w:r>
      <w:r>
        <w:rPr>
          <w:rFonts w:ascii="Times New Roman"/>
          <w:b w:val="false"/>
          <w:i w:val="false"/>
          <w:color w:val="000000"/>
          <w:sz w:val="28"/>
        </w:rPr>
        <w:t>
      14) в графе N указываются иные расходы, подлежащие вычету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плюс (сумма с J по N));</w:t>
      </w:r>
      <w:r>
        <w:br/>
      </w:r>
      <w:r>
        <w:rPr>
          <w:rFonts w:ascii="Times New Roman"/>
          <w:b w:val="false"/>
          <w:i w:val="false"/>
          <w:color w:val="000000"/>
          <w:sz w:val="28"/>
        </w:rPr>
        <w:t>
</w:t>
      </w:r>
      <w:r>
        <w:rPr>
          <w:rFonts w:ascii="Times New Roman"/>
          <w:b w:val="false"/>
          <w:i w:val="false"/>
          <w:color w:val="000000"/>
          <w:sz w:val="28"/>
        </w:rPr>
        <w:t>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18) в графе R указываются доходы от реализации части права недропользования;</w:t>
      </w:r>
      <w:r>
        <w:br/>
      </w:r>
      <w:r>
        <w:rPr>
          <w:rFonts w:ascii="Times New Roman"/>
          <w:b w:val="false"/>
          <w:i w:val="false"/>
          <w:color w:val="000000"/>
          <w:sz w:val="28"/>
        </w:rPr>
        <w:t>
</w:t>
      </w:r>
      <w:r>
        <w:rPr>
          <w:rFonts w:ascii="Times New Roman"/>
          <w:b w:val="false"/>
          <w:i w:val="false"/>
          <w:color w:val="000000"/>
          <w:sz w:val="28"/>
        </w:rPr>
        <w:t>
      19) в графе S указывается общая сумма доходов. Определяется как сумма граф с P по R;</w:t>
      </w:r>
      <w:r>
        <w:br/>
      </w:r>
      <w:r>
        <w:rPr>
          <w:rFonts w:ascii="Times New Roman"/>
          <w:b w:val="false"/>
          <w:i w:val="false"/>
          <w:color w:val="000000"/>
          <w:sz w:val="28"/>
        </w:rPr>
        <w:t>
</w:t>
      </w:r>
      <w:r>
        <w:rPr>
          <w:rFonts w:ascii="Times New Roman"/>
          <w:b w:val="false"/>
          <w:i w:val="false"/>
          <w:color w:val="000000"/>
          <w:sz w:val="28"/>
        </w:rPr>
        <w:t>
      20) в графе Т указывается сумма накопленных за налоговый период расходов, произведенных до момента начала добычи после коммерческого обнаружения. Определяется как разница граф O и S;</w:t>
      </w:r>
      <w:r>
        <w:br/>
      </w:r>
      <w:r>
        <w:rPr>
          <w:rFonts w:ascii="Times New Roman"/>
          <w:b w:val="false"/>
          <w:i w:val="false"/>
          <w:color w:val="000000"/>
          <w:sz w:val="28"/>
        </w:rPr>
        <w:t>
</w:t>
      </w:r>
      <w:r>
        <w:rPr>
          <w:rFonts w:ascii="Times New Roman"/>
          <w:b w:val="false"/>
          <w:i w:val="false"/>
          <w:color w:val="000000"/>
          <w:sz w:val="28"/>
        </w:rPr>
        <w:t xml:space="preserve">
      21) в графе U указывается стоимостный баланс группы накопленных расходов на начало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подпункте 1) пункта 2 статьи 116 Налогового кодекса; </w:t>
      </w:r>
      <w:r>
        <w:br/>
      </w:r>
      <w:r>
        <w:rPr>
          <w:rFonts w:ascii="Times New Roman"/>
          <w:b w:val="false"/>
          <w:i w:val="false"/>
          <w:color w:val="000000"/>
          <w:sz w:val="28"/>
        </w:rPr>
        <w:t>
</w:t>
      </w:r>
      <w:r>
        <w:rPr>
          <w:rFonts w:ascii="Times New Roman"/>
          <w:b w:val="false"/>
          <w:i w:val="false"/>
          <w:color w:val="000000"/>
          <w:sz w:val="28"/>
        </w:rPr>
        <w:t>
      23) в графе W указывается стоимость выбывших активов из группы накопленных расходов, в течение налогового периода;</w:t>
      </w:r>
      <w:r>
        <w:br/>
      </w:r>
      <w:r>
        <w:rPr>
          <w:rFonts w:ascii="Times New Roman"/>
          <w:b w:val="false"/>
          <w:i w:val="false"/>
          <w:color w:val="000000"/>
          <w:sz w:val="28"/>
        </w:rPr>
        <w:t>
</w:t>
      </w:r>
      <w:r>
        <w:rPr>
          <w:rFonts w:ascii="Times New Roman"/>
          <w:b w:val="false"/>
          <w:i w:val="false"/>
          <w:color w:val="000000"/>
          <w:sz w:val="28"/>
        </w:rPr>
        <w:t>
      24) в графе Х указывается стоимостный баланс группы накопленных расходов на конец налогового периода. Определяется как сумма граф U, T и V за минусом графы W. При этом если сумма строк имеет отрицательное значение, дальнейший расчет по форме 150.03 прекращается;</w:t>
      </w:r>
      <w:r>
        <w:br/>
      </w:r>
      <w:r>
        <w:rPr>
          <w:rFonts w:ascii="Times New Roman"/>
          <w:b w:val="false"/>
          <w:i w:val="false"/>
          <w:color w:val="000000"/>
          <w:sz w:val="28"/>
        </w:rPr>
        <w:t>
</w:t>
      </w:r>
      <w:r>
        <w:rPr>
          <w:rFonts w:ascii="Times New Roman"/>
          <w:b w:val="false"/>
          <w:i w:val="false"/>
          <w:color w:val="000000"/>
          <w:sz w:val="28"/>
        </w:rPr>
        <w:t>
      25) в графе Y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r>
        <w:br/>
      </w:r>
      <w:r>
        <w:rPr>
          <w:rFonts w:ascii="Times New Roman"/>
          <w:b w:val="false"/>
          <w:i w:val="false"/>
          <w:color w:val="000000"/>
          <w:sz w:val="28"/>
        </w:rPr>
        <w:t>
</w:t>
      </w:r>
      <w:r>
        <w:rPr>
          <w:rFonts w:ascii="Times New Roman"/>
          <w:b w:val="false"/>
          <w:i w:val="false"/>
          <w:color w:val="000000"/>
          <w:sz w:val="28"/>
        </w:rPr>
        <w:t>
      26) в графе Z указывается применяемая норма амортизации, которая не должна быть больше предельной нормы амортизации, указанной в графе Y;</w:t>
      </w:r>
      <w:r>
        <w:br/>
      </w:r>
      <w:r>
        <w:rPr>
          <w:rFonts w:ascii="Times New Roman"/>
          <w:b w:val="false"/>
          <w:i w:val="false"/>
          <w:color w:val="000000"/>
          <w:sz w:val="28"/>
        </w:rPr>
        <w:t>
</w:t>
      </w:r>
      <w:r>
        <w:rPr>
          <w:rFonts w:ascii="Times New Roman"/>
          <w:b w:val="false"/>
          <w:i w:val="false"/>
          <w:color w:val="000000"/>
          <w:sz w:val="28"/>
        </w:rPr>
        <w:t>
      27) в графе АА указывается сумма, относимая на вычет. Определяется как умножение граф Y и XZ;</w:t>
      </w:r>
      <w:r>
        <w:br/>
      </w:r>
      <w:r>
        <w:rPr>
          <w:rFonts w:ascii="Times New Roman"/>
          <w:b w:val="false"/>
          <w:i w:val="false"/>
          <w:color w:val="000000"/>
          <w:sz w:val="28"/>
        </w:rPr>
        <w:t>
</w:t>
      </w:r>
      <w:r>
        <w:rPr>
          <w:rFonts w:ascii="Times New Roman"/>
          <w:b w:val="false"/>
          <w:i w:val="false"/>
          <w:color w:val="000000"/>
          <w:sz w:val="28"/>
        </w:rPr>
        <w:t>
      28) в графе AB указывается сумма расходов, переносимая на последующие налоговые периоды. Определяется как разница строк X и AA;</w:t>
      </w:r>
      <w:r>
        <w:br/>
      </w:r>
      <w:r>
        <w:rPr>
          <w:rFonts w:ascii="Times New Roman"/>
          <w:b w:val="false"/>
          <w:i w:val="false"/>
          <w:color w:val="000000"/>
          <w:sz w:val="28"/>
        </w:rPr>
        <w:t>
</w:t>
      </w:r>
      <w:r>
        <w:rPr>
          <w:rFonts w:ascii="Times New Roman"/>
          <w:b w:val="false"/>
          <w:i w:val="false"/>
          <w:color w:val="000000"/>
          <w:sz w:val="28"/>
        </w:rPr>
        <w:t>
      29) в графе AC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пункта 1 статьи 111 Налогового кодекса.</w:t>
      </w:r>
    </w:p>
    <w:bookmarkEnd w:id="110"/>
    <w:bookmarkStart w:name="z2471" w:id="111"/>
    <w:p>
      <w:pPr>
        <w:spacing w:after="0"/>
        <w:ind w:left="0"/>
        <w:jc w:val="left"/>
      </w:pPr>
      <w:r>
        <w:rPr>
          <w:rFonts w:ascii="Times New Roman"/>
          <w:b/>
          <w:i w:val="false"/>
          <w:color w:val="000000"/>
        </w:rPr>
        <w:t xml:space="preserve"> 
6. Составление формы 150.04 - Расходы налогоплательщиков,</w:t>
      </w:r>
      <w:r>
        <w:br/>
      </w:r>
      <w:r>
        <w:rPr>
          <w:rFonts w:ascii="Times New Roman"/>
          <w:b/>
          <w:i w:val="false"/>
          <w:color w:val="000000"/>
        </w:rPr>
        <w:t>
не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111"/>
    <w:bookmarkStart w:name="z2472" w:id="112"/>
    <w:p>
      <w:pPr>
        <w:spacing w:after="0"/>
        <w:ind w:left="0"/>
        <w:jc w:val="both"/>
      </w:pPr>
      <w:r>
        <w:rPr>
          <w:rFonts w:ascii="Times New Roman"/>
          <w:b w:val="false"/>
          <w:i w:val="false"/>
          <w:color w:val="000000"/>
          <w:sz w:val="28"/>
        </w:rPr>
        <w:t>
      41.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42.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РНН;</w:t>
      </w:r>
      <w:r>
        <w:br/>
      </w:r>
      <w:r>
        <w:rPr>
          <w:rFonts w:ascii="Times New Roman"/>
          <w:b w:val="false"/>
          <w:i w:val="false"/>
          <w:color w:val="000000"/>
          <w:sz w:val="28"/>
        </w:rPr>
        <w:t>
</w:t>
      </w:r>
      <w:r>
        <w:rPr>
          <w:rFonts w:ascii="Times New Roman"/>
          <w:b w:val="false"/>
          <w:i w:val="false"/>
          <w:color w:val="000000"/>
          <w:sz w:val="28"/>
        </w:rPr>
        <w:t>
      3) в графе С указывается БИН (ИИН) - контрагента;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7) в графе G указывается стоимость приобретенных товаров (работ, услуг).</w:t>
      </w:r>
    </w:p>
    <w:bookmarkEnd w:id="112"/>
    <w:bookmarkStart w:name="z2488" w:id="113"/>
    <w:p>
      <w:pPr>
        <w:spacing w:after="0"/>
        <w:ind w:left="0"/>
        <w:jc w:val="left"/>
      </w:pPr>
      <w:r>
        <w:rPr>
          <w:rFonts w:ascii="Times New Roman"/>
          <w:b/>
          <w:i w:val="false"/>
          <w:color w:val="000000"/>
        </w:rPr>
        <w:t xml:space="preserve"> 
7. Составление формы 150.05 - Вычеты по фиксированным активам</w:t>
      </w:r>
    </w:p>
    <w:bookmarkEnd w:id="113"/>
    <w:bookmarkStart w:name="z2489" w:id="114"/>
    <w:p>
      <w:pPr>
        <w:spacing w:after="0"/>
        <w:ind w:left="0"/>
        <w:jc w:val="both"/>
      </w:pPr>
      <w:r>
        <w:rPr>
          <w:rFonts w:ascii="Times New Roman"/>
          <w:b w:val="false"/>
          <w:i w:val="false"/>
          <w:color w:val="000000"/>
          <w:sz w:val="28"/>
        </w:rPr>
        <w:t>
      43.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r>
        <w:br/>
      </w:r>
      <w:r>
        <w:rPr>
          <w:rFonts w:ascii="Times New Roman"/>
          <w:b w:val="false"/>
          <w:i w:val="false"/>
          <w:color w:val="000000"/>
          <w:sz w:val="28"/>
        </w:rPr>
        <w:t>
</w:t>
      </w: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150.01 по каждому контракту, в части распределенной на внеконтрактную деятельность, отражаются в форме 150.02.</w:t>
      </w:r>
      <w:r>
        <w:br/>
      </w:r>
      <w:r>
        <w:rPr>
          <w:rFonts w:ascii="Times New Roman"/>
          <w:b w:val="false"/>
          <w:i w:val="false"/>
          <w:color w:val="000000"/>
          <w:sz w:val="28"/>
        </w:rPr>
        <w:t>
</w:t>
      </w:r>
      <w:r>
        <w:rPr>
          <w:rFonts w:ascii="Times New Roman"/>
          <w:b w:val="false"/>
          <w:i w:val="false"/>
          <w:color w:val="000000"/>
          <w:sz w:val="28"/>
        </w:rPr>
        <w:t>
      44. В разделе "Вычеты по общим и косвенным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150.05.001 указывается общая сумма стоимостных балансов групп по общим и косвенным фиксированным активам на начало налогового периода. Определяется как сумма строк с 150.05.001 I по 150.05.001 IV:</w:t>
      </w:r>
      <w:r>
        <w:br/>
      </w:r>
      <w:r>
        <w:rPr>
          <w:rFonts w:ascii="Times New Roman"/>
          <w:b w:val="false"/>
          <w:i w:val="false"/>
          <w:color w:val="000000"/>
          <w:sz w:val="28"/>
        </w:rPr>
        <w:t>
</w:t>
      </w:r>
      <w:r>
        <w:rPr>
          <w:rFonts w:ascii="Times New Roman"/>
          <w:b w:val="false"/>
          <w:i w:val="false"/>
          <w:color w:val="000000"/>
          <w:sz w:val="28"/>
        </w:rPr>
        <w:t>
      в строке 150.05.001 I указывается сумма стоимостных балансов подгрупп по общим и косвенным фиксированным активам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150.05.001 II указывается стоимостный баланс по общим и косвенным фиксированным активам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150.05.001 III указывается стоимостный баланс по общим и косвенным фиксированным активам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150.05.001 IV указывается стоимостный баланс по общим и косвенным фиксированным активам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150.05.002 указывается общая стоимость поступивших в налоговом периоде общих и косвенных фиксированных активов. Определяется как сумма строк с 150.05.002 I по 150.05.002 IV:</w:t>
      </w:r>
      <w:r>
        <w:br/>
      </w:r>
      <w:r>
        <w:rPr>
          <w:rFonts w:ascii="Times New Roman"/>
          <w:b w:val="false"/>
          <w:i w:val="false"/>
          <w:color w:val="000000"/>
          <w:sz w:val="28"/>
        </w:rPr>
        <w:t>
</w:t>
      </w:r>
      <w:r>
        <w:rPr>
          <w:rFonts w:ascii="Times New Roman"/>
          <w:b w:val="false"/>
          <w:i w:val="false"/>
          <w:color w:val="000000"/>
          <w:sz w:val="28"/>
        </w:rPr>
        <w:t>
      в строке 150.05.002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150.05.002 II указывается стоимость поступивших общих и косвенных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150.05.002 III указывается стоимость поступивших общих и косвенных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150.05.002 IV указывается общая стоимость поступивших общих и косвенных фиксированных активов IV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150.05.003 указывается общая стоимость выбывших общих и косвенных фиксированных активов. Определяется как сумма строк с 150.05.003 I по 150.05.003 IV:</w:t>
      </w:r>
      <w:r>
        <w:br/>
      </w:r>
      <w:r>
        <w:rPr>
          <w:rFonts w:ascii="Times New Roman"/>
          <w:b w:val="false"/>
          <w:i w:val="false"/>
          <w:color w:val="000000"/>
          <w:sz w:val="28"/>
        </w:rPr>
        <w:t>
</w:t>
      </w:r>
      <w:r>
        <w:rPr>
          <w:rFonts w:ascii="Times New Roman"/>
          <w:b w:val="false"/>
          <w:i w:val="false"/>
          <w:color w:val="000000"/>
          <w:sz w:val="28"/>
        </w:rPr>
        <w:t>
      в строке 150.05.003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150.05.003 II указывается стоимость выбывших общих и косвенных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150.05.003 III указывается стоимость выбывших общих и косвенных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150.05.003 IV указывается стоимость выбывших общих и косвенных фиксированных активов IV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150.05.004 указывается общая сумма последующих расходов, относимых на увеличение стоимостных балансов групп (подгрупп) по общим и косвенным фиксированным активам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150.05.004 I по 150.05.004 IV:</w:t>
      </w:r>
      <w:r>
        <w:br/>
      </w:r>
      <w:r>
        <w:rPr>
          <w:rFonts w:ascii="Times New Roman"/>
          <w:b w:val="false"/>
          <w:i w:val="false"/>
          <w:color w:val="000000"/>
          <w:sz w:val="28"/>
        </w:rPr>
        <w:t>
</w:t>
      </w:r>
      <w:r>
        <w:rPr>
          <w:rFonts w:ascii="Times New Roman"/>
          <w:b w:val="false"/>
          <w:i w:val="false"/>
          <w:color w:val="000000"/>
          <w:sz w:val="28"/>
        </w:rPr>
        <w:t xml:space="preserve">
      в строке 150.05.004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пунктом 3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150.05.004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150.05.004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150.05.004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150.05.005 указывается общая сумма стоимостных балансов групп по общим и косвенным фиксированным активам на конец налогового периода, определяется как сумма строк с 150.05.005 I по 150.05.005 IV:</w:t>
      </w:r>
      <w:r>
        <w:br/>
      </w:r>
      <w:r>
        <w:rPr>
          <w:rFonts w:ascii="Times New Roman"/>
          <w:b w:val="false"/>
          <w:i w:val="false"/>
          <w:color w:val="000000"/>
          <w:sz w:val="28"/>
        </w:rPr>
        <w:t>
</w:t>
      </w:r>
      <w:r>
        <w:rPr>
          <w:rFonts w:ascii="Times New Roman"/>
          <w:b w:val="false"/>
          <w:i w:val="false"/>
          <w:color w:val="000000"/>
          <w:sz w:val="28"/>
        </w:rPr>
        <w:t>
      в строке 150.05.005 I указывается общая сумма стоимостных балансов подгрупп по общим и косвенным фиксированным активам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150.05.005 II указывается стоимостный баланс по общим и косвенным фиксированным активам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150.05.005 III указывается стоимостный баланс по общим и косвенным фиксированным активам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150.05.005 IV указывается стоимостный баланс по общим и косвенным фиксированным активам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150.05.006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150.05.006 I по 150.05.006 IV:</w:t>
      </w:r>
      <w:r>
        <w:br/>
      </w:r>
      <w:r>
        <w:rPr>
          <w:rFonts w:ascii="Times New Roman"/>
          <w:b w:val="false"/>
          <w:i w:val="false"/>
          <w:color w:val="000000"/>
          <w:sz w:val="28"/>
        </w:rPr>
        <w:t>
</w:t>
      </w:r>
      <w:r>
        <w:rPr>
          <w:rFonts w:ascii="Times New Roman"/>
          <w:b w:val="false"/>
          <w:i w:val="false"/>
          <w:color w:val="000000"/>
          <w:sz w:val="28"/>
        </w:rPr>
        <w:t>
      в строке 150.05.006 I указываются амортизационные отчисления по общим и косвенным фиксированным активам 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150.05.006 II указываются амортизационные отчисления по общим и косвенным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150.05.006 III указываются амортизационные отчисления по общим и косвенным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150.05.006 IV указываются амортизационные отчисления по общим и косвенным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150.05.007 указывается общая сумма амортизационных отчислений, исчисленных по двойной норме амортизации в соответствии с пунктом 6 статьи 120 Налогового кодекса. Определяется как сумма строк с 150.05.007 I по 150.05.007 IV:</w:t>
      </w:r>
      <w:r>
        <w:br/>
      </w:r>
      <w:r>
        <w:rPr>
          <w:rFonts w:ascii="Times New Roman"/>
          <w:b w:val="false"/>
          <w:i w:val="false"/>
          <w:color w:val="000000"/>
          <w:sz w:val="28"/>
        </w:rPr>
        <w:t>
</w:t>
      </w:r>
      <w:r>
        <w:rPr>
          <w:rFonts w:ascii="Times New Roman"/>
          <w:b w:val="false"/>
          <w:i w:val="false"/>
          <w:color w:val="000000"/>
          <w:sz w:val="28"/>
        </w:rPr>
        <w:t>
      в строке 150.05.007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общим и косвенным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150.05.007 II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150.05.007 III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150.05.007 IV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150.05.008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150.05.008 I по 150.05.008 IV:</w:t>
      </w:r>
      <w:r>
        <w:br/>
      </w:r>
      <w:r>
        <w:rPr>
          <w:rFonts w:ascii="Times New Roman"/>
          <w:b w:val="false"/>
          <w:i w:val="false"/>
          <w:color w:val="000000"/>
          <w:sz w:val="28"/>
        </w:rPr>
        <w:t>
</w:t>
      </w:r>
      <w:r>
        <w:rPr>
          <w:rFonts w:ascii="Times New Roman"/>
          <w:b w:val="false"/>
          <w:i w:val="false"/>
          <w:color w:val="000000"/>
          <w:sz w:val="28"/>
        </w:rPr>
        <w:t>
      в строке 150.05.008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150.05.008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150.05.008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150.05.008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150.05.009 указывается общая сумма стоимостных балансов групп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150.05.009 I по 150.05.009 IV:</w:t>
      </w:r>
      <w:r>
        <w:br/>
      </w:r>
      <w:r>
        <w:rPr>
          <w:rFonts w:ascii="Times New Roman"/>
          <w:b w:val="false"/>
          <w:i w:val="false"/>
          <w:color w:val="000000"/>
          <w:sz w:val="28"/>
        </w:rPr>
        <w:t>
</w:t>
      </w:r>
      <w:r>
        <w:rPr>
          <w:rFonts w:ascii="Times New Roman"/>
          <w:b w:val="false"/>
          <w:i w:val="false"/>
          <w:color w:val="000000"/>
          <w:sz w:val="28"/>
        </w:rPr>
        <w:t>
      в строке 150.05.009 I указывается сумма стоимостных балансов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150.05.009 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150.05.009 III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150.05.009 IV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150.05.010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150. 09.010 I по 150.05.010 IV:</w:t>
      </w:r>
      <w:r>
        <w:br/>
      </w:r>
      <w:r>
        <w:rPr>
          <w:rFonts w:ascii="Times New Roman"/>
          <w:b w:val="false"/>
          <w:i w:val="false"/>
          <w:color w:val="000000"/>
          <w:sz w:val="28"/>
        </w:rPr>
        <w:t>
</w:t>
      </w:r>
      <w:r>
        <w:rPr>
          <w:rFonts w:ascii="Times New Roman"/>
          <w:b w:val="false"/>
          <w:i w:val="false"/>
          <w:color w:val="000000"/>
          <w:sz w:val="28"/>
        </w:rPr>
        <w:t xml:space="preserve">
      в строке 150.05.010 I указываются последующие расходы по общим и косвенным фиксированным активам I группы, относимые на вычеты в соответствии с пунктом 2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150.05.010 II указываются последующие расходы по общим и косвенным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150.05.010 III указываются последующие расходы по общим и косвенным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150.05.010 IV указываются последующие расходы по общим и косвенным фиксированным активам IV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150.05.011 указывается общая сумма вычетов налогового периода по общим и косвенным фиксированным активам. Определяется как сумма строк с 150.05.011 I по 150.05.011 IV:</w:t>
      </w:r>
      <w:r>
        <w:br/>
      </w:r>
      <w:r>
        <w:rPr>
          <w:rFonts w:ascii="Times New Roman"/>
          <w:b w:val="false"/>
          <w:i w:val="false"/>
          <w:color w:val="000000"/>
          <w:sz w:val="28"/>
        </w:rPr>
        <w:t>
</w:t>
      </w:r>
      <w:r>
        <w:rPr>
          <w:rFonts w:ascii="Times New Roman"/>
          <w:b w:val="false"/>
          <w:i w:val="false"/>
          <w:color w:val="000000"/>
          <w:sz w:val="28"/>
        </w:rPr>
        <w:t>
      в строке 150.05.011 I указываются вычеты по общим и косвенным фиксированным активам I группы. Определяется как сумма строк 150.05.006 I, 150.05.007 I, 150.05.009 I, 150.05.010 I;</w:t>
      </w:r>
      <w:r>
        <w:br/>
      </w:r>
      <w:r>
        <w:rPr>
          <w:rFonts w:ascii="Times New Roman"/>
          <w:b w:val="false"/>
          <w:i w:val="false"/>
          <w:color w:val="000000"/>
          <w:sz w:val="28"/>
        </w:rPr>
        <w:t>
</w:t>
      </w:r>
      <w:r>
        <w:rPr>
          <w:rFonts w:ascii="Times New Roman"/>
          <w:b w:val="false"/>
          <w:i w:val="false"/>
          <w:color w:val="000000"/>
          <w:sz w:val="28"/>
        </w:rPr>
        <w:t>
      в строке 150.05.0011 II указываются вычеты по общим и косвенным фиксированным активам II группы. Определяется как сумма строк 150.05.006 II, 150.05.007 II, 150.05.008 II, 150.05.009 II, 150.05.010 II;</w:t>
      </w:r>
      <w:r>
        <w:br/>
      </w:r>
      <w:r>
        <w:rPr>
          <w:rFonts w:ascii="Times New Roman"/>
          <w:b w:val="false"/>
          <w:i w:val="false"/>
          <w:color w:val="000000"/>
          <w:sz w:val="28"/>
        </w:rPr>
        <w:t>
</w:t>
      </w:r>
      <w:r>
        <w:rPr>
          <w:rFonts w:ascii="Times New Roman"/>
          <w:b w:val="false"/>
          <w:i w:val="false"/>
          <w:color w:val="000000"/>
          <w:sz w:val="28"/>
        </w:rPr>
        <w:t>
      в строке 150.05.011 III указываются вычеты по общим и косвенным фиксированным активам III группы. Определяется как сумма строк 150.05.006 III, 150.05.007 III, 150.05.008 III, 150.05.009 III, 150.05.010 III;</w:t>
      </w:r>
      <w:r>
        <w:br/>
      </w:r>
      <w:r>
        <w:rPr>
          <w:rFonts w:ascii="Times New Roman"/>
          <w:b w:val="false"/>
          <w:i w:val="false"/>
          <w:color w:val="000000"/>
          <w:sz w:val="28"/>
        </w:rPr>
        <w:t>
</w:t>
      </w:r>
      <w:r>
        <w:rPr>
          <w:rFonts w:ascii="Times New Roman"/>
          <w:b w:val="false"/>
          <w:i w:val="false"/>
          <w:color w:val="000000"/>
          <w:sz w:val="28"/>
        </w:rPr>
        <w:t>
      в строке 150.05.011 IV указываются вычеты по общим и косвенным фиксированным активам IV группы. Определяется как сумма строк 150.05.006 IV, 150.05.007 IV, 150.05.008 IV, 150.05.009 IV, 150.05.010 IV;</w:t>
      </w:r>
      <w:r>
        <w:br/>
      </w:r>
      <w:r>
        <w:rPr>
          <w:rFonts w:ascii="Times New Roman"/>
          <w:b w:val="false"/>
          <w:i w:val="false"/>
          <w:color w:val="000000"/>
          <w:sz w:val="28"/>
        </w:rPr>
        <w:t>
</w:t>
      </w:r>
      <w:r>
        <w:rPr>
          <w:rFonts w:ascii="Times New Roman"/>
          <w:b w:val="false"/>
          <w:i w:val="false"/>
          <w:color w:val="000000"/>
          <w:sz w:val="28"/>
        </w:rPr>
        <w:t>
      12) в строке 150.05.012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 xml:space="preserve">пунктом 4 </w:t>
      </w:r>
      <w:r>
        <w:rPr>
          <w:rFonts w:ascii="Times New Roman"/>
          <w:b w:val="false"/>
          <w:i w:val="false"/>
          <w:color w:val="000000"/>
          <w:sz w:val="28"/>
        </w:rPr>
        <w:t>статьи 122 Налогового кодекса.</w:t>
      </w:r>
    </w:p>
    <w:bookmarkEnd w:id="114"/>
    <w:bookmarkStart w:name="z2549" w:id="115"/>
    <w:p>
      <w:pPr>
        <w:spacing w:after="0"/>
        <w:ind w:left="0"/>
        <w:jc w:val="left"/>
      </w:pPr>
      <w:r>
        <w:rPr>
          <w:rFonts w:ascii="Times New Roman"/>
          <w:b/>
          <w:i w:val="false"/>
          <w:color w:val="000000"/>
        </w:rPr>
        <w:t xml:space="preserve"> 
8. Составление формы 150.06 - Управленческие и</w:t>
      </w:r>
      <w:r>
        <w:br/>
      </w:r>
      <w:r>
        <w:rPr>
          <w:rFonts w:ascii="Times New Roman"/>
          <w:b/>
          <w:i w:val="false"/>
          <w:color w:val="000000"/>
        </w:rPr>
        <w:t>
общеадминистративные расходы нерезидента</w:t>
      </w:r>
    </w:p>
    <w:bookmarkEnd w:id="115"/>
    <w:bookmarkStart w:name="z2550" w:id="116"/>
    <w:p>
      <w:pPr>
        <w:spacing w:after="0"/>
        <w:ind w:left="0"/>
        <w:jc w:val="both"/>
      </w:pPr>
      <w:r>
        <w:rPr>
          <w:rFonts w:ascii="Times New Roman"/>
          <w:b w:val="false"/>
          <w:i w:val="false"/>
          <w:color w:val="000000"/>
          <w:sz w:val="28"/>
        </w:rPr>
        <w:t>
      45.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статьями 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применяющие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46.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47.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определены соответствующие показатели;</w:t>
      </w:r>
      <w:r>
        <w:br/>
      </w:r>
      <w:r>
        <w:rPr>
          <w:rFonts w:ascii="Times New Roman"/>
          <w:b w:val="false"/>
          <w:i w:val="false"/>
          <w:color w:val="000000"/>
          <w:sz w:val="28"/>
        </w:rPr>
        <w:t>
</w:t>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налогоплательщиком-нерезидентом и постоянным учреждением, расположенным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5) в графе Е указываются суммы расходов по оплате труда работников налогоплательщика-нерезидента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r>
        <w:br/>
      </w:r>
      <w:r>
        <w:rPr>
          <w:rFonts w:ascii="Times New Roman"/>
          <w:b w:val="false"/>
          <w:i w:val="false"/>
          <w:color w:val="000000"/>
          <w:sz w:val="28"/>
        </w:rPr>
        <w:t>
</w:t>
      </w:r>
      <w:r>
        <w:rPr>
          <w:rFonts w:ascii="Times New Roman"/>
          <w:b w:val="false"/>
          <w:i w:val="false"/>
          <w:color w:val="000000"/>
          <w:sz w:val="28"/>
        </w:rPr>
        <w:t>
      7) в графе G указывается сумма управленческих и общеадминистративных расходов нерезидента;</w:t>
      </w:r>
      <w:r>
        <w:br/>
      </w:r>
      <w:r>
        <w:rPr>
          <w:rFonts w:ascii="Times New Roman"/>
          <w:b w:val="false"/>
          <w:i w:val="false"/>
          <w:color w:val="000000"/>
          <w:sz w:val="28"/>
        </w:rPr>
        <w:t>
</w:t>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116"/>
    <w:bookmarkStart w:name="z2570" w:id="117"/>
    <w:p>
      <w:pPr>
        <w:spacing w:after="0"/>
        <w:ind w:left="0"/>
        <w:jc w:val="left"/>
      </w:pPr>
      <w:r>
        <w:rPr>
          <w:rFonts w:ascii="Times New Roman"/>
          <w:b/>
          <w:i w:val="false"/>
          <w:color w:val="000000"/>
        </w:rPr>
        <w:t xml:space="preserve"> 
9. Составление формы 150.07 - Исчисление налогового</w:t>
      </w:r>
      <w:r>
        <w:br/>
      </w:r>
      <w:r>
        <w:rPr>
          <w:rFonts w:ascii="Times New Roman"/>
          <w:b/>
          <w:i w:val="false"/>
          <w:color w:val="000000"/>
        </w:rPr>
        <w:t>
обязательства при получении стандартных налоговых льгот</w:t>
      </w:r>
    </w:p>
    <w:bookmarkEnd w:id="117"/>
    <w:bookmarkStart w:name="z2571" w:id="118"/>
    <w:p>
      <w:pPr>
        <w:spacing w:after="0"/>
        <w:ind w:left="0"/>
        <w:jc w:val="both"/>
      </w:pPr>
      <w:r>
        <w:rPr>
          <w:rFonts w:ascii="Times New Roman"/>
          <w:b w:val="false"/>
          <w:i w:val="false"/>
          <w:color w:val="000000"/>
          <w:sz w:val="28"/>
        </w:rPr>
        <w:t>
      48.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49. В разделе "Расчет суммы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 в строке 150.07.001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2) в строке 150.07.002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3) в строке 150.07.003 указывается среднегодовой индекс инфляции года, указанного в строке 150.07.002, по отношению к налоговому периоду;</w:t>
      </w:r>
      <w:r>
        <w:br/>
      </w:r>
      <w:r>
        <w:rPr>
          <w:rFonts w:ascii="Times New Roman"/>
          <w:b w:val="false"/>
          <w:i w:val="false"/>
          <w:color w:val="000000"/>
          <w:sz w:val="28"/>
        </w:rPr>
        <w:t>
</w:t>
      </w:r>
      <w:r>
        <w:rPr>
          <w:rFonts w:ascii="Times New Roman"/>
          <w:b w:val="false"/>
          <w:i w:val="false"/>
          <w:color w:val="000000"/>
          <w:sz w:val="28"/>
        </w:rPr>
        <w:t>
      4) в строке 150.07.004 указывается сумма максимального налогооблагаемого дохода, указанного в строке 150.07.001, с учетом индекса инфляции и определяется как произведение строк 150.07.001 и 150.07.003;</w:t>
      </w:r>
      <w:r>
        <w:br/>
      </w:r>
      <w:r>
        <w:rPr>
          <w:rFonts w:ascii="Times New Roman"/>
          <w:b w:val="false"/>
          <w:i w:val="false"/>
          <w:color w:val="000000"/>
          <w:sz w:val="28"/>
        </w:rPr>
        <w:t>
</w:t>
      </w:r>
      <w:r>
        <w:rPr>
          <w:rFonts w:ascii="Times New Roman"/>
          <w:b w:val="false"/>
          <w:i w:val="false"/>
          <w:color w:val="000000"/>
          <w:sz w:val="28"/>
        </w:rPr>
        <w:t>
      5) в строке 150.07.005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r>
        <w:br/>
      </w:r>
      <w:r>
        <w:rPr>
          <w:rFonts w:ascii="Times New Roman"/>
          <w:b w:val="false"/>
          <w:i w:val="false"/>
          <w:color w:val="000000"/>
          <w:sz w:val="28"/>
        </w:rPr>
        <w:t>
</w:t>
      </w:r>
      <w:r>
        <w:rPr>
          <w:rFonts w:ascii="Times New Roman"/>
          <w:b w:val="false"/>
          <w:i w:val="false"/>
          <w:color w:val="000000"/>
          <w:sz w:val="28"/>
        </w:rPr>
        <w:t>
      6) в строке 150.07.006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150.07.004 и 150.07.005 к 12;</w:t>
      </w:r>
      <w:r>
        <w:br/>
      </w:r>
      <w:r>
        <w:rPr>
          <w:rFonts w:ascii="Times New Roman"/>
          <w:b w:val="false"/>
          <w:i w:val="false"/>
          <w:color w:val="000000"/>
          <w:sz w:val="28"/>
        </w:rPr>
        <w:t>
</w:t>
      </w:r>
      <w:r>
        <w:rPr>
          <w:rFonts w:ascii="Times New Roman"/>
          <w:b w:val="false"/>
          <w:i w:val="false"/>
          <w:color w:val="000000"/>
          <w:sz w:val="28"/>
        </w:rPr>
        <w:t>
      7) в строке 150.07.007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ведет раздельный учет;</w:t>
      </w:r>
      <w:r>
        <w:br/>
      </w:r>
      <w:r>
        <w:rPr>
          <w:rFonts w:ascii="Times New Roman"/>
          <w:b w:val="false"/>
          <w:i w:val="false"/>
          <w:color w:val="000000"/>
          <w:sz w:val="28"/>
        </w:rPr>
        <w:t>
</w:t>
      </w:r>
      <w:r>
        <w:rPr>
          <w:rFonts w:ascii="Times New Roman"/>
          <w:b w:val="false"/>
          <w:i w:val="false"/>
          <w:color w:val="000000"/>
          <w:sz w:val="28"/>
        </w:rPr>
        <w:t>
      8) в строке 150.07.008 указывается сумма льготируемого прироста налогооблагаемого дохода (в случае отсутствия налогооблагаемого дохода, подлежащего отражению по строке 150.07.001), полученного от деятельности по контракту, определяемого как разница строк 150.07.007 и 150.07.004;</w:t>
      </w:r>
      <w:r>
        <w:br/>
      </w:r>
      <w:r>
        <w:rPr>
          <w:rFonts w:ascii="Times New Roman"/>
          <w:b w:val="false"/>
          <w:i w:val="false"/>
          <w:color w:val="000000"/>
          <w:sz w:val="28"/>
        </w:rPr>
        <w:t>
</w:t>
      </w:r>
      <w:r>
        <w:rPr>
          <w:rFonts w:ascii="Times New Roman"/>
          <w:b w:val="false"/>
          <w:i w:val="false"/>
          <w:color w:val="000000"/>
          <w:sz w:val="28"/>
        </w:rPr>
        <w:t>
      9) в строке 150.07.009 указывается ставка корпоративного подоходного налога в соответствии с контрактом;</w:t>
      </w:r>
      <w:r>
        <w:br/>
      </w:r>
      <w:r>
        <w:rPr>
          <w:rFonts w:ascii="Times New Roman"/>
          <w:b w:val="false"/>
          <w:i w:val="false"/>
          <w:color w:val="000000"/>
          <w:sz w:val="28"/>
        </w:rPr>
        <w:t>
</w:t>
      </w:r>
      <w:r>
        <w:rPr>
          <w:rFonts w:ascii="Times New Roman"/>
          <w:b w:val="false"/>
          <w:i w:val="false"/>
          <w:color w:val="000000"/>
          <w:sz w:val="28"/>
        </w:rPr>
        <w:t>
      10) в строке 150.07.010 указывается сумма корпоративного подоходного налога, исчисленного в соответствии с контрактом.</w:t>
      </w:r>
    </w:p>
    <w:bookmarkEnd w:id="118"/>
    <w:bookmarkStart w:name="z2583" w:id="119"/>
    <w:p>
      <w:pPr>
        <w:spacing w:after="0"/>
        <w:ind w:left="0"/>
        <w:jc w:val="left"/>
      </w:pPr>
      <w:r>
        <w:rPr>
          <w:rFonts w:ascii="Times New Roman"/>
          <w:b/>
          <w:i w:val="false"/>
          <w:color w:val="000000"/>
        </w:rPr>
        <w:t xml:space="preserve"> 
10. Составление формы 150.08 - Доходы из иностранных</w:t>
      </w:r>
      <w:r>
        <w:br/>
      </w:r>
      <w:r>
        <w:rPr>
          <w:rFonts w:ascii="Times New Roman"/>
          <w:b/>
          <w:i w:val="false"/>
          <w:color w:val="000000"/>
        </w:rPr>
        <w:t>
источников, суммы прибыли или части прибыли компаний,</w:t>
      </w:r>
      <w:r>
        <w:br/>
      </w:r>
      <w:r>
        <w:rPr>
          <w:rFonts w:ascii="Times New Roman"/>
          <w:b/>
          <w:i w:val="false"/>
          <w:color w:val="000000"/>
        </w:rPr>
        <w:t>
зарегистрированных или расположенных в странах с льготным</w:t>
      </w:r>
      <w:r>
        <w:br/>
      </w:r>
      <w:r>
        <w:rPr>
          <w:rFonts w:ascii="Times New Roman"/>
          <w:b/>
          <w:i w:val="false"/>
          <w:color w:val="000000"/>
        </w:rPr>
        <w:t>
налогообложением. Суммы уплаченного</w:t>
      </w:r>
      <w:r>
        <w:br/>
      </w:r>
      <w:r>
        <w:rPr>
          <w:rFonts w:ascii="Times New Roman"/>
          <w:b/>
          <w:i w:val="false"/>
          <w:color w:val="000000"/>
        </w:rPr>
        <w:t>
иностранного налога и зачета</w:t>
      </w:r>
    </w:p>
    <w:bookmarkEnd w:id="119"/>
    <w:bookmarkStart w:name="z2584" w:id="120"/>
    <w:p>
      <w:pPr>
        <w:spacing w:after="0"/>
        <w:ind w:left="0"/>
        <w:jc w:val="both"/>
      </w:pPr>
      <w:r>
        <w:rPr>
          <w:rFonts w:ascii="Times New Roman"/>
          <w:b w:val="false"/>
          <w:i w:val="false"/>
          <w:color w:val="000000"/>
          <w:sz w:val="28"/>
        </w:rPr>
        <w:t>
      50.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51. В разделе "Показатели": </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 - 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55 настоящих Правил, получаемого налогоплательщиком-резидентом из иностранных источников, не связанного с постоянным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w:t>
      </w:r>
      <w:r>
        <w:rPr>
          <w:rFonts w:ascii="Times New Roman"/>
          <w:b w:val="false"/>
          <w:i w:val="false"/>
          <w:color w:val="000000"/>
          <w:sz w:val="28"/>
        </w:rPr>
        <w:t>пункту 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 </w:t>
      </w:r>
      <w:r>
        <w:br/>
      </w:r>
      <w:r>
        <w:rPr>
          <w:rFonts w:ascii="Times New Roman"/>
          <w:b w:val="false"/>
          <w:i w:val="false"/>
          <w:color w:val="000000"/>
          <w:sz w:val="28"/>
        </w:rPr>
        <w:t>
</w:t>
      </w:r>
      <w:r>
        <w:rPr>
          <w:rFonts w:ascii="Times New Roman"/>
          <w:b w:val="false"/>
          <w:i w:val="false"/>
          <w:color w:val="000000"/>
          <w:sz w:val="28"/>
        </w:rPr>
        <w:t>
      7) в графе G указывается сумма прибыли нерезидента, зарегистрированного в государстве с льготным налогообложением, относящаяся к налогоплательщику-резиденту,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8) в графе H указывается сумма начисленных доходов налогоплательщика-резидента из источников в иностранном государстве, не связанных с постоянным учреждением,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9) в графе I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11) в графе K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G заполняются в соответствии со статьей 224 Налогового кодекса. Графы с А по E, с H по J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Налогового кодекса. Графы с А по E, H, J, K заполняются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G переносится в строку 150.00.044 I.</w:t>
      </w:r>
      <w:r>
        <w:br/>
      </w:r>
      <w:r>
        <w:rPr>
          <w:rFonts w:ascii="Times New Roman"/>
          <w:b w:val="false"/>
          <w:i w:val="false"/>
          <w:color w:val="000000"/>
          <w:sz w:val="28"/>
        </w:rPr>
        <w:t>
</w:t>
      </w:r>
      <w:r>
        <w:rPr>
          <w:rFonts w:ascii="Times New Roman"/>
          <w:b w:val="false"/>
          <w:i w:val="false"/>
          <w:color w:val="000000"/>
          <w:sz w:val="28"/>
        </w:rPr>
        <w:t>
      Итоговое значение графы K переносится в строку 150.00.053.</w:t>
      </w:r>
    </w:p>
    <w:bookmarkEnd w:id="120"/>
    <w:bookmarkStart w:name="z2600" w:id="121"/>
    <w:p>
      <w:pPr>
        <w:spacing w:after="0"/>
        <w:ind w:left="0"/>
        <w:jc w:val="left"/>
      </w:pPr>
      <w:r>
        <w:rPr>
          <w:rFonts w:ascii="Times New Roman"/>
          <w:b/>
          <w:i w:val="false"/>
          <w:color w:val="000000"/>
        </w:rPr>
        <w:t xml:space="preserve"> 
11. Составление формы 150.09 -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121"/>
    <w:bookmarkStart w:name="z2601" w:id="122"/>
    <w:p>
      <w:pPr>
        <w:spacing w:after="0"/>
        <w:ind w:left="0"/>
        <w:jc w:val="both"/>
      </w:pPr>
      <w:r>
        <w:rPr>
          <w:rFonts w:ascii="Times New Roman"/>
          <w:b w:val="false"/>
          <w:i w:val="false"/>
          <w:color w:val="000000"/>
          <w:sz w:val="28"/>
        </w:rPr>
        <w:t>
      52.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w:t>
      </w:r>
      <w:r>
        <w:rPr>
          <w:rFonts w:ascii="Times New Roman"/>
          <w:b w:val="false"/>
          <w:i w:val="false"/>
          <w:color w:val="000000"/>
          <w:sz w:val="28"/>
        </w:rPr>
        <w:t>статьям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53.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w:t>
      </w:r>
      <w:r>
        <w:rPr>
          <w:rFonts w:ascii="Times New Roman"/>
          <w:b w:val="false"/>
          <w:i w:val="false"/>
          <w:color w:val="000000"/>
          <w:sz w:val="28"/>
        </w:rPr>
        <w:t>пункту 58</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122"/>
    <w:bookmarkStart w:name="z2608" w:id="123"/>
    <w:p>
      <w:pPr>
        <w:spacing w:after="0"/>
        <w:ind w:left="0"/>
        <w:jc w:val="left"/>
      </w:pPr>
      <w:r>
        <w:rPr>
          <w:rFonts w:ascii="Times New Roman"/>
          <w:b/>
          <w:i w:val="false"/>
          <w:color w:val="000000"/>
        </w:rPr>
        <w:t xml:space="preserve"> 
12. Составление формы 150.10 -</w:t>
      </w:r>
      <w:r>
        <w:br/>
      </w:r>
      <w:r>
        <w:rPr>
          <w:rFonts w:ascii="Times New Roman"/>
          <w:b/>
          <w:i w:val="false"/>
          <w:color w:val="000000"/>
        </w:rPr>
        <w:t>
Сведения о компонентах годовой финансовой отчетности</w:t>
      </w:r>
    </w:p>
    <w:bookmarkEnd w:id="123"/>
    <w:bookmarkStart w:name="z2609" w:id="124"/>
    <w:p>
      <w:pPr>
        <w:spacing w:after="0"/>
        <w:ind w:left="0"/>
        <w:jc w:val="both"/>
      </w:pPr>
      <w:r>
        <w:rPr>
          <w:rFonts w:ascii="Times New Roman"/>
          <w:b w:val="false"/>
          <w:i w:val="false"/>
          <w:color w:val="000000"/>
          <w:sz w:val="28"/>
        </w:rPr>
        <w:t>
      54.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w:t>
      </w:r>
    </w:p>
    <w:bookmarkEnd w:id="124"/>
    <w:bookmarkStart w:name="z2610" w:id="125"/>
    <w:p>
      <w:pPr>
        <w:spacing w:after="0"/>
        <w:ind w:left="0"/>
        <w:jc w:val="left"/>
      </w:pPr>
      <w:r>
        <w:rPr>
          <w:rFonts w:ascii="Times New Roman"/>
          <w:b/>
          <w:i w:val="false"/>
          <w:color w:val="000000"/>
        </w:rPr>
        <w:t xml:space="preserve"> 
13. Коды видов доходов, валют, стран, международных соглашений</w:t>
      </w:r>
    </w:p>
    <w:bookmarkEnd w:id="125"/>
    <w:bookmarkStart w:name="z2611" w:id="126"/>
    <w:p>
      <w:pPr>
        <w:spacing w:after="0"/>
        <w:ind w:left="0"/>
        <w:jc w:val="both"/>
      </w:pPr>
      <w:r>
        <w:rPr>
          <w:rFonts w:ascii="Times New Roman"/>
          <w:b w:val="false"/>
          <w:i w:val="false"/>
          <w:color w:val="000000"/>
          <w:sz w:val="28"/>
        </w:rPr>
        <w:t>
      55.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 </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r>
        <w:br/>
      </w:r>
      <w:r>
        <w:rPr>
          <w:rFonts w:ascii="Times New Roman"/>
          <w:b w:val="false"/>
          <w:i w:val="false"/>
          <w:color w:val="000000"/>
          <w:sz w:val="28"/>
        </w:rPr>
        <w:t>
</w:t>
      </w: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2280 -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2290 - доходы по сомнительным обязательствам, понесенные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2330 - доходы от выбытия фиксированных активов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2370 - ученые компенсации по ранее произведенным вычетам от нерезидента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56.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57.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58.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"Нур-Мубарак";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126"/>
    <w:bookmarkStart w:name="z2759" w:id="12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27"/>
    <w:bookmarkStart w:name="z2760" w:id="12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индивидуальному подоходному налогу и</w:t>
      </w:r>
      <w:r>
        <w:br/>
      </w:r>
      <w:r>
        <w:rPr>
          <w:rFonts w:ascii="Times New Roman"/>
          <w:b/>
          <w:i w:val="false"/>
          <w:color w:val="000000"/>
        </w:rPr>
        <w:t>
социальному налогу по гражданам Республики Казахстан</w:t>
      </w:r>
      <w:r>
        <w:br/>
      </w:r>
      <w:r>
        <w:rPr>
          <w:rFonts w:ascii="Times New Roman"/>
          <w:b/>
          <w:i w:val="false"/>
          <w:color w:val="000000"/>
        </w:rPr>
        <w:t>
(Форма 200.00)</w:t>
      </w:r>
    </w:p>
    <w:bookmarkEnd w:id="12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2761" w:id="129"/>
    <w:p>
      <w:pPr>
        <w:spacing w:after="0"/>
        <w:ind w:left="0"/>
        <w:jc w:val="left"/>
      </w:pPr>
      <w:r>
        <w:rPr>
          <w:rFonts w:ascii="Times New Roman"/>
          <w:b/>
          <w:i w:val="false"/>
          <w:color w:val="000000"/>
        </w:rPr>
        <w:t xml:space="preserve"> 
1. Общие положения</w:t>
      </w:r>
    </w:p>
    <w:bookmarkEnd w:id="129"/>
    <w:bookmarkStart w:name="z2762" w:id="130"/>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индивидуальному подоходному налогу и социальному налогу по гражданам Республики Казахстан (Форма 200.00)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xml:space="preserve">
      Правила определяют порядок составления формы налоговой отчетности (декларации) по индивидуальному подоходному налогу и социальному налогу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 </w:t>
      </w:r>
      <w:r>
        <w:br/>
      </w:r>
      <w:r>
        <w:rPr>
          <w:rFonts w:ascii="Times New Roman"/>
          <w:b w:val="false"/>
          <w:i w:val="false"/>
          <w:color w:val="000000"/>
          <w:sz w:val="28"/>
        </w:rPr>
        <w:t>
</w:t>
      </w: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физическим лицам согласно </w:t>
      </w:r>
      <w:r>
        <w:rPr>
          <w:rFonts w:ascii="Times New Roman"/>
          <w:b w:val="false"/>
          <w:i w:val="false"/>
          <w:color w:val="000000"/>
          <w:sz w:val="28"/>
        </w:rPr>
        <w:t>главам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раздела 6, </w:t>
      </w:r>
      <w:r>
        <w:rPr>
          <w:rFonts w:ascii="Times New Roman"/>
          <w:b w:val="false"/>
          <w:i w:val="false"/>
          <w:color w:val="000000"/>
          <w:sz w:val="28"/>
        </w:rPr>
        <w:t>разделу 12</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Структурные подразделения, признанные по решению юридического лица самостоятельными плательщиками социального налога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признаются налоговыми агентами по индивидуальному подоходному налогу.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200.00) и приложений к ней (формы с 200.01 по 200.02),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130"/>
    <w:bookmarkStart w:name="z2786" w:id="131"/>
    <w:p>
      <w:pPr>
        <w:spacing w:after="0"/>
        <w:ind w:left="0"/>
        <w:jc w:val="left"/>
      </w:pPr>
      <w:r>
        <w:rPr>
          <w:rFonts w:ascii="Times New Roman"/>
          <w:b/>
          <w:i w:val="false"/>
          <w:color w:val="000000"/>
        </w:rPr>
        <w:t xml:space="preserve"> 
2. Составление Декларации (Форма 200.00)</w:t>
      </w:r>
    </w:p>
    <w:bookmarkEnd w:id="131"/>
    <w:bookmarkStart w:name="z2787" w:id="132"/>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регистрационный номер налогоплательщика-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 идентификационный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квартал, в который входят отчетные налоговые периоды;</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лица-доверительного управляющего;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налогового агента.</w:t>
      </w:r>
      <w:r>
        <w:br/>
      </w:r>
      <w:r>
        <w:rPr>
          <w:rFonts w:ascii="Times New Roman"/>
          <w:b w:val="false"/>
          <w:i w:val="false"/>
          <w:color w:val="000000"/>
          <w:sz w:val="28"/>
        </w:rPr>
        <w:t>
</w:t>
      </w:r>
      <w:r>
        <w:rPr>
          <w:rFonts w:ascii="Times New Roman"/>
          <w:b w:val="false"/>
          <w:i w:val="false"/>
          <w:color w:val="000000"/>
          <w:sz w:val="28"/>
        </w:rPr>
        <w:t xml:space="preserve">
      Ячейка отмечается, в случае если налоговый агент относится к одной из категории, указанных в строках А, B, C; </w:t>
      </w:r>
      <w:r>
        <w:br/>
      </w:r>
      <w:r>
        <w:rPr>
          <w:rFonts w:ascii="Times New Roman"/>
          <w:b w:val="false"/>
          <w:i w:val="false"/>
          <w:color w:val="000000"/>
          <w:sz w:val="28"/>
        </w:rPr>
        <w:t>
</w:t>
      </w:r>
      <w:r>
        <w:rPr>
          <w:rFonts w:ascii="Times New Roman"/>
          <w:b w:val="false"/>
          <w:i w:val="false"/>
          <w:color w:val="000000"/>
          <w:sz w:val="28"/>
        </w:rPr>
        <w:t xml:space="preserve">
      8) численность работников (человек). </w:t>
      </w:r>
      <w:r>
        <w:br/>
      </w:r>
      <w:r>
        <w:rPr>
          <w:rFonts w:ascii="Times New Roman"/>
          <w:b w:val="false"/>
          <w:i w:val="false"/>
          <w:color w:val="000000"/>
          <w:sz w:val="28"/>
        </w:rPr>
        <w:t>
</w:t>
      </w:r>
      <w:r>
        <w:rPr>
          <w:rFonts w:ascii="Times New Roman"/>
          <w:b w:val="false"/>
          <w:i w:val="false"/>
          <w:color w:val="000000"/>
          <w:sz w:val="28"/>
        </w:rPr>
        <w:t>
      Указывается численность работников, которым начислены доходы в отчетном квартале;</w:t>
      </w:r>
      <w:r>
        <w:br/>
      </w:r>
      <w:r>
        <w:rPr>
          <w:rFonts w:ascii="Times New Roman"/>
          <w:b w:val="false"/>
          <w:i w:val="false"/>
          <w:color w:val="000000"/>
          <w:sz w:val="28"/>
        </w:rPr>
        <w:t>
</w:t>
      </w:r>
      <w:r>
        <w:rPr>
          <w:rFonts w:ascii="Times New Roman"/>
          <w:b w:val="false"/>
          <w:i w:val="false"/>
          <w:color w:val="000000"/>
          <w:sz w:val="28"/>
        </w:rPr>
        <w:t xml:space="preserve">
      9) наличие структурных подразделений, не признанных по решению юридического лица-резидента налоговыми агентами по индивидуальному подоходному налогу и самостоятельными плательщиками по социальному налогу. </w:t>
      </w:r>
      <w:r>
        <w:br/>
      </w:r>
      <w:r>
        <w:rPr>
          <w:rFonts w:ascii="Times New Roman"/>
          <w:b w:val="false"/>
          <w:i w:val="false"/>
          <w:color w:val="000000"/>
          <w:sz w:val="28"/>
        </w:rPr>
        <w:t>
</w:t>
      </w:r>
      <w:r>
        <w:rPr>
          <w:rFonts w:ascii="Times New Roman"/>
          <w:b w:val="false"/>
          <w:i w:val="false"/>
          <w:color w:val="000000"/>
          <w:sz w:val="28"/>
        </w:rPr>
        <w:t>
      При наличии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отмечается соответствующая ячейка. Обязательно для заполнения одной из ячеек;</w:t>
      </w:r>
      <w:r>
        <w:br/>
      </w:r>
      <w:r>
        <w:rPr>
          <w:rFonts w:ascii="Times New Roman"/>
          <w:b w:val="false"/>
          <w:i w:val="false"/>
          <w:color w:val="000000"/>
          <w:sz w:val="28"/>
        </w:rPr>
        <w:t>
</w:t>
      </w:r>
      <w:r>
        <w:rPr>
          <w:rFonts w:ascii="Times New Roman"/>
          <w:b w:val="false"/>
          <w:i w:val="false"/>
          <w:color w:val="000000"/>
          <w:sz w:val="28"/>
        </w:rPr>
        <w:t xml:space="preserve">
      10)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xml:space="preserve">
      11) количество приложений 200.01. </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200.01, которое должно соответствовать количеству контрактов, заключенных с Республикой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12) количество приложений 200.02.</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200.02, которое должно соответствовать количеству структурных подразделений юридического лица- резидента, не признанных налоговыми агентами по индивидуальному подоходному налогу и самостоятельными плательщиками по социальному налогу.</w:t>
      </w:r>
      <w:r>
        <w:br/>
      </w:r>
      <w:r>
        <w:rPr>
          <w:rFonts w:ascii="Times New Roman"/>
          <w:b w:val="false"/>
          <w:i w:val="false"/>
          <w:color w:val="000000"/>
          <w:sz w:val="28"/>
        </w:rPr>
        <w:t>
</w:t>
      </w:r>
      <w:r>
        <w:rPr>
          <w:rFonts w:ascii="Times New Roman"/>
          <w:b w:val="false"/>
          <w:i w:val="false"/>
          <w:color w:val="000000"/>
          <w:sz w:val="28"/>
        </w:rPr>
        <w:t>
      16. В разделе "Исчисление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1) строки 200.00.001 I, 200.00.001 II и 200.00.001 III предназначены для отражения суммы доходов, начисленных налоговым агентом физическим лицам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статье 156 Налогового кодекса.</w:t>
      </w:r>
      <w:r>
        <w:br/>
      </w:r>
      <w:r>
        <w:rPr>
          <w:rFonts w:ascii="Times New Roman"/>
          <w:b w:val="false"/>
          <w:i w:val="false"/>
          <w:color w:val="000000"/>
          <w:sz w:val="28"/>
        </w:rPr>
        <w:t>
</w:t>
      </w:r>
      <w:r>
        <w:rPr>
          <w:rFonts w:ascii="Times New Roman"/>
          <w:b w:val="false"/>
          <w:i w:val="false"/>
          <w:color w:val="000000"/>
          <w:sz w:val="28"/>
        </w:rPr>
        <w:t>
      Строка 200.00.001 IV предназначена для отражения итоговой суммы доходов за отчетный квартал, определяемой как сумма строк 200.00.001 I, 200.00.001 II и 200.00.001 III. Строка 200.00.001 IV включает, в том числе, сумму строк 200.00.001 А и 200.00.001 В.</w:t>
      </w:r>
      <w:r>
        <w:br/>
      </w:r>
      <w:r>
        <w:rPr>
          <w:rFonts w:ascii="Times New Roman"/>
          <w:b w:val="false"/>
          <w:i w:val="false"/>
          <w:color w:val="000000"/>
          <w:sz w:val="28"/>
        </w:rPr>
        <w:t>
</w:t>
      </w:r>
      <w:r>
        <w:rPr>
          <w:rFonts w:ascii="Times New Roman"/>
          <w:b w:val="false"/>
          <w:i w:val="false"/>
          <w:color w:val="000000"/>
          <w:sz w:val="28"/>
        </w:rPr>
        <w:t xml:space="preserve">
      Строка 200.00.001 V предназначена для отражения итоговой суммы доходов с начала года, определяемой как сумма строк 200.00.001 IV за отчетный квартал и 200.00.001 V за предыдущий отчетный квартал текущего года. </w:t>
      </w:r>
      <w:r>
        <w:br/>
      </w:r>
      <w:r>
        <w:rPr>
          <w:rFonts w:ascii="Times New Roman"/>
          <w:b w:val="false"/>
          <w:i w:val="false"/>
          <w:color w:val="000000"/>
          <w:sz w:val="28"/>
        </w:rPr>
        <w:t>
</w:t>
      </w:r>
      <w:r>
        <w:rPr>
          <w:rFonts w:ascii="Times New Roman"/>
          <w:b w:val="false"/>
          <w:i w:val="false"/>
          <w:color w:val="000000"/>
          <w:sz w:val="28"/>
        </w:rPr>
        <w:t>
      строка 200.00.001 А предназначена для отражения суммы доходов, начисленных работникам за отчетный квартал;</w:t>
      </w:r>
      <w:r>
        <w:br/>
      </w:r>
      <w:r>
        <w:rPr>
          <w:rFonts w:ascii="Times New Roman"/>
          <w:b w:val="false"/>
          <w:i w:val="false"/>
          <w:color w:val="000000"/>
          <w:sz w:val="28"/>
        </w:rPr>
        <w:t>
</w:t>
      </w:r>
      <w:r>
        <w:rPr>
          <w:rFonts w:ascii="Times New Roman"/>
          <w:b w:val="false"/>
          <w:i w:val="false"/>
          <w:color w:val="000000"/>
          <w:sz w:val="28"/>
        </w:rPr>
        <w:t>
      строка 200.00.001 В предназначена для отражения суммы начисленных доходов в виде дивидендов, вознаграждений, выигрышей за отчетный квартал;</w:t>
      </w:r>
      <w:r>
        <w:br/>
      </w:r>
      <w:r>
        <w:rPr>
          <w:rFonts w:ascii="Times New Roman"/>
          <w:b w:val="false"/>
          <w:i w:val="false"/>
          <w:color w:val="000000"/>
          <w:sz w:val="28"/>
        </w:rPr>
        <w:t>
</w:t>
      </w:r>
      <w:r>
        <w:rPr>
          <w:rFonts w:ascii="Times New Roman"/>
          <w:b w:val="false"/>
          <w:i w:val="false"/>
          <w:color w:val="000000"/>
          <w:sz w:val="28"/>
        </w:rPr>
        <w:t>
      2) строки 200.00.002 I, 200.00.002 II и 200.00.002 III предназначены для отражения суммы индивидуального подоходного налога, исчисленного с доходов, начисленных физическим лицам в каждом месяце отчетного квартала.</w:t>
      </w:r>
      <w:r>
        <w:br/>
      </w:r>
      <w:r>
        <w:rPr>
          <w:rFonts w:ascii="Times New Roman"/>
          <w:b w:val="false"/>
          <w:i w:val="false"/>
          <w:color w:val="000000"/>
          <w:sz w:val="28"/>
        </w:rPr>
        <w:t>
</w:t>
      </w:r>
      <w:r>
        <w:rPr>
          <w:rFonts w:ascii="Times New Roman"/>
          <w:b w:val="false"/>
          <w:i w:val="false"/>
          <w:color w:val="000000"/>
          <w:sz w:val="28"/>
        </w:rPr>
        <w:t>
      Строка 200.00.002 IV предназначена для отражения итоговой суммы налога за отчетный квартал, определяемой как сумма строк 200.00.002 I, 200.00.002 II и 200.00.002 III;</w:t>
      </w:r>
      <w:r>
        <w:br/>
      </w:r>
      <w:r>
        <w:rPr>
          <w:rFonts w:ascii="Times New Roman"/>
          <w:b w:val="false"/>
          <w:i w:val="false"/>
          <w:color w:val="000000"/>
          <w:sz w:val="28"/>
        </w:rPr>
        <w:t>
</w:t>
      </w:r>
      <w:r>
        <w:rPr>
          <w:rFonts w:ascii="Times New Roman"/>
          <w:b w:val="false"/>
          <w:i w:val="false"/>
          <w:color w:val="000000"/>
          <w:sz w:val="28"/>
        </w:rPr>
        <w:t>
      3) строка 200.00.003 предназначена для отражения суммы задолженности по доходам, начисленным, но не выплаченным налоговым агентом физическим лицам на конец отчетного квартала,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xml:space="preserve">
      4) строки 200.00.004 I, 200.00.004 II и 200.00.004 III предназначены для отражения суммы доходов, выплаченных физическим лицам в каждом месяце отчетного квартала. </w:t>
      </w:r>
      <w:r>
        <w:br/>
      </w:r>
      <w:r>
        <w:rPr>
          <w:rFonts w:ascii="Times New Roman"/>
          <w:b w:val="false"/>
          <w:i w:val="false"/>
          <w:color w:val="000000"/>
          <w:sz w:val="28"/>
        </w:rPr>
        <w:t>
</w:t>
      </w:r>
      <w:r>
        <w:rPr>
          <w:rFonts w:ascii="Times New Roman"/>
          <w:b w:val="false"/>
          <w:i w:val="false"/>
          <w:color w:val="000000"/>
          <w:sz w:val="28"/>
        </w:rPr>
        <w:t>
      Строка 200.00.004 IV предназначена для отражения итоговой суммы доходов за отчетный квартал, определяемой как сумма строк 200.00.004 I, 200.00.004 II и 200.00.004 III.</w:t>
      </w:r>
      <w:r>
        <w:br/>
      </w:r>
      <w:r>
        <w:rPr>
          <w:rFonts w:ascii="Times New Roman"/>
          <w:b w:val="false"/>
          <w:i w:val="false"/>
          <w:color w:val="000000"/>
          <w:sz w:val="28"/>
        </w:rPr>
        <w:t>
</w:t>
      </w:r>
      <w:r>
        <w:rPr>
          <w:rFonts w:ascii="Times New Roman"/>
          <w:b w:val="false"/>
          <w:i w:val="false"/>
          <w:color w:val="000000"/>
          <w:sz w:val="28"/>
        </w:rPr>
        <w:t>
      Строка 200.00.004 V предназначена для отражения итоговой суммы доходов с начала года, определяемой как сумма строк 200.00.004 IV отчетного квартала и 200.00.004 V за предыдущий отчетный квартал текущего года;</w:t>
      </w:r>
      <w:r>
        <w:br/>
      </w:r>
      <w:r>
        <w:rPr>
          <w:rFonts w:ascii="Times New Roman"/>
          <w:b w:val="false"/>
          <w:i w:val="false"/>
          <w:color w:val="000000"/>
          <w:sz w:val="28"/>
        </w:rPr>
        <w:t>
</w:t>
      </w:r>
      <w:r>
        <w:rPr>
          <w:rFonts w:ascii="Times New Roman"/>
          <w:b w:val="false"/>
          <w:i w:val="false"/>
          <w:color w:val="000000"/>
          <w:sz w:val="28"/>
        </w:rPr>
        <w:t>
      5) строки 200.00.005 I, 200.00.005 II и 200.00.005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за каждый месяц отчетного квартала, для налогового агента, не имеющего структурных подразделений и структурных подразделений, признанных налоговыми агентами в соответствии с абзацем третьим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200.00.005 IV предназначена для отражения итоговой суммы налога за отчетный квартал, определяемой как сумма строк 200.00.005 I, 200.00.005 II и 200.00.005 III;</w:t>
      </w:r>
      <w:r>
        <w:br/>
      </w:r>
      <w:r>
        <w:rPr>
          <w:rFonts w:ascii="Times New Roman"/>
          <w:b w:val="false"/>
          <w:i w:val="false"/>
          <w:color w:val="000000"/>
          <w:sz w:val="28"/>
        </w:rPr>
        <w:t>
</w:t>
      </w:r>
      <w:r>
        <w:rPr>
          <w:rFonts w:ascii="Times New Roman"/>
          <w:b w:val="false"/>
          <w:i w:val="false"/>
          <w:color w:val="000000"/>
          <w:sz w:val="28"/>
        </w:rPr>
        <w:t>
      6) строки 200.00.006, 200.00.007 заполняются в случае наличия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7) строки 200.00.006 I, 200.00.006 II и 200.00.006 III предназначены для отражения суммы индивидуального подоходного налога, исчисленного от доходов, выплаченных физическим лицам, и подлежащего перечислению в бюджет за головную организацию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xml:space="preserve">
      Строка 200.00.006 IV предназначена для отражения итоговой суммы налога за отчетный квартал, определяемой как сумма строк 200.00.006 I, 200.00.006 II и 200.00.006 III; </w:t>
      </w:r>
      <w:r>
        <w:br/>
      </w:r>
      <w:r>
        <w:rPr>
          <w:rFonts w:ascii="Times New Roman"/>
          <w:b w:val="false"/>
          <w:i w:val="false"/>
          <w:color w:val="000000"/>
          <w:sz w:val="28"/>
        </w:rPr>
        <w:t>
</w:t>
      </w:r>
      <w:r>
        <w:rPr>
          <w:rFonts w:ascii="Times New Roman"/>
          <w:b w:val="false"/>
          <w:i w:val="false"/>
          <w:color w:val="000000"/>
          <w:sz w:val="28"/>
        </w:rPr>
        <w:t xml:space="preserve">
      8) строки 200.00.007 I, 200.00.007 II и 200.00.007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филиалам/представительствам за каждый месяц отчетного квартала, определяемой как сумма строк 200.02.001 I, 200.02.001 II, 200.02.001 III по всем формам 200.02. </w:t>
      </w:r>
      <w:r>
        <w:br/>
      </w:r>
      <w:r>
        <w:rPr>
          <w:rFonts w:ascii="Times New Roman"/>
          <w:b w:val="false"/>
          <w:i w:val="false"/>
          <w:color w:val="000000"/>
          <w:sz w:val="28"/>
        </w:rPr>
        <w:t>
</w:t>
      </w:r>
      <w:r>
        <w:rPr>
          <w:rFonts w:ascii="Times New Roman"/>
          <w:b w:val="false"/>
          <w:i w:val="false"/>
          <w:color w:val="000000"/>
          <w:sz w:val="28"/>
        </w:rPr>
        <w:t>
      Строка 200.00.007 IV предназначена для отражения итоговой суммы налога за отчетный квартал, определяемой как сумма строк 200.00.007 I, 200.00.007 II и 200.00.007 III.</w:t>
      </w:r>
      <w:r>
        <w:br/>
      </w:r>
      <w:r>
        <w:rPr>
          <w:rFonts w:ascii="Times New Roman"/>
          <w:b w:val="false"/>
          <w:i w:val="false"/>
          <w:color w:val="000000"/>
          <w:sz w:val="28"/>
        </w:rPr>
        <w:t>
</w:t>
      </w:r>
      <w:r>
        <w:rPr>
          <w:rFonts w:ascii="Times New Roman"/>
          <w:b w:val="false"/>
          <w:i w:val="false"/>
          <w:color w:val="000000"/>
          <w:sz w:val="28"/>
        </w:rPr>
        <w:t>
      17. В разделе "Исчисление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строки 200.00.008 I, 200.00.008 II и 200.00.008 III предназначены для отражения суммы доходов, начисленных физическим лицам, с которых удерживаются (начисляются) обязательные пенсионные взносы за каждый месяц отчетного квартала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Строка 200.00.008 IV предназначена для отражения итоговой суммы доходов за отчетный квартал, определяемой как сумма строк 200.00.008 I, 200.00.008II и 200.00.008 III;</w:t>
      </w:r>
      <w:r>
        <w:br/>
      </w:r>
      <w:r>
        <w:rPr>
          <w:rFonts w:ascii="Times New Roman"/>
          <w:b w:val="false"/>
          <w:i w:val="false"/>
          <w:color w:val="000000"/>
          <w:sz w:val="28"/>
        </w:rPr>
        <w:t>
</w:t>
      </w:r>
      <w:r>
        <w:rPr>
          <w:rFonts w:ascii="Times New Roman"/>
          <w:b w:val="false"/>
          <w:i w:val="false"/>
          <w:color w:val="000000"/>
          <w:sz w:val="28"/>
        </w:rPr>
        <w:t>
      2) строки 200.00.009 I, 200.00.009 II и 200.00.009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каждый месяц отчетного квартала в соответствии с пенсионным законодательством Республики Казахстан для налогового агента, не имеющего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200.00.009 IV предназначена для отражения итоговой суммы обязательных пенсионных взносов за отчетный квартал, определяемой как сумма строк 200.00.009 I, 200.00.009 II и 200.00.009 III;</w:t>
      </w:r>
      <w:r>
        <w:br/>
      </w:r>
      <w:r>
        <w:rPr>
          <w:rFonts w:ascii="Times New Roman"/>
          <w:b w:val="false"/>
          <w:i w:val="false"/>
          <w:color w:val="000000"/>
          <w:sz w:val="28"/>
        </w:rPr>
        <w:t>
</w:t>
      </w:r>
      <w:r>
        <w:rPr>
          <w:rFonts w:ascii="Times New Roman"/>
          <w:b w:val="false"/>
          <w:i w:val="false"/>
          <w:color w:val="000000"/>
          <w:sz w:val="28"/>
        </w:rPr>
        <w:t>
      3) строки 200.00.010, 200.00.011 заполняются в случае наличия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xml:space="preserve">
      4) строки 200.00.010 I, 200.00.010 II и 200.00.010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головную организацию за каждый месяц отчетного квартала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Строка 200.00.010 IV предназначена для отражения итоговой суммы обязательных пенсионных взносов за отчетный квартал, определяемой как сумма строк 200.00.010 I, 200.00.010 II и 200.00.010 III;</w:t>
      </w:r>
      <w:r>
        <w:br/>
      </w:r>
      <w:r>
        <w:rPr>
          <w:rFonts w:ascii="Times New Roman"/>
          <w:b w:val="false"/>
          <w:i w:val="false"/>
          <w:color w:val="000000"/>
          <w:sz w:val="28"/>
        </w:rPr>
        <w:t>
</w:t>
      </w:r>
      <w:r>
        <w:rPr>
          <w:rFonts w:ascii="Times New Roman"/>
          <w:b w:val="false"/>
          <w:i w:val="false"/>
          <w:color w:val="000000"/>
          <w:sz w:val="28"/>
        </w:rPr>
        <w:t>
      5) строки 200.00.011 I, 200.00.011 II и 200.00.011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филиалам/представительствам за каждый месяц отчетного квартала в соответствии с пенсионным законодательством Республики Казахстан, определяемой как сумма строк 200.02.002 I, 200.02.002 II, 200.02.002 III по всем формам 200.02.</w:t>
      </w:r>
      <w:r>
        <w:br/>
      </w:r>
      <w:r>
        <w:rPr>
          <w:rFonts w:ascii="Times New Roman"/>
          <w:b w:val="false"/>
          <w:i w:val="false"/>
          <w:color w:val="000000"/>
          <w:sz w:val="28"/>
        </w:rPr>
        <w:t>
</w:t>
      </w:r>
      <w:r>
        <w:rPr>
          <w:rFonts w:ascii="Times New Roman"/>
          <w:b w:val="false"/>
          <w:i w:val="false"/>
          <w:color w:val="000000"/>
          <w:sz w:val="28"/>
        </w:rPr>
        <w:t>
      Строка 200.00.011 IV предназначена для отражения итоговой суммы обязательных пенсионных взносов за отчетный квартал, определяемой как сумма строк 200.00.011 I, 200.00.011 II и 200.00.011 III.</w:t>
      </w:r>
      <w:r>
        <w:br/>
      </w:r>
      <w:r>
        <w:rPr>
          <w:rFonts w:ascii="Times New Roman"/>
          <w:b w:val="false"/>
          <w:i w:val="false"/>
          <w:color w:val="000000"/>
          <w:sz w:val="28"/>
        </w:rPr>
        <w:t>
</w:t>
      </w:r>
      <w:r>
        <w:rPr>
          <w:rFonts w:ascii="Times New Roman"/>
          <w:b w:val="false"/>
          <w:i w:val="false"/>
          <w:color w:val="000000"/>
          <w:sz w:val="28"/>
        </w:rPr>
        <w:t>
      18.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 </w:t>
      </w:r>
      <w:r>
        <w:br/>
      </w:r>
      <w:r>
        <w:rPr>
          <w:rFonts w:ascii="Times New Roman"/>
          <w:b w:val="false"/>
          <w:i w:val="false"/>
          <w:color w:val="000000"/>
          <w:sz w:val="28"/>
        </w:rPr>
        <w:t>
</w:t>
      </w:r>
      <w:r>
        <w:rPr>
          <w:rFonts w:ascii="Times New Roman"/>
          <w:b w:val="false"/>
          <w:i w:val="false"/>
          <w:color w:val="000000"/>
          <w:sz w:val="28"/>
        </w:rPr>
        <w:t xml:space="preserve">
      1) строки 200.00.012 I, 200.00.012 II и 200.00.012 III предназначены для отражения общей численности работников за каждый месяц отчетного квартала. Строка 200.00.012 включает в себя строку 200.00.013; </w:t>
      </w:r>
      <w:r>
        <w:br/>
      </w:r>
      <w:r>
        <w:rPr>
          <w:rFonts w:ascii="Times New Roman"/>
          <w:b w:val="false"/>
          <w:i w:val="false"/>
          <w:color w:val="000000"/>
          <w:sz w:val="28"/>
        </w:rPr>
        <w:t>
</w:t>
      </w:r>
      <w:r>
        <w:rPr>
          <w:rFonts w:ascii="Times New Roman"/>
          <w:b w:val="false"/>
          <w:i w:val="false"/>
          <w:color w:val="000000"/>
          <w:sz w:val="28"/>
        </w:rPr>
        <w:t xml:space="preserve">
      2) строки 200.00.013 I, 200.00.013 II и 200.00.013 III предназначены для отражения численности работников-инвалидов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3) строки 200.00.014 I, 200.00.014 II и 200.00.014 III предназначены для отражения удельного веса численности работников-инвалидов в общей численности работников за каждый месяц отчетного квартала, определяемого как отношение соответствующих строк 200.00.013 и 200.00.012; </w:t>
      </w:r>
      <w:r>
        <w:br/>
      </w:r>
      <w:r>
        <w:rPr>
          <w:rFonts w:ascii="Times New Roman"/>
          <w:b w:val="false"/>
          <w:i w:val="false"/>
          <w:color w:val="000000"/>
          <w:sz w:val="28"/>
        </w:rPr>
        <w:t>
</w:t>
      </w:r>
      <w:r>
        <w:rPr>
          <w:rFonts w:ascii="Times New Roman"/>
          <w:b w:val="false"/>
          <w:i w:val="false"/>
          <w:color w:val="000000"/>
          <w:sz w:val="28"/>
        </w:rPr>
        <w:t xml:space="preserve">
      4) строки 200.00.015 I, 200.00.015 II и 200.00.015 III предназначены для отражения суммы общих расходов по оплате труда за каждый месяц отчетного квартала. Строка 200.00.015 включает в себя строку 200.00.016; </w:t>
      </w:r>
      <w:r>
        <w:br/>
      </w:r>
      <w:r>
        <w:rPr>
          <w:rFonts w:ascii="Times New Roman"/>
          <w:b w:val="false"/>
          <w:i w:val="false"/>
          <w:color w:val="000000"/>
          <w:sz w:val="28"/>
        </w:rPr>
        <w:t>
</w:t>
      </w:r>
      <w:r>
        <w:rPr>
          <w:rFonts w:ascii="Times New Roman"/>
          <w:b w:val="false"/>
          <w:i w:val="false"/>
          <w:color w:val="000000"/>
          <w:sz w:val="28"/>
        </w:rPr>
        <w:t>
      5) строки 200.00.016 I, 200.00.016 II и 200.00.016 III предназначены для отражения суммы расходов по оплате труда работников-инвалидов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6) строки 200.00.017 I, 200.00.017 II и 200.00.017 III предназначены для отражения удельного веса расходов по оплате труда работников-инвалидов в общих расходах по оплате труда за каждый месяц отчетного квартала, определяемого как отношение соответствующих строк 200.00.016 и 200.00.015.</w:t>
      </w:r>
      <w:r>
        <w:br/>
      </w:r>
      <w:r>
        <w:rPr>
          <w:rFonts w:ascii="Times New Roman"/>
          <w:b w:val="false"/>
          <w:i w:val="false"/>
          <w:color w:val="000000"/>
          <w:sz w:val="28"/>
        </w:rPr>
        <w:t>
</w:t>
      </w:r>
      <w:r>
        <w:rPr>
          <w:rFonts w:ascii="Times New Roman"/>
          <w:b w:val="false"/>
          <w:i w:val="false"/>
          <w:color w:val="000000"/>
          <w:sz w:val="28"/>
        </w:rPr>
        <w:t>
      19. Раздел "Исчисление социального налога с применением ставок, установленных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191 Налогового кодекса, являющимися налоговыми агентами. В данном разделе: </w:t>
      </w:r>
      <w:r>
        <w:br/>
      </w:r>
      <w:r>
        <w:rPr>
          <w:rFonts w:ascii="Times New Roman"/>
          <w:b w:val="false"/>
          <w:i w:val="false"/>
          <w:color w:val="000000"/>
          <w:sz w:val="28"/>
        </w:rPr>
        <w:t>
</w:t>
      </w:r>
      <w:r>
        <w:rPr>
          <w:rFonts w:ascii="Times New Roman"/>
          <w:b w:val="false"/>
          <w:i w:val="false"/>
          <w:color w:val="000000"/>
          <w:sz w:val="28"/>
        </w:rPr>
        <w:t>
      1) строки 200.00.018 I, 200.00.018 II и 200.00.018 III предназначены для отражения доходов, являющихся объектом обложения социальным налогом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200.00.018 IV предназначена для отражения итоговой суммы доходов за отчетный квартал, определяемой как сумма строк 200.00.018 I, 200.00.018 II и 200.00.018 III.</w:t>
      </w:r>
      <w:r>
        <w:br/>
      </w:r>
      <w:r>
        <w:rPr>
          <w:rFonts w:ascii="Times New Roman"/>
          <w:b w:val="false"/>
          <w:i w:val="false"/>
          <w:color w:val="000000"/>
          <w:sz w:val="28"/>
        </w:rPr>
        <w:t>
</w:t>
      </w:r>
      <w:r>
        <w:rPr>
          <w:rFonts w:ascii="Times New Roman"/>
          <w:b w:val="false"/>
          <w:i w:val="false"/>
          <w:color w:val="000000"/>
          <w:sz w:val="28"/>
        </w:rPr>
        <w:t xml:space="preserve">
      Строка 200.00.018 V предназначена для отражения итоговой суммы доходов с начала года, определяемой как сумма строк 200.00.018 IV отчетного квартала и 200.00.018 V за предыдущий отчетный квартал текущего года; </w:t>
      </w:r>
      <w:r>
        <w:br/>
      </w:r>
      <w:r>
        <w:rPr>
          <w:rFonts w:ascii="Times New Roman"/>
          <w:b w:val="false"/>
          <w:i w:val="false"/>
          <w:color w:val="000000"/>
          <w:sz w:val="28"/>
        </w:rPr>
        <w:t>
</w:t>
      </w:r>
      <w:r>
        <w:rPr>
          <w:rFonts w:ascii="Times New Roman"/>
          <w:b w:val="false"/>
          <w:i w:val="false"/>
          <w:color w:val="000000"/>
          <w:sz w:val="28"/>
        </w:rPr>
        <w:t xml:space="preserve">
      2) строки 200.00.019 I, 200.00.019 II и 200.00.019 III предназначены для отражения суммы социального налога, подлежащего уплате в бюджет, исчисленного в соответствии с пунктом 1 статьи 359 Налогового кодекса за каждый месяц отчетного квартала, и уменьшенного на сумму социальных отчислений, исчисленных в соответствии с Законом об обязательном социальном страховании (при заполнении ячейки "Нет" в строке 9). </w:t>
      </w:r>
      <w:r>
        <w:br/>
      </w:r>
      <w:r>
        <w:rPr>
          <w:rFonts w:ascii="Times New Roman"/>
          <w:b w:val="false"/>
          <w:i w:val="false"/>
          <w:color w:val="000000"/>
          <w:sz w:val="28"/>
        </w:rPr>
        <w:t>
</w:t>
      </w:r>
      <w:r>
        <w:rPr>
          <w:rFonts w:ascii="Times New Roman"/>
          <w:b w:val="false"/>
          <w:i w:val="false"/>
          <w:color w:val="000000"/>
          <w:sz w:val="28"/>
        </w:rPr>
        <w:t>
      Исчисление социального налога, подлежащего уплате производится по каждому работнику.</w:t>
      </w:r>
      <w:r>
        <w:br/>
      </w:r>
      <w:r>
        <w:rPr>
          <w:rFonts w:ascii="Times New Roman"/>
          <w:b w:val="false"/>
          <w:i w:val="false"/>
          <w:color w:val="000000"/>
          <w:sz w:val="28"/>
        </w:rPr>
        <w:t>
</w:t>
      </w:r>
      <w:r>
        <w:rPr>
          <w:rFonts w:ascii="Times New Roman"/>
          <w:b w:val="false"/>
          <w:i w:val="false"/>
          <w:color w:val="000000"/>
          <w:sz w:val="28"/>
        </w:rPr>
        <w:t xml:space="preserve">
      Строка 200.00.019 IV предназначена для отражения итоговой суммы налога за отчетный квартал, определяемой как сумма строк 200.00.019 I, 200.00.019 II и 200.00.019 III; </w:t>
      </w:r>
      <w:r>
        <w:br/>
      </w:r>
      <w:r>
        <w:rPr>
          <w:rFonts w:ascii="Times New Roman"/>
          <w:b w:val="false"/>
          <w:i w:val="false"/>
          <w:color w:val="000000"/>
          <w:sz w:val="28"/>
        </w:rPr>
        <w:t>
</w:t>
      </w:r>
      <w:r>
        <w:rPr>
          <w:rFonts w:ascii="Times New Roman"/>
          <w:b w:val="false"/>
          <w:i w:val="false"/>
          <w:color w:val="000000"/>
          <w:sz w:val="28"/>
        </w:rPr>
        <w:t xml:space="preserve">
      3) строки 200.00.020 I, 200.00.020 II и 200.00.020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отчетного квартала, определяемой как сумма строк 200.01.003 I, 200.01.003 II, 200.01.003 III по всем формам 200.01. </w:t>
      </w:r>
      <w:r>
        <w:br/>
      </w:r>
      <w:r>
        <w:rPr>
          <w:rFonts w:ascii="Times New Roman"/>
          <w:b w:val="false"/>
          <w:i w:val="false"/>
          <w:color w:val="000000"/>
          <w:sz w:val="28"/>
        </w:rPr>
        <w:t>
</w:t>
      </w:r>
      <w:r>
        <w:rPr>
          <w:rFonts w:ascii="Times New Roman"/>
          <w:b w:val="false"/>
          <w:i w:val="false"/>
          <w:color w:val="000000"/>
          <w:sz w:val="28"/>
        </w:rPr>
        <w:t xml:space="preserve">
      Строка 200.00.020 IV предназначена для отражения итоговой суммы налога за отчетный квартал, определяемой как сумма строк 200.00.020 I, 200.00.020 II и 200.00.020 III; </w:t>
      </w:r>
      <w:r>
        <w:br/>
      </w:r>
      <w:r>
        <w:rPr>
          <w:rFonts w:ascii="Times New Roman"/>
          <w:b w:val="false"/>
          <w:i w:val="false"/>
          <w:color w:val="000000"/>
          <w:sz w:val="28"/>
        </w:rPr>
        <w:t>
</w:t>
      </w:r>
      <w:r>
        <w:rPr>
          <w:rFonts w:ascii="Times New Roman"/>
          <w:b w:val="false"/>
          <w:i w:val="false"/>
          <w:color w:val="000000"/>
          <w:sz w:val="28"/>
        </w:rPr>
        <w:t>
      4) строки 200.00.021, 200.00.022 заполняются в случае наличия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xml:space="preserve">
      5) строки 200.00.021 I, 200.00.021 II и 200.00.021 III предназначены для отражения общей суммы исчисленного социального налога за головную организацию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200.00.021 IV предназначена для отражения итоговой общей суммы налога за отчетный квартал, определяемой как сумма строк 200.00.021 I, 200.00.021 II и 200.00.021 III; </w:t>
      </w:r>
      <w:r>
        <w:br/>
      </w:r>
      <w:r>
        <w:rPr>
          <w:rFonts w:ascii="Times New Roman"/>
          <w:b w:val="false"/>
          <w:i w:val="false"/>
          <w:color w:val="000000"/>
          <w:sz w:val="28"/>
        </w:rPr>
        <w:t>
</w:t>
      </w:r>
      <w:r>
        <w:rPr>
          <w:rFonts w:ascii="Times New Roman"/>
          <w:b w:val="false"/>
          <w:i w:val="false"/>
          <w:color w:val="000000"/>
          <w:sz w:val="28"/>
        </w:rPr>
        <w:t xml:space="preserve">
      6) строки 200.00.022 I, 200.00.022 II и 200.00.022 III предназначены для отражения общей суммы исчисленного социального налога по филиалам/представительствам за каждый месяц отчетного квартала, определяемой как сумма строк 200.02.003 I, 200.02.003 II, 200.02.003 III по всем формам 200.02. </w:t>
      </w:r>
      <w:r>
        <w:br/>
      </w:r>
      <w:r>
        <w:rPr>
          <w:rFonts w:ascii="Times New Roman"/>
          <w:b w:val="false"/>
          <w:i w:val="false"/>
          <w:color w:val="000000"/>
          <w:sz w:val="28"/>
        </w:rPr>
        <w:t>
</w:t>
      </w:r>
      <w:r>
        <w:rPr>
          <w:rFonts w:ascii="Times New Roman"/>
          <w:b w:val="false"/>
          <w:i w:val="false"/>
          <w:color w:val="000000"/>
          <w:sz w:val="28"/>
        </w:rPr>
        <w:t xml:space="preserve">
      Строка 200.00.022 IV предназначена для отражения итоговой общей суммы налога за отчетный квартал, определяемой как сумма строк 200.00.022 I, 200.00.022 II и 200.00.022 III; </w:t>
      </w:r>
      <w:r>
        <w:br/>
      </w:r>
      <w:r>
        <w:rPr>
          <w:rFonts w:ascii="Times New Roman"/>
          <w:b w:val="false"/>
          <w:i w:val="false"/>
          <w:color w:val="000000"/>
          <w:sz w:val="28"/>
        </w:rPr>
        <w:t>
</w:t>
      </w:r>
      <w:r>
        <w:rPr>
          <w:rFonts w:ascii="Times New Roman"/>
          <w:b w:val="false"/>
          <w:i w:val="false"/>
          <w:color w:val="000000"/>
          <w:sz w:val="28"/>
        </w:rPr>
        <w:t xml:space="preserve">
      7) в случае представления Декларации юридическими лицами, применяющими специальный налоговый режим для юридических лиц- производителей сельскохозяйственной продукции, продукции аквакультуры (рыбоводства) и сельских потребительских кооперативов, общая сумма социального налога, подлежащего перечислению в бюджет, отражается в строке 200.00.023 с учетом особенности, установленной статьей 451 Налогового кодекса (при заполнении ячейки 7А). </w:t>
      </w:r>
      <w:r>
        <w:br/>
      </w:r>
      <w:r>
        <w:rPr>
          <w:rFonts w:ascii="Times New Roman"/>
          <w:b w:val="false"/>
          <w:i w:val="false"/>
          <w:color w:val="000000"/>
          <w:sz w:val="28"/>
        </w:rPr>
        <w:t>
</w:t>
      </w:r>
      <w:r>
        <w:rPr>
          <w:rFonts w:ascii="Times New Roman"/>
          <w:b w:val="false"/>
          <w:i w:val="false"/>
          <w:color w:val="000000"/>
          <w:sz w:val="28"/>
        </w:rPr>
        <w:t>
      Строки 200.00.023 I, 200.00.023 II и 200.00.023 III предназначены для отражения общей суммы исчисленного социального налога по юридическому лицу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xml:space="preserve">
      Строка 200.00.023 IV предназначена для отражения итоговой общей суммы налога за отчетный квартал, определяемой как сумма строк 200.00.023 I, 200.00.023 II и 200.00.023 III. </w:t>
      </w:r>
      <w:r>
        <w:br/>
      </w:r>
      <w:r>
        <w:rPr>
          <w:rFonts w:ascii="Times New Roman"/>
          <w:b w:val="false"/>
          <w:i w:val="false"/>
          <w:color w:val="000000"/>
          <w:sz w:val="28"/>
        </w:rPr>
        <w:t>
</w:t>
      </w:r>
      <w:r>
        <w:rPr>
          <w:rFonts w:ascii="Times New Roman"/>
          <w:b w:val="false"/>
          <w:i w:val="false"/>
          <w:color w:val="000000"/>
          <w:sz w:val="28"/>
        </w:rPr>
        <w:t>
      20. Раздел "Исчисление социального налога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заполняется индивидуальными предпринимателями, за исключением применяющие специальные налоговые режимы, адвокатами, частными нотариусами, частными судебными исполнителями. В данном разделе:</w:t>
      </w:r>
      <w:r>
        <w:br/>
      </w:r>
      <w:r>
        <w:rPr>
          <w:rFonts w:ascii="Times New Roman"/>
          <w:b w:val="false"/>
          <w:i w:val="false"/>
          <w:color w:val="000000"/>
          <w:sz w:val="28"/>
        </w:rPr>
        <w:t>
</w:t>
      </w:r>
      <w:r>
        <w:rPr>
          <w:rFonts w:ascii="Times New Roman"/>
          <w:b w:val="false"/>
          <w:i w:val="false"/>
          <w:color w:val="000000"/>
          <w:sz w:val="28"/>
        </w:rPr>
        <w:t xml:space="preserve">
      1) строки 200.00.024 I, 200.00.024 II и 200.00.024 III предназначены для отражения суммы социального налога, подлежащего уплате в бюджет, исчисленного в соответствии с пунктом 2 статьи 359 Налогового кодекса, уменьшенного на сумму социальных отчислений и уплачиваемого налогоплательщиком за себя и за работников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200.00.024 IV предназначена для отражения итоговой суммы налога за отчетный квартал, определяемой как сумма строк 200.00.024 I, 200.00.024II и 200.00.024 III. </w:t>
      </w:r>
      <w:r>
        <w:br/>
      </w:r>
      <w:r>
        <w:rPr>
          <w:rFonts w:ascii="Times New Roman"/>
          <w:b w:val="false"/>
          <w:i w:val="false"/>
          <w:color w:val="000000"/>
          <w:sz w:val="28"/>
        </w:rPr>
        <w:t>
</w:t>
      </w:r>
      <w:r>
        <w:rPr>
          <w:rFonts w:ascii="Times New Roman"/>
          <w:b w:val="false"/>
          <w:i w:val="false"/>
          <w:color w:val="000000"/>
          <w:sz w:val="28"/>
        </w:rPr>
        <w:t>
      21. В разделе "Исчисление социальных отчислений":</w:t>
      </w:r>
      <w:r>
        <w:br/>
      </w:r>
      <w:r>
        <w:rPr>
          <w:rFonts w:ascii="Times New Roman"/>
          <w:b w:val="false"/>
          <w:i w:val="false"/>
          <w:color w:val="000000"/>
          <w:sz w:val="28"/>
        </w:rPr>
        <w:t>
</w:t>
      </w:r>
      <w:r>
        <w:rPr>
          <w:rFonts w:ascii="Times New Roman"/>
          <w:b w:val="false"/>
          <w:i w:val="false"/>
          <w:color w:val="000000"/>
          <w:sz w:val="28"/>
        </w:rPr>
        <w:t>
      1) строки 200.00.025 I, 200.00.025 II и 200.00.025 III предназначены для отражения расходов работодателя, выплачиваемых физическим лицам в виде доходов, с включением в расходы работодателя выплачиваемого в виде доходов физическим лицам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отчетного квартала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производятся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Строка 200.00.025 IV предназначена для отражения итоговой суммы доходов физических лиц за отчетный квартал, определяемой как сумма строк 200.00.025 I, 200.00.025 II и 200.00.025 III. </w:t>
      </w:r>
      <w:r>
        <w:br/>
      </w:r>
      <w:r>
        <w:rPr>
          <w:rFonts w:ascii="Times New Roman"/>
          <w:b w:val="false"/>
          <w:i w:val="false"/>
          <w:color w:val="000000"/>
          <w:sz w:val="28"/>
        </w:rPr>
        <w:t>
</w:t>
      </w:r>
      <w:r>
        <w:rPr>
          <w:rFonts w:ascii="Times New Roman"/>
          <w:b w:val="false"/>
          <w:i w:val="false"/>
          <w:color w:val="000000"/>
          <w:sz w:val="28"/>
        </w:rPr>
        <w:t xml:space="preserve">
      Строка 200.00.025 V предназначена для отражения итоговой суммы доходов физических лиц с начала года, определяемой как сумма строк 200.00.025 IV отчетного квартала и 200.00.025 V за предыдущий отчетный квартал текущего года; </w:t>
      </w:r>
      <w:r>
        <w:br/>
      </w:r>
      <w:r>
        <w:rPr>
          <w:rFonts w:ascii="Times New Roman"/>
          <w:b w:val="false"/>
          <w:i w:val="false"/>
          <w:color w:val="000000"/>
          <w:sz w:val="28"/>
        </w:rPr>
        <w:t>
</w:t>
      </w:r>
      <w:r>
        <w:rPr>
          <w:rFonts w:ascii="Times New Roman"/>
          <w:b w:val="false"/>
          <w:i w:val="false"/>
          <w:color w:val="000000"/>
          <w:sz w:val="28"/>
        </w:rPr>
        <w:t>
      2) строки 200.00.026 I, 200.00.026 II, 200.00.026 III предназначены для отражения суммы социальных отчислений в каждом месяце отчетного квартала, определяемых в соответствии с Законом об обязательном социальном страховании, для налогового агента, не имеющего структурных подразделений и структурных подразделений, признанных налоговыми агентами в соответствии с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161 Налогового кодекса (при заполнении ячейки "Нет" в строке 9). </w:t>
      </w:r>
      <w:r>
        <w:br/>
      </w:r>
      <w:r>
        <w:rPr>
          <w:rFonts w:ascii="Times New Roman"/>
          <w:b w:val="false"/>
          <w:i w:val="false"/>
          <w:color w:val="000000"/>
          <w:sz w:val="28"/>
        </w:rPr>
        <w:t>
</w:t>
      </w:r>
      <w:r>
        <w:rPr>
          <w:rFonts w:ascii="Times New Roman"/>
          <w:b w:val="false"/>
          <w:i w:val="false"/>
          <w:color w:val="000000"/>
          <w:sz w:val="28"/>
        </w:rPr>
        <w:t>
      Строка 200.00.026 IV предназначена для отражения итоговой суммы социальных отчислений за отчетный квартал, определяемой как сумма строк 200.00.026 I, 200.00.026 II и 200.00.026 III;</w:t>
      </w:r>
      <w:r>
        <w:br/>
      </w:r>
      <w:r>
        <w:rPr>
          <w:rFonts w:ascii="Times New Roman"/>
          <w:b w:val="false"/>
          <w:i w:val="false"/>
          <w:color w:val="000000"/>
          <w:sz w:val="28"/>
        </w:rPr>
        <w:t>
</w:t>
      </w:r>
      <w:r>
        <w:rPr>
          <w:rFonts w:ascii="Times New Roman"/>
          <w:b w:val="false"/>
          <w:i w:val="false"/>
          <w:color w:val="000000"/>
          <w:sz w:val="28"/>
        </w:rPr>
        <w:t xml:space="preserve">
      3) строки 200.00.027, 200.00.028 заполняются в случае наличия у юридического лица-резидента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 </w:t>
      </w:r>
      <w:r>
        <w:br/>
      </w:r>
      <w:r>
        <w:rPr>
          <w:rFonts w:ascii="Times New Roman"/>
          <w:b w:val="false"/>
          <w:i w:val="false"/>
          <w:color w:val="000000"/>
          <w:sz w:val="28"/>
        </w:rPr>
        <w:t>
</w:t>
      </w:r>
      <w:r>
        <w:rPr>
          <w:rFonts w:ascii="Times New Roman"/>
          <w:b w:val="false"/>
          <w:i w:val="false"/>
          <w:color w:val="000000"/>
          <w:sz w:val="28"/>
        </w:rPr>
        <w:t>
      4) строки 200.00.027 I, 200.00.027 II и 200.00.027 III предназначены для отражения суммы социальных отчислений по головной организации в каждом месяце отчетного квартала.</w:t>
      </w:r>
      <w:r>
        <w:br/>
      </w:r>
      <w:r>
        <w:rPr>
          <w:rFonts w:ascii="Times New Roman"/>
          <w:b w:val="false"/>
          <w:i w:val="false"/>
          <w:color w:val="000000"/>
          <w:sz w:val="28"/>
        </w:rPr>
        <w:t>
</w:t>
      </w:r>
      <w:r>
        <w:rPr>
          <w:rFonts w:ascii="Times New Roman"/>
          <w:b w:val="false"/>
          <w:i w:val="false"/>
          <w:color w:val="000000"/>
          <w:sz w:val="28"/>
        </w:rPr>
        <w:t>
      Строка 200.00.027 IV предназначена для отражения итоговой суммы социальных отчислений за отчетный квартал, определяемой как сумма строк 200.00.027 I, 200.00.027 II и 200.00.027 III;</w:t>
      </w:r>
      <w:r>
        <w:br/>
      </w:r>
      <w:r>
        <w:rPr>
          <w:rFonts w:ascii="Times New Roman"/>
          <w:b w:val="false"/>
          <w:i w:val="false"/>
          <w:color w:val="000000"/>
          <w:sz w:val="28"/>
        </w:rPr>
        <w:t>
</w:t>
      </w:r>
      <w:r>
        <w:rPr>
          <w:rFonts w:ascii="Times New Roman"/>
          <w:b w:val="false"/>
          <w:i w:val="false"/>
          <w:color w:val="000000"/>
          <w:sz w:val="28"/>
        </w:rPr>
        <w:t xml:space="preserve">
      5) строки 200.00.028 I, 200.00.028 II и 200.00.028 III предназначены для отражения суммы социальных отчислений по филиалам/представительствам в каждом месяце отчетного квартала, определяемой как сумма строк 200.02.004 I, 200.02.004 II, 200.02.004 III по всем формам 200.02. </w:t>
      </w:r>
      <w:r>
        <w:br/>
      </w:r>
      <w:r>
        <w:rPr>
          <w:rFonts w:ascii="Times New Roman"/>
          <w:b w:val="false"/>
          <w:i w:val="false"/>
          <w:color w:val="000000"/>
          <w:sz w:val="28"/>
        </w:rPr>
        <w:t>
</w:t>
      </w:r>
      <w:r>
        <w:rPr>
          <w:rFonts w:ascii="Times New Roman"/>
          <w:b w:val="false"/>
          <w:i w:val="false"/>
          <w:color w:val="000000"/>
          <w:sz w:val="28"/>
        </w:rPr>
        <w:t>
      Строка 200.00.028 IV предназначена для отражения итоговой суммы социальных отчислений за отчетный квартал, определяемой как сумма строк 200.00.028 I, 200.00.028 II и 200.00.028 III.</w:t>
      </w:r>
      <w:r>
        <w:br/>
      </w:r>
      <w:r>
        <w:rPr>
          <w:rFonts w:ascii="Times New Roman"/>
          <w:b w:val="false"/>
          <w:i w:val="false"/>
          <w:color w:val="000000"/>
          <w:sz w:val="28"/>
        </w:rPr>
        <w:t>
</w:t>
      </w:r>
      <w:r>
        <w:rPr>
          <w:rFonts w:ascii="Times New Roman"/>
          <w:b w:val="false"/>
          <w:i w:val="false"/>
          <w:color w:val="000000"/>
          <w:sz w:val="28"/>
        </w:rPr>
        <w:t>
      22.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частным судебным исполнителем указываются его фамилия, имя, отчество (при его наличии),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налогового агента;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входящий номер документа. </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xml:space="preserve">
      8) дата почтового штемпеля. </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32"/>
    <w:bookmarkStart w:name="z2897" w:id="133"/>
    <w:p>
      <w:pPr>
        <w:spacing w:after="0"/>
        <w:ind w:left="0"/>
        <w:jc w:val="left"/>
      </w:pPr>
      <w:r>
        <w:rPr>
          <w:rFonts w:ascii="Times New Roman"/>
          <w:b/>
          <w:i w:val="false"/>
          <w:color w:val="000000"/>
        </w:rPr>
        <w:t xml:space="preserve"> 
3. Составление формы 200.01 - Исчисление социального налога</w:t>
      </w:r>
      <w:r>
        <w:br/>
      </w:r>
      <w:r>
        <w:rPr>
          <w:rFonts w:ascii="Times New Roman"/>
          <w:b/>
          <w:i w:val="false"/>
          <w:color w:val="000000"/>
        </w:rPr>
        <w:t>
налогоплательщиками, работающими по контракту</w:t>
      </w:r>
    </w:p>
    <w:bookmarkEnd w:id="133"/>
    <w:bookmarkStart w:name="z2898" w:id="134"/>
    <w:p>
      <w:pPr>
        <w:spacing w:after="0"/>
        <w:ind w:left="0"/>
        <w:jc w:val="both"/>
      </w:pPr>
      <w:r>
        <w:rPr>
          <w:rFonts w:ascii="Times New Roman"/>
          <w:b w:val="false"/>
          <w:i w:val="false"/>
          <w:color w:val="000000"/>
          <w:sz w:val="28"/>
        </w:rPr>
        <w:t>
      23.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(далее - контракты). Форма составляется по каждому контракту отдельно. </w:t>
      </w:r>
      <w:r>
        <w:br/>
      </w:r>
      <w:r>
        <w:rPr>
          <w:rFonts w:ascii="Times New Roman"/>
          <w:b w:val="false"/>
          <w:i w:val="false"/>
          <w:color w:val="000000"/>
          <w:sz w:val="28"/>
        </w:rPr>
        <w:t>
</w:t>
      </w:r>
      <w:r>
        <w:rPr>
          <w:rFonts w:ascii="Times New Roman"/>
          <w:b w:val="false"/>
          <w:i w:val="false"/>
          <w:color w:val="000000"/>
          <w:sz w:val="28"/>
        </w:rPr>
        <w:t>
      24.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xml:space="preserve">
      1) в строке "Численность работников (человек), в том числе" указывается численность работников, с выделением работников-иностранных специалистов и работников-иностранных рабочих; </w:t>
      </w:r>
      <w:r>
        <w:br/>
      </w:r>
      <w:r>
        <w:rPr>
          <w:rFonts w:ascii="Times New Roman"/>
          <w:b w:val="false"/>
          <w:i w:val="false"/>
          <w:color w:val="000000"/>
          <w:sz w:val="28"/>
        </w:rPr>
        <w:t>
</w:t>
      </w:r>
      <w:r>
        <w:rPr>
          <w:rFonts w:ascii="Times New Roman"/>
          <w:b w:val="false"/>
          <w:i w:val="false"/>
          <w:color w:val="000000"/>
          <w:sz w:val="28"/>
        </w:rPr>
        <w:t>
      2) в строке "Реквизиты контракта" указываются реквизиты контракта:</w:t>
      </w:r>
      <w:r>
        <w:br/>
      </w:r>
      <w:r>
        <w:rPr>
          <w:rFonts w:ascii="Times New Roman"/>
          <w:b w:val="false"/>
          <w:i w:val="false"/>
          <w:color w:val="000000"/>
          <w:sz w:val="28"/>
        </w:rPr>
        <w:t>
</w:t>
      </w:r>
      <w:r>
        <w:rPr>
          <w:rFonts w:ascii="Times New Roman"/>
          <w:b w:val="false"/>
          <w:i w:val="false"/>
          <w:color w:val="000000"/>
          <w:sz w:val="28"/>
        </w:rPr>
        <w:t xml:space="preserve">
      А - номер контракта; </w:t>
      </w:r>
      <w:r>
        <w:br/>
      </w:r>
      <w:r>
        <w:rPr>
          <w:rFonts w:ascii="Times New Roman"/>
          <w:b w:val="false"/>
          <w:i w:val="false"/>
          <w:color w:val="000000"/>
          <w:sz w:val="28"/>
        </w:rPr>
        <w:t>
</w:t>
      </w:r>
      <w:r>
        <w:rPr>
          <w:rFonts w:ascii="Times New Roman"/>
          <w:b w:val="false"/>
          <w:i w:val="false"/>
          <w:color w:val="000000"/>
          <w:sz w:val="28"/>
        </w:rPr>
        <w:t>
      В - дата заключения контракта.</w:t>
      </w:r>
      <w:r>
        <w:br/>
      </w:r>
      <w:r>
        <w:rPr>
          <w:rFonts w:ascii="Times New Roman"/>
          <w:b w:val="false"/>
          <w:i w:val="false"/>
          <w:color w:val="000000"/>
          <w:sz w:val="28"/>
        </w:rPr>
        <w:t>
</w:t>
      </w:r>
      <w:r>
        <w:rPr>
          <w:rFonts w:ascii="Times New Roman"/>
          <w:b w:val="false"/>
          <w:i w:val="false"/>
          <w:color w:val="000000"/>
          <w:sz w:val="28"/>
        </w:rPr>
        <w:t>
      25. В разделе "Социальный налог за работников".</w:t>
      </w:r>
      <w:r>
        <w:br/>
      </w:r>
      <w:r>
        <w:rPr>
          <w:rFonts w:ascii="Times New Roman"/>
          <w:b w:val="false"/>
          <w:i w:val="false"/>
          <w:color w:val="000000"/>
          <w:sz w:val="28"/>
        </w:rPr>
        <w:t>
</w:t>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работников-иностранных специалистов и иностранных рабочих:</w:t>
      </w:r>
      <w:r>
        <w:br/>
      </w:r>
      <w:r>
        <w:rPr>
          <w:rFonts w:ascii="Times New Roman"/>
          <w:b w:val="false"/>
          <w:i w:val="false"/>
          <w:color w:val="000000"/>
          <w:sz w:val="28"/>
        </w:rPr>
        <w:t>
</w:t>
      </w:r>
      <w:r>
        <w:rPr>
          <w:rFonts w:ascii="Times New Roman"/>
          <w:b w:val="false"/>
          <w:i w:val="false"/>
          <w:color w:val="000000"/>
          <w:sz w:val="28"/>
        </w:rPr>
        <w:t>
      1) строки 200.01.001 I, 200.01.001 II и 200.01.001 III предназначены для отражения суммы облагаемых доходов работников, за исключением работников-иностранных специалистов и иностранных рабочих,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200.01.001 IV предназначена для отражения итоговой суммы доходов за отчетный квартал, определяемой как сумма строк 200.01.001 I, 200.01.001 II и 200.01.001 III;</w:t>
      </w:r>
      <w:r>
        <w:br/>
      </w:r>
      <w:r>
        <w:rPr>
          <w:rFonts w:ascii="Times New Roman"/>
          <w:b w:val="false"/>
          <w:i w:val="false"/>
          <w:color w:val="000000"/>
          <w:sz w:val="28"/>
        </w:rPr>
        <w:t>
</w:t>
      </w:r>
      <w:r>
        <w:rPr>
          <w:rFonts w:ascii="Times New Roman"/>
          <w:b w:val="false"/>
          <w:i w:val="false"/>
          <w:color w:val="000000"/>
          <w:sz w:val="28"/>
        </w:rPr>
        <w:t xml:space="preserve">
      2) строки 200.01.002 I, 200.01.002 II и 200.01.002 III предназначены для отражения размера ставки социального налога за работников, установленной в соответствии с контрактом; </w:t>
      </w:r>
      <w:r>
        <w:br/>
      </w:r>
      <w:r>
        <w:rPr>
          <w:rFonts w:ascii="Times New Roman"/>
          <w:b w:val="false"/>
          <w:i w:val="false"/>
          <w:color w:val="000000"/>
          <w:sz w:val="28"/>
        </w:rPr>
        <w:t>
</w:t>
      </w:r>
      <w:r>
        <w:rPr>
          <w:rFonts w:ascii="Times New Roman"/>
          <w:b w:val="false"/>
          <w:i w:val="false"/>
          <w:color w:val="000000"/>
          <w:sz w:val="28"/>
        </w:rPr>
        <w:t xml:space="preserve">
      3) строки 200.01.003 I, 200.01.003 II и 200.01.003 III предназначены для отражения суммы социального налога за работников, исчисленного за каждый месяц отчетного квартала, за исключением работников-иностранных специалистов и иностранных рабочих, определяемой путем умножения соответствующих сумм строк 200.01.001 и 200.01.002. </w:t>
      </w:r>
      <w:r>
        <w:br/>
      </w:r>
      <w:r>
        <w:rPr>
          <w:rFonts w:ascii="Times New Roman"/>
          <w:b w:val="false"/>
          <w:i w:val="false"/>
          <w:color w:val="000000"/>
          <w:sz w:val="28"/>
        </w:rPr>
        <w:t>
</w:t>
      </w:r>
      <w:r>
        <w:rPr>
          <w:rFonts w:ascii="Times New Roman"/>
          <w:b w:val="false"/>
          <w:i w:val="false"/>
          <w:color w:val="000000"/>
          <w:sz w:val="28"/>
        </w:rPr>
        <w:t>
      Строка 200.01.003 IV предназначена для отражения итоговой суммы налога за отчетный квартал, определяемой как сумма строк 200.01.003 I, 200.01.003 II и 200.01.003 III.</w:t>
      </w:r>
    </w:p>
    <w:bookmarkEnd w:id="134"/>
    <w:bookmarkStart w:name="z2911" w:id="135"/>
    <w:p>
      <w:pPr>
        <w:spacing w:after="0"/>
        <w:ind w:left="0"/>
        <w:jc w:val="left"/>
      </w:pPr>
      <w:r>
        <w:rPr>
          <w:rFonts w:ascii="Times New Roman"/>
          <w:b/>
          <w:i w:val="false"/>
          <w:color w:val="000000"/>
        </w:rPr>
        <w:t xml:space="preserve"> 
4. Составление формы 200.02 - Исчисление суммы индивидуального</w:t>
      </w:r>
      <w:r>
        <w:br/>
      </w:r>
      <w:r>
        <w:rPr>
          <w:rFonts w:ascii="Times New Roman"/>
          <w:b/>
          <w:i w:val="false"/>
          <w:color w:val="000000"/>
        </w:rPr>
        <w:t>
подоходного налога и социального налога по</w:t>
      </w:r>
      <w:r>
        <w:br/>
      </w:r>
      <w:r>
        <w:rPr>
          <w:rFonts w:ascii="Times New Roman"/>
          <w:b/>
          <w:i w:val="false"/>
          <w:color w:val="000000"/>
        </w:rPr>
        <w:t>
структурному подразделению</w:t>
      </w:r>
    </w:p>
    <w:bookmarkEnd w:id="135"/>
    <w:bookmarkStart w:name="z2912" w:id="136"/>
    <w:p>
      <w:pPr>
        <w:spacing w:after="0"/>
        <w:ind w:left="0"/>
        <w:jc w:val="both"/>
      </w:pPr>
      <w:r>
        <w:rPr>
          <w:rFonts w:ascii="Times New Roman"/>
          <w:b w:val="false"/>
          <w:i w:val="false"/>
          <w:color w:val="000000"/>
          <w:sz w:val="28"/>
        </w:rPr>
        <w:t>
      26. Данная форма предназначена для исчисления юридическим лицом-налоговым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не признанных налоговыми агентами по индивидуальному подоходному налогу и самостоятельными плательщиками по социальному налогу.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статьями 161</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27.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1) РНН - регистрационный номер юридического лица-налогового агента. При исполнении налогового обязательства доверительным управляющим в строке указывается регистрационный номер налогового агента-доверительного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2) БИН - бизнес-идентификационный номер юридического лица-налогового агента. При исполнении налогового обязательства доверительным управляющим в строке указывается бизнес-идентификационный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3)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юридического лица;</w:t>
      </w:r>
      <w:r>
        <w:br/>
      </w:r>
      <w:r>
        <w:rPr>
          <w:rFonts w:ascii="Times New Roman"/>
          <w:b w:val="false"/>
          <w:i w:val="false"/>
          <w:color w:val="000000"/>
          <w:sz w:val="28"/>
        </w:rPr>
        <w:t>
</w:t>
      </w:r>
      <w:r>
        <w:rPr>
          <w:rFonts w:ascii="Times New Roman"/>
          <w:b w:val="false"/>
          <w:i w:val="false"/>
          <w:color w:val="000000"/>
          <w:sz w:val="28"/>
        </w:rPr>
        <w:t>
      5) налоговый период, за который представляется налоговая отчетность (квартал, год) - квартал, в который входят отчетные налоговые периоды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вид.</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8) РНН филиала/представительства - регистрационный номер налогоплательщика - филиала/представительства; </w:t>
      </w:r>
      <w:r>
        <w:br/>
      </w:r>
      <w:r>
        <w:rPr>
          <w:rFonts w:ascii="Times New Roman"/>
          <w:b w:val="false"/>
          <w:i w:val="false"/>
          <w:color w:val="000000"/>
          <w:sz w:val="28"/>
        </w:rPr>
        <w:t>
</w:t>
      </w:r>
      <w:r>
        <w:rPr>
          <w:rFonts w:ascii="Times New Roman"/>
          <w:b w:val="false"/>
          <w:i w:val="false"/>
          <w:color w:val="000000"/>
          <w:sz w:val="28"/>
        </w:rPr>
        <w:t xml:space="preserve">
      9) БИН - бизнес-идентификационный номер филиала/представительства; </w:t>
      </w:r>
      <w:r>
        <w:br/>
      </w:r>
      <w:r>
        <w:rPr>
          <w:rFonts w:ascii="Times New Roman"/>
          <w:b w:val="false"/>
          <w:i w:val="false"/>
          <w:color w:val="000000"/>
          <w:sz w:val="28"/>
        </w:rPr>
        <w:t>
</w:t>
      </w:r>
      <w:r>
        <w:rPr>
          <w:rFonts w:ascii="Times New Roman"/>
          <w:b w:val="false"/>
          <w:i w:val="false"/>
          <w:color w:val="000000"/>
          <w:sz w:val="28"/>
        </w:rPr>
        <w:t>
      10) наименование филиала/представительства.</w:t>
      </w:r>
      <w:r>
        <w:br/>
      </w:r>
      <w:r>
        <w:rPr>
          <w:rFonts w:ascii="Times New Roman"/>
          <w:b w:val="false"/>
          <w:i w:val="false"/>
          <w:color w:val="000000"/>
          <w:sz w:val="28"/>
        </w:rPr>
        <w:t>
</w:t>
      </w:r>
      <w:r>
        <w:rPr>
          <w:rFonts w:ascii="Times New Roman"/>
          <w:b w:val="false"/>
          <w:i w:val="false"/>
          <w:color w:val="000000"/>
          <w:sz w:val="28"/>
        </w:rPr>
        <w:t xml:space="preserve">
      Указываются наименование филиала/представительства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11)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28.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строки 200.02.001 I, 200.02.001 II и 200.02.001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филиалу/представительству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200.02.001 IV предназначена для отражения итоговой суммы налога за отчетный квартал, определяемой как сумма строк 200.02.001 I, 200.02.001 II, 200.02.001 III;</w:t>
      </w:r>
      <w:r>
        <w:br/>
      </w:r>
      <w:r>
        <w:rPr>
          <w:rFonts w:ascii="Times New Roman"/>
          <w:b w:val="false"/>
          <w:i w:val="false"/>
          <w:color w:val="000000"/>
          <w:sz w:val="28"/>
        </w:rPr>
        <w:t>
</w:t>
      </w:r>
      <w:r>
        <w:rPr>
          <w:rFonts w:ascii="Times New Roman"/>
          <w:b w:val="false"/>
          <w:i w:val="false"/>
          <w:color w:val="000000"/>
          <w:sz w:val="28"/>
        </w:rPr>
        <w:t xml:space="preserve">
      2) строки 200.02.002 I, 200.02.002II и 200.02.002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филиалу/представительству за каждый месяц отчетного квартала,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Строка 200.02.002 IV предназначена для отражения итоговой суммы обязательных пенсионных взносов за отчетный квартал, определяемой как сумма строк 200.02.002 I, 200.02.002 II и 200.02.002 III;</w:t>
      </w:r>
      <w:r>
        <w:br/>
      </w:r>
      <w:r>
        <w:rPr>
          <w:rFonts w:ascii="Times New Roman"/>
          <w:b w:val="false"/>
          <w:i w:val="false"/>
          <w:color w:val="000000"/>
          <w:sz w:val="28"/>
        </w:rPr>
        <w:t>
</w:t>
      </w:r>
      <w:r>
        <w:rPr>
          <w:rFonts w:ascii="Times New Roman"/>
          <w:b w:val="false"/>
          <w:i w:val="false"/>
          <w:color w:val="000000"/>
          <w:sz w:val="28"/>
        </w:rPr>
        <w:t xml:space="preserve">
      3) строки 200.02.003 I, 200.02.003 II и 200.02.003 III предназначены для отражения суммы исчисленного социального налога по филиалу/представительству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200.02.003 IV предназначена для отражения итоговой суммы налога за отчетный квартал, определяемой как сумма строк 200.02.003 I, 200.02.003 II и 200.02.003 III; </w:t>
      </w:r>
      <w:r>
        <w:br/>
      </w:r>
      <w:r>
        <w:rPr>
          <w:rFonts w:ascii="Times New Roman"/>
          <w:b w:val="false"/>
          <w:i w:val="false"/>
          <w:color w:val="000000"/>
          <w:sz w:val="28"/>
        </w:rPr>
        <w:t>
</w:t>
      </w:r>
      <w:r>
        <w:rPr>
          <w:rFonts w:ascii="Times New Roman"/>
          <w:b w:val="false"/>
          <w:i w:val="false"/>
          <w:color w:val="000000"/>
          <w:sz w:val="28"/>
        </w:rPr>
        <w:t>
      4) строки 200.02.004 I, 200.02.004 II, 200.02.004 III предназначены для отражения суммы социальных отчислений по филиалу/представительству в каждом месяце отчетного квартала,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200.02.004 IV предназначена для отражения итоговой суммы социальных отчислений за отчетный квартал, определяемой как сумма строк 200.02.004 I, 200.02.004 II и 200.02.004 III.</w:t>
      </w:r>
      <w:r>
        <w:br/>
      </w:r>
      <w:r>
        <w:rPr>
          <w:rFonts w:ascii="Times New Roman"/>
          <w:b w:val="false"/>
          <w:i w:val="false"/>
          <w:color w:val="000000"/>
          <w:sz w:val="28"/>
        </w:rPr>
        <w:t>
</w:t>
      </w:r>
      <w:r>
        <w:rPr>
          <w:rFonts w:ascii="Times New Roman"/>
          <w:b w:val="false"/>
          <w:i w:val="false"/>
          <w:color w:val="000000"/>
          <w:sz w:val="28"/>
        </w:rPr>
        <w:t>
      29.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r>
        <w:br/>
      </w:r>
      <w:r>
        <w:rPr>
          <w:rFonts w:ascii="Times New Roman"/>
          <w:b w:val="false"/>
          <w:i w:val="false"/>
          <w:color w:val="000000"/>
          <w:sz w:val="28"/>
        </w:rPr>
        <w:t>
</w:t>
      </w:r>
      <w:r>
        <w:rPr>
          <w:rFonts w:ascii="Times New Roman"/>
          <w:b w:val="false"/>
          <w:i w:val="false"/>
          <w:color w:val="000000"/>
          <w:sz w:val="28"/>
        </w:rPr>
        <w:t>
      2) дата подачи.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200.02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филиала/представительства;</w:t>
      </w:r>
      <w:r>
        <w:br/>
      </w:r>
      <w:r>
        <w:rPr>
          <w:rFonts w:ascii="Times New Roman"/>
          <w:b w:val="false"/>
          <w:i w:val="false"/>
          <w:color w:val="000000"/>
          <w:sz w:val="28"/>
        </w:rPr>
        <w:t>
</w:t>
      </w:r>
      <w:r>
        <w:rPr>
          <w:rFonts w:ascii="Times New Roman"/>
          <w:b w:val="false"/>
          <w:i w:val="false"/>
          <w:color w:val="000000"/>
          <w:sz w:val="28"/>
        </w:rPr>
        <w:t xml:space="preserve">
      5) в поле "Ф.И.О. должностного лица, принявшего форму" указываются фамилия, имя, отчество (при его наличии) работника налогового органа, принявшего форму 200.02; </w:t>
      </w:r>
      <w:r>
        <w:br/>
      </w:r>
      <w:r>
        <w:rPr>
          <w:rFonts w:ascii="Times New Roman"/>
          <w:b w:val="false"/>
          <w:i w:val="false"/>
          <w:color w:val="000000"/>
          <w:sz w:val="28"/>
        </w:rPr>
        <w:t>
</w:t>
      </w:r>
      <w:r>
        <w:rPr>
          <w:rFonts w:ascii="Times New Roman"/>
          <w:b w:val="false"/>
          <w:i w:val="false"/>
          <w:color w:val="000000"/>
          <w:sz w:val="28"/>
        </w:rPr>
        <w:t>
      6) дата приема.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200.02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формы 200.02,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36"/>
    <w:bookmarkStart w:name="z2958" w:id="13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37"/>
    <w:bookmarkStart w:name="z2959" w:id="13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по исчисленным, удержанным (начисленным) суммам</w:t>
      </w:r>
      <w:r>
        <w:br/>
      </w:r>
      <w:r>
        <w:rPr>
          <w:rFonts w:ascii="Times New Roman"/>
          <w:b/>
          <w:i w:val="false"/>
          <w:color w:val="000000"/>
        </w:rPr>
        <w:t>
обязательных пенсионных взносов, начисленным социальным</w:t>
      </w:r>
      <w:r>
        <w:br/>
      </w:r>
      <w:r>
        <w:rPr>
          <w:rFonts w:ascii="Times New Roman"/>
          <w:b/>
          <w:i w:val="false"/>
          <w:color w:val="000000"/>
        </w:rPr>
        <w:t>
отчислениям (Форма 201.00)</w:t>
      </w:r>
    </w:p>
    <w:bookmarkEnd w:id="13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2960" w:id="139"/>
    <w:p>
      <w:pPr>
        <w:spacing w:after="0"/>
        <w:ind w:left="0"/>
        <w:jc w:val="both"/>
      </w:pPr>
      <w:r>
        <w:rPr>
          <w:rFonts w:ascii="Times New Roman"/>
          <w:b w:val="false"/>
          <w:i w:val="false"/>
          <w:color w:val="000000"/>
          <w:sz w:val="28"/>
        </w:rPr>
        <w:t>
      1. Настоящие Правила составления налоговой отчетности (расчета) по исчисленным, удержанным (начисленным) суммам обязательных пенсионных взносов, начисленным социальным отчислениям (Форма 201.00)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xml:space="preserve">" (далее - Закон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Правила предусматривают порядок составления Расчета по исчисленным, удержанным (начисленным) суммам обязательных пенсионных взносов, начисленным социальным отчислениям согласно приложению к настоящим Правилам (далее - Расчет), предназначенного для исчисления, удержания (начисления) в свою пользу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 индивидуальными предпринимателями (за исключением применяющих специальные налоговые режимы для крестьянских или фермерских хозяйств, на основе упрощенной декларации и патента), частными нотариусами, частными судебными исполнителями, адвокатами, а также индивидуальными предпринимателями и физическими лицами, применяющими специальный налоговый режим на основе разового талона в размерах, установленных Законом о пенсионном обеспечении,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Расчет составляется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о пенсионном обеспечении и </w:t>
      </w:r>
      <w:r>
        <w:rPr>
          <w:rFonts w:ascii="Times New Roman"/>
          <w:b w:val="false"/>
          <w:i w:val="false"/>
          <w:color w:val="000000"/>
          <w:sz w:val="28"/>
        </w:rPr>
        <w:t>статьей 18</w:t>
      </w:r>
      <w:r>
        <w:rPr>
          <w:rFonts w:ascii="Times New Roman"/>
          <w:b w:val="false"/>
          <w:i w:val="false"/>
          <w:color w:val="000000"/>
          <w:sz w:val="28"/>
        </w:rPr>
        <w:t xml:space="preserve"> Закона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xml:space="preserve">
      2.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xml:space="preserve">
      4.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Расчет подписывается вкладчиком (плательщиком) либо его представителем и заверяется печатью вкладчика (плательщика)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w:t>
      </w:r>
      <w:r>
        <w:br/>
      </w:r>
      <w:r>
        <w:rPr>
          <w:rFonts w:ascii="Times New Roman"/>
          <w:b w:val="false"/>
          <w:i w:val="false"/>
          <w:color w:val="000000"/>
          <w:sz w:val="28"/>
        </w:rPr>
        <w:t>
</w:t>
      </w:r>
      <w:r>
        <w:rPr>
          <w:rFonts w:ascii="Times New Roman"/>
          <w:b w:val="false"/>
          <w:i w:val="false"/>
          <w:color w:val="000000"/>
          <w:sz w:val="28"/>
        </w:rPr>
        <w:t>
      в явочном порядке на бумажном носителе - составляется в двух экземплярах, один экземпляр возвращается вкладчику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по почте заказным письмом с уведомлением на бумажном носителе -вкладчик (плательщик)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При заполнении соответствующих строк Расчета индивидуальными предпринимателями, осуществляющими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января 2006 года "О частном предпринимательстве" в виде совместного предпринимательства, указывается общая по всем участникам совместного предпринимательства сумма заявляемого дохода для исчисления обязательных пенсионных взносов, сумма дохода, для исчисления социальных отчислений, а также сумма обязательных пенсионных взносов и социальных отчислений, подлежащих перечислению.</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 со дня введения в действие подпункта 4) пункта 4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9. В разделе "Общая информация о вкладчике (плательщике)" вкладчик (плательщик)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2) ИИН -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xml:space="preserve">
      3) период, за который представляется налоговая отчетность - отчетный квартал, за который представляется Расчет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вкладчика (плательщика).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8) категория вкладчика (плательщика).</w:t>
      </w:r>
      <w:r>
        <w:br/>
      </w:r>
      <w:r>
        <w:rPr>
          <w:rFonts w:ascii="Times New Roman"/>
          <w:b w:val="false"/>
          <w:i w:val="false"/>
          <w:color w:val="000000"/>
          <w:sz w:val="28"/>
        </w:rPr>
        <w:t>
</w:t>
      </w:r>
      <w:r>
        <w:rPr>
          <w:rFonts w:ascii="Times New Roman"/>
          <w:b w:val="false"/>
          <w:i w:val="false"/>
          <w:color w:val="000000"/>
          <w:sz w:val="28"/>
        </w:rPr>
        <w:t xml:space="preserve">
      Ячейки отмечаются, в случае если вкладчик (плательщик) относится к одной из категорий, указанной в строках А, В, С, D, E, F, G, H. </w:t>
      </w:r>
      <w:r>
        <w:br/>
      </w:r>
      <w:r>
        <w:rPr>
          <w:rFonts w:ascii="Times New Roman"/>
          <w:b w:val="false"/>
          <w:i w:val="false"/>
          <w:color w:val="000000"/>
          <w:sz w:val="28"/>
        </w:rPr>
        <w:t>
</w:t>
      </w:r>
      <w:r>
        <w:rPr>
          <w:rFonts w:ascii="Times New Roman"/>
          <w:b w:val="false"/>
          <w:i w:val="false"/>
          <w:color w:val="000000"/>
          <w:sz w:val="28"/>
        </w:rPr>
        <w:t xml:space="preserve">
      10. В разделе "Исчисление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1) строки 201.00.001 I, 201.00.001 II, 201.00.001 III предназначены для отражения суммы заявляемого дохода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xml:space="preserve">
      Заявляемым доходом является доход, определяемый самостоятельно индивидуальным предпринимателем, адвокатом, частным судебным исполнителем и частным нотариусом, для исчисления обязательных пенсионных взносов в накопительные пенсионные фонды в свою пользу. </w:t>
      </w:r>
      <w:r>
        <w:br/>
      </w:r>
      <w:r>
        <w:rPr>
          <w:rFonts w:ascii="Times New Roman"/>
          <w:b w:val="false"/>
          <w:i w:val="false"/>
          <w:color w:val="000000"/>
          <w:sz w:val="28"/>
        </w:rPr>
        <w:t>
</w:t>
      </w:r>
      <w:r>
        <w:rPr>
          <w:rFonts w:ascii="Times New Roman"/>
          <w:b w:val="false"/>
          <w:i w:val="false"/>
          <w:color w:val="000000"/>
          <w:sz w:val="28"/>
        </w:rPr>
        <w:t>
      Строка 201.00.001 IV предназначена для отражения итоговой суммы заявляемого дохода за налоговый период, определяемой как сумма строк 201.00.001 I, 201.00.001 II, 201.00.001 III.</w:t>
      </w:r>
      <w:r>
        <w:br/>
      </w:r>
      <w:r>
        <w:rPr>
          <w:rFonts w:ascii="Times New Roman"/>
          <w:b w:val="false"/>
          <w:i w:val="false"/>
          <w:color w:val="000000"/>
          <w:sz w:val="28"/>
        </w:rPr>
        <w:t>
</w:t>
      </w:r>
      <w:r>
        <w:rPr>
          <w:rFonts w:ascii="Times New Roman"/>
          <w:b w:val="false"/>
          <w:i w:val="false"/>
          <w:color w:val="000000"/>
          <w:sz w:val="28"/>
        </w:rPr>
        <w:t>
      Строка 201.00.001 V предназначена для отражения итоговой суммы заявляемого дохода с начала года, определяемой как сумма строк 201.00.001 IV налогового периода и 201.00.001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201.00.002 I, 201.00.002 II, 201.00.002 III предназначены для отражения суммы обязательных пенсионных взносов, подлежащих перечислению в накопительный пенсионный фонд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201.00.002 IV предназначена для отражения итоговой суммы обязательных пенсионных взносов за налоговый период, определяемой как сумма строк 201.00.002 I, 201.00.002 II, 201.00.002 III.</w:t>
      </w:r>
      <w:r>
        <w:br/>
      </w:r>
      <w:r>
        <w:rPr>
          <w:rFonts w:ascii="Times New Roman"/>
          <w:b w:val="false"/>
          <w:i w:val="false"/>
          <w:color w:val="000000"/>
          <w:sz w:val="28"/>
        </w:rPr>
        <w:t>
</w:t>
      </w:r>
      <w:r>
        <w:rPr>
          <w:rFonts w:ascii="Times New Roman"/>
          <w:b w:val="false"/>
          <w:i w:val="false"/>
          <w:color w:val="000000"/>
          <w:sz w:val="28"/>
        </w:rPr>
        <w:t>
      Строка 201.00.002 V предназначена для отражения итоговой суммы обязательных пенсионных взносов с начала года, определяемой как сумма строк 201.00.002 IV налогового периода и 201.00.002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xml:space="preserve">
      Строки 201.00.002 VI, 201.00.002 VII, 201.00.002 VIII заполняются лицами, отметившими ячейку 7 Е. </w:t>
      </w:r>
      <w:r>
        <w:br/>
      </w:r>
      <w:r>
        <w:rPr>
          <w:rFonts w:ascii="Times New Roman"/>
          <w:b w:val="false"/>
          <w:i w:val="false"/>
          <w:color w:val="000000"/>
          <w:sz w:val="28"/>
        </w:rPr>
        <w:t>
</w:t>
      </w:r>
      <w:r>
        <w:rPr>
          <w:rFonts w:ascii="Times New Roman"/>
          <w:b w:val="false"/>
          <w:i w:val="false"/>
          <w:color w:val="000000"/>
          <w:sz w:val="28"/>
        </w:rPr>
        <w:t xml:space="preserve">
      Строки 201.00.002 VI, 201.00.002 VII, 201.00.002 VIII предназначены для отражения даты истечения тридцати календарных дней, на которые приобретались разовые талоны. </w:t>
      </w:r>
      <w:r>
        <w:br/>
      </w:r>
      <w:r>
        <w:rPr>
          <w:rFonts w:ascii="Times New Roman"/>
          <w:b w:val="false"/>
          <w:i w:val="false"/>
          <w:color w:val="000000"/>
          <w:sz w:val="28"/>
        </w:rPr>
        <w:t>
</w:t>
      </w:r>
      <w:r>
        <w:rPr>
          <w:rFonts w:ascii="Times New Roman"/>
          <w:b w:val="false"/>
          <w:i w:val="false"/>
          <w:color w:val="000000"/>
          <w:sz w:val="28"/>
        </w:rPr>
        <w:t>
      11. В разделе "Социальные отчисления":</w:t>
      </w:r>
      <w:r>
        <w:br/>
      </w:r>
      <w:r>
        <w:rPr>
          <w:rFonts w:ascii="Times New Roman"/>
          <w:b w:val="false"/>
          <w:i w:val="false"/>
          <w:color w:val="000000"/>
          <w:sz w:val="28"/>
        </w:rPr>
        <w:t>
</w:t>
      </w:r>
      <w:r>
        <w:rPr>
          <w:rFonts w:ascii="Times New Roman"/>
          <w:b w:val="false"/>
          <w:i w:val="false"/>
          <w:color w:val="000000"/>
          <w:sz w:val="28"/>
        </w:rPr>
        <w:t>
      1) строки 201.00.003 I, 201.00.003 II, 201.00.003 III предназначены для отражения суммы дохода, применяемого для исчисления социальных отчислений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201.00.003 IV предназначена для отражения итоговой суммы дохода за налоговый период, определяемой как сумма строк 201.00.003 I, 201.00.003 II, 201.00.003 III.</w:t>
      </w:r>
      <w:r>
        <w:br/>
      </w:r>
      <w:r>
        <w:rPr>
          <w:rFonts w:ascii="Times New Roman"/>
          <w:b w:val="false"/>
          <w:i w:val="false"/>
          <w:color w:val="000000"/>
          <w:sz w:val="28"/>
        </w:rPr>
        <w:t>
</w:t>
      </w:r>
      <w:r>
        <w:rPr>
          <w:rFonts w:ascii="Times New Roman"/>
          <w:b w:val="false"/>
          <w:i w:val="false"/>
          <w:color w:val="000000"/>
          <w:sz w:val="28"/>
        </w:rPr>
        <w:t>
      Строка 201.00.003 V предназначена для отражения итоговой суммы дохода с начала года, определяемой как сумма строк 201.00.003 IV налогового периода и 201.00.003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201.00.004 I, 201.00.004 II, 201.00.004 III предназначены для отражения суммы социальных отчислений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201.00.004 IV предназначена для отражения итоговой суммы социальных отчислений за налоговый период, определяемой как сумма строк 201.00.004 I, 201.00.004 II, 201.00.004 III.</w:t>
      </w:r>
      <w:r>
        <w:br/>
      </w:r>
      <w:r>
        <w:rPr>
          <w:rFonts w:ascii="Times New Roman"/>
          <w:b w:val="false"/>
          <w:i w:val="false"/>
          <w:color w:val="000000"/>
          <w:sz w:val="28"/>
        </w:rPr>
        <w:t>
</w:t>
      </w:r>
      <w:r>
        <w:rPr>
          <w:rFonts w:ascii="Times New Roman"/>
          <w:b w:val="false"/>
          <w:i w:val="false"/>
          <w:color w:val="000000"/>
          <w:sz w:val="28"/>
        </w:rPr>
        <w:t xml:space="preserve">
      Строка 201.00.004 V предназначена для отражения итоговой суммы социальных отчислений с начала года, определяемой как сумма строк 201.00.004 IV налогового периода и 201.00.004 V за предыдущий налоговый период текущего года. </w:t>
      </w:r>
      <w:r>
        <w:br/>
      </w:r>
      <w:r>
        <w:rPr>
          <w:rFonts w:ascii="Times New Roman"/>
          <w:b w:val="false"/>
          <w:i w:val="false"/>
          <w:color w:val="000000"/>
          <w:sz w:val="28"/>
        </w:rPr>
        <w:t>
</w:t>
      </w:r>
      <w:r>
        <w:rPr>
          <w:rFonts w:ascii="Times New Roman"/>
          <w:b w:val="false"/>
          <w:i w:val="false"/>
          <w:color w:val="000000"/>
          <w:sz w:val="28"/>
        </w:rPr>
        <w:t>
      12. В разделе "Ответственность вкладчика (плательщика)":</w:t>
      </w:r>
      <w:r>
        <w:br/>
      </w:r>
      <w:r>
        <w:rPr>
          <w:rFonts w:ascii="Times New Roman"/>
          <w:b w:val="false"/>
          <w:i w:val="false"/>
          <w:color w:val="000000"/>
          <w:sz w:val="28"/>
        </w:rPr>
        <w:t>
</w:t>
      </w:r>
      <w:r>
        <w:rPr>
          <w:rFonts w:ascii="Times New Roman"/>
          <w:b w:val="false"/>
          <w:i w:val="false"/>
          <w:color w:val="000000"/>
          <w:sz w:val="28"/>
        </w:rPr>
        <w:t>
      1) в поле "Ф.И.О. вкладчика (плательщика)" указываются фамилия, имя, отчество (при его наличии) вкладчика (плательщика),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 бенефициара по обязательным пенсионным взносам и социальным отчислениям по месту нахождения (жительства) вкладчика (плательщика), утвержденный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Расчета,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xml:space="preserve">
      7) дата почтового штемпеля. </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39"/>
    <w:bookmarkStart w:name="z3022" w:id="14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40"/>
    <w:bookmarkStart w:name="z3023" w:id="141"/>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индивидуальному подоходному налогу и</w:t>
      </w:r>
      <w:r>
        <w:br/>
      </w:r>
      <w:r>
        <w:rPr>
          <w:rFonts w:ascii="Times New Roman"/>
          <w:b/>
          <w:i w:val="false"/>
          <w:color w:val="000000"/>
        </w:rPr>
        <w:t>
социальному налогу по иностранцам и лицам без гражданства</w:t>
      </w:r>
      <w:r>
        <w:br/>
      </w:r>
      <w:r>
        <w:rPr>
          <w:rFonts w:ascii="Times New Roman"/>
          <w:b/>
          <w:i w:val="false"/>
          <w:color w:val="000000"/>
        </w:rPr>
        <w:t>
(Форма 210.00)</w:t>
      </w:r>
    </w:p>
    <w:bookmarkEnd w:id="141"/>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024" w:id="142"/>
    <w:p>
      <w:pPr>
        <w:spacing w:after="0"/>
        <w:ind w:left="0"/>
        <w:jc w:val="left"/>
      </w:pPr>
      <w:r>
        <w:rPr>
          <w:rFonts w:ascii="Times New Roman"/>
          <w:b/>
          <w:i w:val="false"/>
          <w:color w:val="000000"/>
        </w:rPr>
        <w:t xml:space="preserve"> 
1. Общие положения</w:t>
      </w:r>
    </w:p>
    <w:bookmarkEnd w:id="142"/>
    <w:bookmarkStart w:name="z3025" w:id="143"/>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индивидуальному подоходному налогу и социальному налогу по иностранцам и лицам без гражданства (Форма 210.00)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xml:space="preserve">
      Правила определяют порядок составления формы налоговой отчетности (декларации) по индивидуальному подоходному налогу и социальному налогу по иностранцам и лицам без гражданства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 </w:t>
      </w:r>
      <w:r>
        <w:br/>
      </w:r>
      <w:r>
        <w:rPr>
          <w:rFonts w:ascii="Times New Roman"/>
          <w:b w:val="false"/>
          <w:i w:val="false"/>
          <w:color w:val="000000"/>
          <w:sz w:val="28"/>
        </w:rPr>
        <w:t>
</w:t>
      </w: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иностранцам и лицам без гражданства согласно </w:t>
      </w:r>
      <w:r>
        <w:rPr>
          <w:rFonts w:ascii="Times New Roman"/>
          <w:b w:val="false"/>
          <w:i w:val="false"/>
          <w:color w:val="000000"/>
          <w:sz w:val="28"/>
        </w:rPr>
        <w:t>главам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раздела 6, </w:t>
      </w:r>
      <w:r>
        <w:rPr>
          <w:rFonts w:ascii="Times New Roman"/>
          <w:b w:val="false"/>
          <w:i w:val="false"/>
          <w:color w:val="000000"/>
          <w:sz w:val="28"/>
        </w:rPr>
        <w:t>главе 25</w:t>
      </w:r>
      <w:r>
        <w:rPr>
          <w:rFonts w:ascii="Times New Roman"/>
          <w:b w:val="false"/>
          <w:i w:val="false"/>
          <w:color w:val="000000"/>
          <w:sz w:val="28"/>
        </w:rPr>
        <w:t xml:space="preserve"> раздела 7,  </w:t>
      </w:r>
      <w:r>
        <w:rPr>
          <w:rFonts w:ascii="Times New Roman"/>
          <w:b w:val="false"/>
          <w:i w:val="false"/>
          <w:color w:val="000000"/>
          <w:sz w:val="28"/>
        </w:rPr>
        <w:t>разделу 12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Структурные подразделения, признанные по решению юридического лица согласно </w:t>
      </w:r>
      <w:r>
        <w:rPr>
          <w:rFonts w:ascii="Times New Roman"/>
          <w:b w:val="false"/>
          <w:i w:val="false"/>
          <w:color w:val="000000"/>
          <w:sz w:val="28"/>
        </w:rPr>
        <w:t>пункту 2</w:t>
      </w:r>
      <w:r>
        <w:rPr>
          <w:rFonts w:ascii="Times New Roman"/>
          <w:b w:val="false"/>
          <w:i w:val="false"/>
          <w:color w:val="000000"/>
          <w:sz w:val="28"/>
        </w:rPr>
        <w:t xml:space="preserve"> 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210.00) и приложений к ней (формы с 210.01 по 210.03),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143"/>
    <w:bookmarkStart w:name="z3049" w:id="144"/>
    <w:p>
      <w:pPr>
        <w:spacing w:after="0"/>
        <w:ind w:left="0"/>
        <w:jc w:val="left"/>
      </w:pPr>
      <w:r>
        <w:rPr>
          <w:rFonts w:ascii="Times New Roman"/>
          <w:b/>
          <w:i w:val="false"/>
          <w:color w:val="000000"/>
        </w:rPr>
        <w:t xml:space="preserve"> 
2. Составление Декларации (Форма 210.00)</w:t>
      </w:r>
    </w:p>
    <w:bookmarkEnd w:id="144"/>
    <w:bookmarkStart w:name="z3050" w:id="145"/>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регистрационный номер налогоплательщика-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 идентификационный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(квартал, год) - квартал, в который входят отчетные налоговые периоды;</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налогового агента.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w:t>
      </w:r>
      <w:r>
        <w:br/>
      </w:r>
      <w:r>
        <w:rPr>
          <w:rFonts w:ascii="Times New Roman"/>
          <w:b w:val="false"/>
          <w:i w:val="false"/>
          <w:color w:val="000000"/>
          <w:sz w:val="28"/>
        </w:rPr>
        <w:t>
</w:t>
      </w:r>
      <w:r>
        <w:rPr>
          <w:rFonts w:ascii="Times New Roman"/>
          <w:b w:val="false"/>
          <w:i w:val="false"/>
          <w:color w:val="000000"/>
          <w:sz w:val="28"/>
        </w:rPr>
        <w:t xml:space="preserve">
      8) численность работников (человек). </w:t>
      </w:r>
      <w:r>
        <w:br/>
      </w:r>
      <w:r>
        <w:rPr>
          <w:rFonts w:ascii="Times New Roman"/>
          <w:b w:val="false"/>
          <w:i w:val="false"/>
          <w:color w:val="000000"/>
          <w:sz w:val="28"/>
        </w:rPr>
        <w:t>
</w:t>
      </w:r>
      <w:r>
        <w:rPr>
          <w:rFonts w:ascii="Times New Roman"/>
          <w:b w:val="false"/>
          <w:i w:val="false"/>
          <w:color w:val="000000"/>
          <w:sz w:val="28"/>
        </w:rPr>
        <w:t xml:space="preserve">
      Указывается численность работников, которым начислены доходы в отчетном квартале; </w:t>
      </w:r>
      <w:r>
        <w:br/>
      </w:r>
      <w:r>
        <w:rPr>
          <w:rFonts w:ascii="Times New Roman"/>
          <w:b w:val="false"/>
          <w:i w:val="false"/>
          <w:color w:val="000000"/>
          <w:sz w:val="28"/>
        </w:rPr>
        <w:t>
</w:t>
      </w:r>
      <w:r>
        <w:rPr>
          <w:rFonts w:ascii="Times New Roman"/>
          <w:b w:val="false"/>
          <w:i w:val="false"/>
          <w:color w:val="000000"/>
          <w:sz w:val="28"/>
        </w:rPr>
        <w:t xml:space="preserve">
      9) наличие структурных подразделений. </w:t>
      </w:r>
      <w:r>
        <w:br/>
      </w:r>
      <w:r>
        <w:rPr>
          <w:rFonts w:ascii="Times New Roman"/>
          <w:b w:val="false"/>
          <w:i w:val="false"/>
          <w:color w:val="000000"/>
          <w:sz w:val="28"/>
        </w:rPr>
        <w:t>
</w:t>
      </w:r>
      <w:r>
        <w:rPr>
          <w:rFonts w:ascii="Times New Roman"/>
          <w:b w:val="false"/>
          <w:i w:val="false"/>
          <w:color w:val="000000"/>
          <w:sz w:val="28"/>
        </w:rPr>
        <w:t xml:space="preserve">
      При наличии структурных подразделений отмечается соответствующая ячейка; </w:t>
      </w:r>
      <w:r>
        <w:br/>
      </w:r>
      <w:r>
        <w:rPr>
          <w:rFonts w:ascii="Times New Roman"/>
          <w:b w:val="false"/>
          <w:i w:val="false"/>
          <w:color w:val="000000"/>
          <w:sz w:val="28"/>
        </w:rPr>
        <w:t>
</w:t>
      </w:r>
      <w:r>
        <w:rPr>
          <w:rFonts w:ascii="Times New Roman"/>
          <w:b w:val="false"/>
          <w:i w:val="false"/>
          <w:color w:val="000000"/>
          <w:sz w:val="28"/>
        </w:rPr>
        <w:t xml:space="preserve">
      11)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xml:space="preserve">
      12) количество приложений 210.01. </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210.01, которое должно соответствовать количеству контрактов, заключенных с Республикой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13) количество приложений 210.03.</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210.03, которое должно соответствовать количеству структурных подразделений юридического лица.</w:t>
      </w:r>
      <w:r>
        <w:br/>
      </w:r>
      <w:r>
        <w:rPr>
          <w:rFonts w:ascii="Times New Roman"/>
          <w:b w:val="false"/>
          <w:i w:val="false"/>
          <w:color w:val="000000"/>
          <w:sz w:val="28"/>
        </w:rPr>
        <w:t>
</w:t>
      </w:r>
      <w:r>
        <w:rPr>
          <w:rFonts w:ascii="Times New Roman"/>
          <w:b w:val="false"/>
          <w:i w:val="false"/>
          <w:color w:val="000000"/>
          <w:sz w:val="28"/>
        </w:rPr>
        <w:t>
      16. В разделе "Исчисление индивидуального подоходного налога с доходов иностранцев и лиц без гражданства". Исчисление индивидуального подоходного налога производится в соответствии со статьями 167, 202 Налогового кодекса с доходов иностранцев и лиц без гражданства, признанных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1) строки 210.00.001 I, 210.00.001 II и 210.00.001 III предназначены для отражения суммы доходов, начисленных налоговым агентом иностранцам и лицам без гражданства за каждый месяц отчетного квартала,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Строка 210.00.001 IV предназначена для отражения итоговой суммы доходов за отчетный квартал, определяемой как сумма строк 210.00.001 I, 210.00.001 II и 210.00.001 III.</w:t>
      </w:r>
      <w:r>
        <w:br/>
      </w:r>
      <w:r>
        <w:rPr>
          <w:rFonts w:ascii="Times New Roman"/>
          <w:b w:val="false"/>
          <w:i w:val="false"/>
          <w:color w:val="000000"/>
          <w:sz w:val="28"/>
        </w:rPr>
        <w:t>
</w:t>
      </w:r>
      <w:r>
        <w:rPr>
          <w:rFonts w:ascii="Times New Roman"/>
          <w:b w:val="false"/>
          <w:i w:val="false"/>
          <w:color w:val="000000"/>
          <w:sz w:val="28"/>
        </w:rPr>
        <w:t>
      Строка 210.00.001 V предназначена для отражения итоговой суммы доходов с начала года, определяемой как сумма строк 210.00.001 IV за отчетный квартал и 210.00.001 V за предыдущий отчетный квартал текущего года. Строка 210.00.001 включает в себя сумму строки 210.00.002.</w:t>
      </w:r>
      <w:r>
        <w:br/>
      </w:r>
      <w:r>
        <w:rPr>
          <w:rFonts w:ascii="Times New Roman"/>
          <w:b w:val="false"/>
          <w:i w:val="false"/>
          <w:color w:val="000000"/>
          <w:sz w:val="28"/>
        </w:rPr>
        <w:t>
</w:t>
      </w:r>
      <w:r>
        <w:rPr>
          <w:rFonts w:ascii="Times New Roman"/>
          <w:b w:val="false"/>
          <w:i w:val="false"/>
          <w:color w:val="000000"/>
          <w:sz w:val="28"/>
        </w:rPr>
        <w:t>
      Строка 210.00.001 А предназначена для отражения суммы доходов, начисленных работникам за отчетный квартал.</w:t>
      </w:r>
      <w:r>
        <w:br/>
      </w:r>
      <w:r>
        <w:rPr>
          <w:rFonts w:ascii="Times New Roman"/>
          <w:b w:val="false"/>
          <w:i w:val="false"/>
          <w:color w:val="000000"/>
          <w:sz w:val="28"/>
        </w:rPr>
        <w:t>
</w:t>
      </w:r>
      <w:r>
        <w:rPr>
          <w:rFonts w:ascii="Times New Roman"/>
          <w:b w:val="false"/>
          <w:i w:val="false"/>
          <w:color w:val="000000"/>
          <w:sz w:val="28"/>
        </w:rPr>
        <w:t>
      Строка 210.00.001 В предназначена для отражения суммы начисленных доходов в виде дивидендов, вознаграждений, выигрышей за отчетный квартал;</w:t>
      </w:r>
      <w:r>
        <w:br/>
      </w:r>
      <w:r>
        <w:rPr>
          <w:rFonts w:ascii="Times New Roman"/>
          <w:b w:val="false"/>
          <w:i w:val="false"/>
          <w:color w:val="000000"/>
          <w:sz w:val="28"/>
        </w:rPr>
        <w:t>
</w:t>
      </w:r>
      <w:r>
        <w:rPr>
          <w:rFonts w:ascii="Times New Roman"/>
          <w:b w:val="false"/>
          <w:i w:val="false"/>
          <w:color w:val="000000"/>
          <w:sz w:val="28"/>
        </w:rPr>
        <w:t>
      2) строки 210.00.002 I, 210.00.002 II и 210.00.002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Налогового кодекса с доходов, начисленных иностранцам и лицам без гражданства в каждом месяце отчетного квартала.</w:t>
      </w:r>
      <w:r>
        <w:br/>
      </w:r>
      <w:r>
        <w:rPr>
          <w:rFonts w:ascii="Times New Roman"/>
          <w:b w:val="false"/>
          <w:i w:val="false"/>
          <w:color w:val="000000"/>
          <w:sz w:val="28"/>
        </w:rPr>
        <w:t>
</w:t>
      </w:r>
      <w:r>
        <w:rPr>
          <w:rFonts w:ascii="Times New Roman"/>
          <w:b w:val="false"/>
          <w:i w:val="false"/>
          <w:color w:val="000000"/>
          <w:sz w:val="28"/>
        </w:rPr>
        <w:t>
      Строка 210.00.002 IV предназначена для отражения итоговой суммы налога за отчетный квартал, определяемой как сумма строк 210.00.002 I, 210.00.002 II и 210.00.002 III;</w:t>
      </w:r>
      <w:r>
        <w:br/>
      </w:r>
      <w:r>
        <w:rPr>
          <w:rFonts w:ascii="Times New Roman"/>
          <w:b w:val="false"/>
          <w:i w:val="false"/>
          <w:color w:val="000000"/>
          <w:sz w:val="28"/>
        </w:rPr>
        <w:t>
</w:t>
      </w:r>
      <w:r>
        <w:rPr>
          <w:rFonts w:ascii="Times New Roman"/>
          <w:b w:val="false"/>
          <w:i w:val="false"/>
          <w:color w:val="000000"/>
          <w:sz w:val="28"/>
        </w:rPr>
        <w:t>
      3) строка 210.00.003 предназначена для отражения суммы задолженности по доходам, начисленным, но невыплаченным налоговым агентом иностранцам и лицам без гражданства на конец отчетного квартала,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4) строки 210.00.004 I, 210.00.004 II и 210.00.004 III предназначены для отражения суммы доходов, выплаченных иностранцам и лицам без гражданства в каждом месяце отчетного квартала. При этом доходы, не подлежащие налогообложению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156 Налогового кодекса, в данных строках не отражаются.</w:t>
      </w:r>
      <w:r>
        <w:br/>
      </w:r>
      <w:r>
        <w:rPr>
          <w:rFonts w:ascii="Times New Roman"/>
          <w:b w:val="false"/>
          <w:i w:val="false"/>
          <w:color w:val="000000"/>
          <w:sz w:val="28"/>
        </w:rPr>
        <w:t>
</w:t>
      </w:r>
      <w:r>
        <w:rPr>
          <w:rFonts w:ascii="Times New Roman"/>
          <w:b w:val="false"/>
          <w:i w:val="false"/>
          <w:color w:val="000000"/>
          <w:sz w:val="28"/>
        </w:rPr>
        <w:t>
      Строка 210.00.004 IV предназначена для отражения итоговой суммы доходов за отчетный квартал, определяемой как сумма строк 210.00.004 I, 210.00.004 II и 210.00.004 III.</w:t>
      </w:r>
      <w:r>
        <w:br/>
      </w:r>
      <w:r>
        <w:rPr>
          <w:rFonts w:ascii="Times New Roman"/>
          <w:b w:val="false"/>
          <w:i w:val="false"/>
          <w:color w:val="000000"/>
          <w:sz w:val="28"/>
        </w:rPr>
        <w:t>
</w:t>
      </w:r>
      <w:r>
        <w:rPr>
          <w:rFonts w:ascii="Times New Roman"/>
          <w:b w:val="false"/>
          <w:i w:val="false"/>
          <w:color w:val="000000"/>
          <w:sz w:val="28"/>
        </w:rPr>
        <w:t>
      Строка 210.00.004 V предназначена для отражения итоговой суммы доходов с начала года, определяемой как сумма строк 210.00.004 IV отчетного квартала и 210.00.004 V за предыдущий отчетный квартал текущего года;</w:t>
      </w:r>
      <w:r>
        <w:br/>
      </w:r>
      <w:r>
        <w:rPr>
          <w:rFonts w:ascii="Times New Roman"/>
          <w:b w:val="false"/>
          <w:i w:val="false"/>
          <w:color w:val="000000"/>
          <w:sz w:val="28"/>
        </w:rPr>
        <w:t>
</w:t>
      </w:r>
      <w:r>
        <w:rPr>
          <w:rFonts w:ascii="Times New Roman"/>
          <w:b w:val="false"/>
          <w:i w:val="false"/>
          <w:color w:val="000000"/>
          <w:sz w:val="28"/>
        </w:rPr>
        <w:t>
      5) строки 210.00.005 I, 210.00.005 II и 210.00.005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210.00.005 IV предназначена для отражения итоговой суммы налога за отчетный квартал, определяемой как сумма строк 210.00.005 I, 210.00.005 II и 210.00.005 III;</w:t>
      </w:r>
      <w:r>
        <w:br/>
      </w:r>
      <w:r>
        <w:rPr>
          <w:rFonts w:ascii="Times New Roman"/>
          <w:b w:val="false"/>
          <w:i w:val="false"/>
          <w:color w:val="000000"/>
          <w:sz w:val="28"/>
        </w:rPr>
        <w:t>
</w:t>
      </w:r>
      <w:r>
        <w:rPr>
          <w:rFonts w:ascii="Times New Roman"/>
          <w:b w:val="false"/>
          <w:i w:val="false"/>
          <w:color w:val="000000"/>
          <w:sz w:val="28"/>
        </w:rPr>
        <w:t xml:space="preserve">
      6) строки 210.00.006, 210.00.007 заполняются в случае наличия у налогового агента структурных подразделений; </w:t>
      </w:r>
      <w:r>
        <w:br/>
      </w:r>
      <w:r>
        <w:rPr>
          <w:rFonts w:ascii="Times New Roman"/>
          <w:b w:val="false"/>
          <w:i w:val="false"/>
          <w:color w:val="000000"/>
          <w:sz w:val="28"/>
        </w:rPr>
        <w:t>
</w:t>
      </w:r>
      <w:r>
        <w:rPr>
          <w:rFonts w:ascii="Times New Roman"/>
          <w:b w:val="false"/>
          <w:i w:val="false"/>
          <w:color w:val="000000"/>
          <w:sz w:val="28"/>
        </w:rPr>
        <w:t>
      7) строки 210.00.006 I, 210.00.006 II и 210.00.006 III предназначены для отражения суммы индивидуального подоходного налога, исчисленного от доходов, выплаченных иностранцам и лицам без гражданства, и подлежащего перечислению в бюджет за головную организацию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210.00.006 IV предназначена для отражения итоговой суммы налога за отчетный квартал, определяемой как сумма строк 210.00.006 I, 210.00.006 II и 210.00.006 III;</w:t>
      </w:r>
      <w:r>
        <w:br/>
      </w:r>
      <w:r>
        <w:rPr>
          <w:rFonts w:ascii="Times New Roman"/>
          <w:b w:val="false"/>
          <w:i w:val="false"/>
          <w:color w:val="000000"/>
          <w:sz w:val="28"/>
        </w:rPr>
        <w:t>
</w:t>
      </w:r>
      <w:r>
        <w:rPr>
          <w:rFonts w:ascii="Times New Roman"/>
          <w:b w:val="false"/>
          <w:i w:val="false"/>
          <w:color w:val="000000"/>
          <w:sz w:val="28"/>
        </w:rPr>
        <w:t>
      8) строки 210.00.007 I, 210.00.007 II и 210.00.007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филиалам/представительствам за каждый месяц отчетного квартала, определяемой как сумма строк 210.03.001 I, 210.03.001 II, 210.03.001 III по всем формам 210.03.</w:t>
      </w:r>
      <w:r>
        <w:br/>
      </w:r>
      <w:r>
        <w:rPr>
          <w:rFonts w:ascii="Times New Roman"/>
          <w:b w:val="false"/>
          <w:i w:val="false"/>
          <w:color w:val="000000"/>
          <w:sz w:val="28"/>
        </w:rPr>
        <w:t>
</w:t>
      </w:r>
      <w:r>
        <w:rPr>
          <w:rFonts w:ascii="Times New Roman"/>
          <w:b w:val="false"/>
          <w:i w:val="false"/>
          <w:color w:val="000000"/>
          <w:sz w:val="28"/>
        </w:rPr>
        <w:t>
      Строка 210.00.007 IV предназначена для отражения итоговой суммы налога за отчетный квартал, определяемой как сумма строк 210.00.007 I, 210.00.007 II и 210.00.007 III.</w:t>
      </w:r>
      <w:r>
        <w:br/>
      </w:r>
      <w:r>
        <w:rPr>
          <w:rFonts w:ascii="Times New Roman"/>
          <w:b w:val="false"/>
          <w:i w:val="false"/>
          <w:color w:val="000000"/>
          <w:sz w:val="28"/>
        </w:rPr>
        <w:t>
</w:t>
      </w:r>
      <w:r>
        <w:rPr>
          <w:rFonts w:ascii="Times New Roman"/>
          <w:b w:val="false"/>
          <w:i w:val="false"/>
          <w:color w:val="000000"/>
          <w:sz w:val="28"/>
        </w:rPr>
        <w:t>
      17. В разделе "Исчисление индивидуального подоходного налога с доходов иностранцев и лиц без гражданства, являющихся нерезидентами Республики Казахстан, в соответствии со статьями 201, 202 Налогового кодекса":</w:t>
      </w:r>
      <w:r>
        <w:br/>
      </w:r>
      <w:r>
        <w:rPr>
          <w:rFonts w:ascii="Times New Roman"/>
          <w:b w:val="false"/>
          <w:i w:val="false"/>
          <w:color w:val="000000"/>
          <w:sz w:val="28"/>
        </w:rPr>
        <w:t>
</w:t>
      </w:r>
      <w:r>
        <w:rPr>
          <w:rFonts w:ascii="Times New Roman"/>
          <w:b w:val="false"/>
          <w:i w:val="false"/>
          <w:color w:val="000000"/>
          <w:sz w:val="28"/>
        </w:rPr>
        <w:t xml:space="preserve">
      1) строка 210.00.008 предназначена для отражения суммы доходов, начисленных, но невыплаченных нерезидентам, отнесенных налоговым агентом на вычеты и заполняются на основании данных формы 210.02. </w:t>
      </w:r>
      <w:r>
        <w:br/>
      </w:r>
      <w:r>
        <w:rPr>
          <w:rFonts w:ascii="Times New Roman"/>
          <w:b w:val="false"/>
          <w:i w:val="false"/>
          <w:color w:val="000000"/>
          <w:sz w:val="28"/>
        </w:rPr>
        <w:t>
</w:t>
      </w:r>
      <w:r>
        <w:rPr>
          <w:rFonts w:ascii="Times New Roman"/>
          <w:b w:val="false"/>
          <w:i w:val="false"/>
          <w:color w:val="000000"/>
          <w:sz w:val="28"/>
        </w:rPr>
        <w:t xml:space="preserve">
      Датой отнесения на вычеты начисленных, но не выплаченных доходов иностранцев и лиц без гражданства, признается 31 декабря отчетного календарного года. Строка 210.00.008 заполняется в декларации за 4 квартал отчетного календарного года; </w:t>
      </w:r>
      <w:r>
        <w:br/>
      </w:r>
      <w:r>
        <w:rPr>
          <w:rFonts w:ascii="Times New Roman"/>
          <w:b w:val="false"/>
          <w:i w:val="false"/>
          <w:color w:val="000000"/>
          <w:sz w:val="28"/>
        </w:rPr>
        <w:t>
</w:t>
      </w:r>
      <w:r>
        <w:rPr>
          <w:rFonts w:ascii="Times New Roman"/>
          <w:b w:val="false"/>
          <w:i w:val="false"/>
          <w:color w:val="000000"/>
          <w:sz w:val="28"/>
        </w:rPr>
        <w:t>
      2) строка 210.00.009 предназначена для отражения суммы индивидуального подоходного налога с начисленных, но невыплаченных доходов нерезидентам, отнесенных налоговым агентом на вычеты, отраженных в строке 210.00.008, подлежащего перечислению в бюджет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195 Налогового кодекса, и заполняются на основании данных формы 210.02;</w:t>
      </w:r>
      <w:r>
        <w:br/>
      </w:r>
      <w:r>
        <w:rPr>
          <w:rFonts w:ascii="Times New Roman"/>
          <w:b w:val="false"/>
          <w:i w:val="false"/>
          <w:color w:val="000000"/>
          <w:sz w:val="28"/>
        </w:rPr>
        <w:t>
</w:t>
      </w:r>
      <w:r>
        <w:rPr>
          <w:rFonts w:ascii="Times New Roman"/>
          <w:b w:val="false"/>
          <w:i w:val="false"/>
          <w:color w:val="000000"/>
          <w:sz w:val="28"/>
        </w:rPr>
        <w:t xml:space="preserve">
      3) строки 210.00.010, 210.00.011 заполняются в случае наличия у налогового агента структурных подразделений; </w:t>
      </w:r>
      <w:r>
        <w:br/>
      </w:r>
      <w:r>
        <w:rPr>
          <w:rFonts w:ascii="Times New Roman"/>
          <w:b w:val="false"/>
          <w:i w:val="false"/>
          <w:color w:val="000000"/>
          <w:sz w:val="28"/>
        </w:rPr>
        <w:t>
</w:t>
      </w:r>
      <w:r>
        <w:rPr>
          <w:rFonts w:ascii="Times New Roman"/>
          <w:b w:val="false"/>
          <w:i w:val="false"/>
          <w:color w:val="000000"/>
          <w:sz w:val="28"/>
        </w:rPr>
        <w:t>
      4) строка 210.00.010 предназначена для отражения суммы индивидуального подоходного налога с начисленных, но невыплаченных доходов нерезидентов, отнесенных на вычеты головной организацией;</w:t>
      </w:r>
      <w:r>
        <w:br/>
      </w:r>
      <w:r>
        <w:rPr>
          <w:rFonts w:ascii="Times New Roman"/>
          <w:b w:val="false"/>
          <w:i w:val="false"/>
          <w:color w:val="000000"/>
          <w:sz w:val="28"/>
        </w:rPr>
        <w:t>
</w:t>
      </w:r>
      <w:r>
        <w:rPr>
          <w:rFonts w:ascii="Times New Roman"/>
          <w:b w:val="false"/>
          <w:i w:val="false"/>
          <w:color w:val="000000"/>
          <w:sz w:val="28"/>
        </w:rPr>
        <w:t>
      5) строка 210.00.011 предназначена для отражения суммы индивидуального подоходного налога с начисленных, но невыплаченных доходов нерезидентам, отнесенных на вычеты, по филиалам/представительствам, определяемого как сумма строк 210.03.003 по всем формам 210.03.</w:t>
      </w:r>
      <w:r>
        <w:br/>
      </w:r>
      <w:r>
        <w:rPr>
          <w:rFonts w:ascii="Times New Roman"/>
          <w:b w:val="false"/>
          <w:i w:val="false"/>
          <w:color w:val="000000"/>
          <w:sz w:val="28"/>
        </w:rPr>
        <w:t>
</w:t>
      </w:r>
      <w:r>
        <w:rPr>
          <w:rFonts w:ascii="Times New Roman"/>
          <w:b w:val="false"/>
          <w:i w:val="false"/>
          <w:color w:val="000000"/>
          <w:sz w:val="28"/>
        </w:rPr>
        <w:t>
      18. В разделе "Исчисление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строки 210.00.012 I, 210.00.012 II и 210.00.012 III предназначены для отражения суммы начисленных доходов иностранцев и лиц без гражданства, с которых удерживаются (начисляются) обязательные пенсионные взносы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210.00.012 IV предназначена для отражения итоговой суммы доходов за отчетный квартал, определяемой как сумма строк 210.00.012 I, 210.00.012 II и 210.00.012 III;</w:t>
      </w:r>
      <w:r>
        <w:br/>
      </w:r>
      <w:r>
        <w:rPr>
          <w:rFonts w:ascii="Times New Roman"/>
          <w:b w:val="false"/>
          <w:i w:val="false"/>
          <w:color w:val="000000"/>
          <w:sz w:val="28"/>
        </w:rPr>
        <w:t>
</w:t>
      </w:r>
      <w:r>
        <w:rPr>
          <w:rFonts w:ascii="Times New Roman"/>
          <w:b w:val="false"/>
          <w:i w:val="false"/>
          <w:color w:val="000000"/>
          <w:sz w:val="28"/>
        </w:rPr>
        <w:t xml:space="preserve">
      2) строки 210.00.013 I, 210.00.013 II и 210.00.013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каждый месяц отчетного квартала,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Строка 210.00.013 IV предназначена для отражения итоговой суммы обязательных пенсионных взносов за отчетный квартал, определяемой как сумма строк 210.00.013 I, 210.00.013 II и 210.00.013 III;</w:t>
      </w:r>
      <w:r>
        <w:br/>
      </w:r>
      <w:r>
        <w:rPr>
          <w:rFonts w:ascii="Times New Roman"/>
          <w:b w:val="false"/>
          <w:i w:val="false"/>
          <w:color w:val="000000"/>
          <w:sz w:val="28"/>
        </w:rPr>
        <w:t>
</w:t>
      </w:r>
      <w:r>
        <w:rPr>
          <w:rFonts w:ascii="Times New Roman"/>
          <w:b w:val="false"/>
          <w:i w:val="false"/>
          <w:color w:val="000000"/>
          <w:sz w:val="28"/>
        </w:rPr>
        <w:t>
      3) строки 210.00.014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xml:space="preserve">
      4) строки 210.00.014 I, 210.00.014 II и 210.00.014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головную организацию за каждый месяц отчетного квартала, в соответствии с пенсионным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Строка 210.00.014 IV предназначена для отражения итоговой суммы обязательных пенсионных взносов за отчетный квартал, определяемой как сумма строк 210.00.014 I, 210.00.014 II и 210.00.014 III;</w:t>
      </w:r>
      <w:r>
        <w:br/>
      </w:r>
      <w:r>
        <w:rPr>
          <w:rFonts w:ascii="Times New Roman"/>
          <w:b w:val="false"/>
          <w:i w:val="false"/>
          <w:color w:val="000000"/>
          <w:sz w:val="28"/>
        </w:rPr>
        <w:t>
</w:t>
      </w:r>
      <w:r>
        <w:rPr>
          <w:rFonts w:ascii="Times New Roman"/>
          <w:b w:val="false"/>
          <w:i w:val="false"/>
          <w:color w:val="000000"/>
          <w:sz w:val="28"/>
        </w:rPr>
        <w:t>
      5) строки 210.00.015 I, 210.00.015 II и 210.00.015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филиалам/представительствам за каждый месяц отчетного квартала, в соответствии с пенсионным законодательством Республики Казахстан, определяемой как сумма строк 210.03.004 I, 210.03.004 II, 210.03.004 III по всем формам 210.03.</w:t>
      </w:r>
      <w:r>
        <w:br/>
      </w:r>
      <w:r>
        <w:rPr>
          <w:rFonts w:ascii="Times New Roman"/>
          <w:b w:val="false"/>
          <w:i w:val="false"/>
          <w:color w:val="000000"/>
          <w:sz w:val="28"/>
        </w:rPr>
        <w:t>
</w:t>
      </w:r>
      <w:r>
        <w:rPr>
          <w:rFonts w:ascii="Times New Roman"/>
          <w:b w:val="false"/>
          <w:i w:val="false"/>
          <w:color w:val="000000"/>
          <w:sz w:val="28"/>
        </w:rPr>
        <w:t>
      Строка 210.00.015 IV предназначена для отражения итоговой суммы обязательных пенсионных взносов за отчетный квартал, определяемой как сумма строк 210.00.015 I, 210.00.015 II и 210.00.015 III.</w:t>
      </w:r>
      <w:r>
        <w:br/>
      </w:r>
      <w:r>
        <w:rPr>
          <w:rFonts w:ascii="Times New Roman"/>
          <w:b w:val="false"/>
          <w:i w:val="false"/>
          <w:color w:val="000000"/>
          <w:sz w:val="28"/>
        </w:rPr>
        <w:t>
</w:t>
      </w:r>
      <w:r>
        <w:rPr>
          <w:rFonts w:ascii="Times New Roman"/>
          <w:b w:val="false"/>
          <w:i w:val="false"/>
          <w:color w:val="000000"/>
          <w:sz w:val="28"/>
        </w:rPr>
        <w:t>
      19.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пункта 3</w:t>
      </w:r>
      <w:r>
        <w:rPr>
          <w:rFonts w:ascii="Times New Roman"/>
          <w:b w:val="false"/>
          <w:i w:val="false"/>
          <w:color w:val="000000"/>
          <w:sz w:val="28"/>
        </w:rPr>
        <w:t xml:space="preserve"> статьи 135 Налогового кодекса. В данном разделе:</w:t>
      </w:r>
      <w:r>
        <w:br/>
      </w:r>
      <w:r>
        <w:rPr>
          <w:rFonts w:ascii="Times New Roman"/>
          <w:b w:val="false"/>
          <w:i w:val="false"/>
          <w:color w:val="000000"/>
          <w:sz w:val="28"/>
        </w:rPr>
        <w:t>
</w:t>
      </w:r>
      <w:r>
        <w:rPr>
          <w:rFonts w:ascii="Times New Roman"/>
          <w:b w:val="false"/>
          <w:i w:val="false"/>
          <w:color w:val="000000"/>
          <w:sz w:val="28"/>
        </w:rPr>
        <w:t xml:space="preserve">
      1) строки 210.00.016 I, 210.00.016 II и 210.00.016 III предназначены для отражения общей численности работников за каждый месяц отчетного квартала. Строка 210.00.016 включает в себя строку 210.00.017; </w:t>
      </w:r>
      <w:r>
        <w:br/>
      </w:r>
      <w:r>
        <w:rPr>
          <w:rFonts w:ascii="Times New Roman"/>
          <w:b w:val="false"/>
          <w:i w:val="false"/>
          <w:color w:val="000000"/>
          <w:sz w:val="28"/>
        </w:rPr>
        <w:t>
</w:t>
      </w:r>
      <w:r>
        <w:rPr>
          <w:rFonts w:ascii="Times New Roman"/>
          <w:b w:val="false"/>
          <w:i w:val="false"/>
          <w:color w:val="000000"/>
          <w:sz w:val="28"/>
        </w:rPr>
        <w:t xml:space="preserve">
      2) строки 210.00.017 I, 210.00.017 II и 210.00.017 III предназначены для отражения численности работников-инвалидов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3) строки 210.00.018 I, 210.00.018 II и 210.00.018 III предназначены для отражения удельного веса численности работников-инвалидов в общей численности работников за каждый месяц отчетного квартала, определяемого как отношение соответствующих строки 210.00.017 и 210.00.016; </w:t>
      </w:r>
      <w:r>
        <w:br/>
      </w:r>
      <w:r>
        <w:rPr>
          <w:rFonts w:ascii="Times New Roman"/>
          <w:b w:val="false"/>
          <w:i w:val="false"/>
          <w:color w:val="000000"/>
          <w:sz w:val="28"/>
        </w:rPr>
        <w:t>
</w:t>
      </w:r>
      <w:r>
        <w:rPr>
          <w:rFonts w:ascii="Times New Roman"/>
          <w:b w:val="false"/>
          <w:i w:val="false"/>
          <w:color w:val="000000"/>
          <w:sz w:val="28"/>
        </w:rPr>
        <w:t xml:space="preserve">
      4) строки 210.00.019 I, 210.00.019 II и 210.00.019 III предназначены для отражения суммы общих расходов по оплате труда за каждый месяц отчетного квартала. Строка 210.00.019 включает в себя строку 210.00.020; </w:t>
      </w:r>
      <w:r>
        <w:br/>
      </w:r>
      <w:r>
        <w:rPr>
          <w:rFonts w:ascii="Times New Roman"/>
          <w:b w:val="false"/>
          <w:i w:val="false"/>
          <w:color w:val="000000"/>
          <w:sz w:val="28"/>
        </w:rPr>
        <w:t>
</w:t>
      </w:r>
      <w:r>
        <w:rPr>
          <w:rFonts w:ascii="Times New Roman"/>
          <w:b w:val="false"/>
          <w:i w:val="false"/>
          <w:color w:val="000000"/>
          <w:sz w:val="28"/>
        </w:rPr>
        <w:t>
      5) строки 210.00.020 I, 210.00.020 II и 210.00.020 III предназначены для отражения суммы расходов по оплате труда работников-инвалидов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6) строки 210.00.021 I, 210.00.021 II и 210.00.021 III предназначены для отражения удельного веса расходов по оплате труда работников-инвалидов в общих расходах по оплате труда за каждый месяц отчетного квартала, определяемого как отношение соответствующих строк 210.00.020 и 210.00.019.</w:t>
      </w:r>
      <w:r>
        <w:br/>
      </w:r>
      <w:r>
        <w:rPr>
          <w:rFonts w:ascii="Times New Roman"/>
          <w:b w:val="false"/>
          <w:i w:val="false"/>
          <w:color w:val="000000"/>
          <w:sz w:val="28"/>
        </w:rPr>
        <w:t>
</w:t>
      </w:r>
      <w:r>
        <w:rPr>
          <w:rFonts w:ascii="Times New Roman"/>
          <w:b w:val="false"/>
          <w:i w:val="false"/>
          <w:color w:val="000000"/>
          <w:sz w:val="28"/>
        </w:rPr>
        <w:t>
      20. Раздел "Исчисление социального налога с применением ставок, установленных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358 Налогового кодекса" заполняется юридическими лицами-резидентами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191 Налогового кодекса, являющимися налоговыми агентами. В данном разделе: </w:t>
      </w:r>
      <w:r>
        <w:br/>
      </w:r>
      <w:r>
        <w:rPr>
          <w:rFonts w:ascii="Times New Roman"/>
          <w:b w:val="false"/>
          <w:i w:val="false"/>
          <w:color w:val="000000"/>
          <w:sz w:val="28"/>
        </w:rPr>
        <w:t>
</w:t>
      </w:r>
      <w:r>
        <w:rPr>
          <w:rFonts w:ascii="Times New Roman"/>
          <w:b w:val="false"/>
          <w:i w:val="false"/>
          <w:color w:val="000000"/>
          <w:sz w:val="28"/>
        </w:rPr>
        <w:t>
      1) строки 210.00.022 I, 210.00.022 II и 210.00.022 III предназначены для отражения суммы расходов работодателя, выплаченной иностранцам и лицам без гражданства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w:t>
      </w:r>
      <w:r>
        <w:rPr>
          <w:rFonts w:ascii="Times New Roman"/>
          <w:b w:val="false"/>
          <w:i w:val="false"/>
          <w:color w:val="000000"/>
          <w:sz w:val="28"/>
        </w:rPr>
        <w:t>подпунктами 18)</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статьи 192 и </w:t>
      </w:r>
      <w:r>
        <w:rPr>
          <w:rFonts w:ascii="Times New Roman"/>
          <w:b w:val="false"/>
          <w:i w:val="false"/>
          <w:color w:val="000000"/>
          <w:sz w:val="28"/>
        </w:rPr>
        <w:t>пунктом 10</w:t>
      </w:r>
      <w:r>
        <w:rPr>
          <w:rFonts w:ascii="Times New Roman"/>
          <w:b w:val="false"/>
          <w:i w:val="false"/>
          <w:color w:val="000000"/>
          <w:sz w:val="28"/>
        </w:rPr>
        <w:t xml:space="preserve"> статьи 191 Налогового кодекса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210.00.022 IV предназначена для отражения итоговой суммы доходов за отчетный квартал, определяемой как сумма строк 210.00.022 I, 210.00.022 II и 210.00.022 III. </w:t>
      </w:r>
      <w:r>
        <w:br/>
      </w:r>
      <w:r>
        <w:rPr>
          <w:rFonts w:ascii="Times New Roman"/>
          <w:b w:val="false"/>
          <w:i w:val="false"/>
          <w:color w:val="000000"/>
          <w:sz w:val="28"/>
        </w:rPr>
        <w:t>
</w:t>
      </w:r>
      <w:r>
        <w:rPr>
          <w:rFonts w:ascii="Times New Roman"/>
          <w:b w:val="false"/>
          <w:i w:val="false"/>
          <w:color w:val="000000"/>
          <w:sz w:val="28"/>
        </w:rPr>
        <w:t xml:space="preserve">
      Строка 210.00.022 V предназначена для отражения итоговой суммы доходов с начала года, определяемой как сумма строк 210.00.022 IV отчетного квартала и 210.00.022 V за предыдущий отчетный квартал текущего года; </w:t>
      </w:r>
      <w:r>
        <w:br/>
      </w:r>
      <w:r>
        <w:rPr>
          <w:rFonts w:ascii="Times New Roman"/>
          <w:b w:val="false"/>
          <w:i w:val="false"/>
          <w:color w:val="000000"/>
          <w:sz w:val="28"/>
        </w:rPr>
        <w:t>
</w:t>
      </w:r>
      <w:r>
        <w:rPr>
          <w:rFonts w:ascii="Times New Roman"/>
          <w:b w:val="false"/>
          <w:i w:val="false"/>
          <w:color w:val="000000"/>
          <w:sz w:val="28"/>
        </w:rPr>
        <w:t>
      2) строки 210.00.023 I, 210.00.023 II и 210.00.023 III предназначены для отражения суммы социального налога,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 за каждый месяц отчетного квартала, и уменьшенные на сумму социальных отчислений, исчисленных в соответствии с Законом Республики Казахстан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xml:space="preserve">
      Строка 210.00.023 IV предназначена для отражения итоговой суммы налога за отчетный квартал, определяемой как сумма строк 210.00.023 I, 210.00.023 II и 210.00.023 III; </w:t>
      </w:r>
      <w:r>
        <w:br/>
      </w:r>
      <w:r>
        <w:rPr>
          <w:rFonts w:ascii="Times New Roman"/>
          <w:b w:val="false"/>
          <w:i w:val="false"/>
          <w:color w:val="000000"/>
          <w:sz w:val="28"/>
        </w:rPr>
        <w:t>
</w:t>
      </w:r>
      <w:r>
        <w:rPr>
          <w:rFonts w:ascii="Times New Roman"/>
          <w:b w:val="false"/>
          <w:i w:val="false"/>
          <w:color w:val="000000"/>
          <w:sz w:val="28"/>
        </w:rPr>
        <w:t xml:space="preserve">
      3) строки 210.00.024 I, 210.00.024 II и 210.00.024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отчетного квартала, определяемой как сумма строк 210.01.007 I, 210.01.007 II, 210.01.007 III по всем формам 210.01. </w:t>
      </w:r>
      <w:r>
        <w:br/>
      </w:r>
      <w:r>
        <w:rPr>
          <w:rFonts w:ascii="Times New Roman"/>
          <w:b w:val="false"/>
          <w:i w:val="false"/>
          <w:color w:val="000000"/>
          <w:sz w:val="28"/>
        </w:rPr>
        <w:t>
</w:t>
      </w:r>
      <w:r>
        <w:rPr>
          <w:rFonts w:ascii="Times New Roman"/>
          <w:b w:val="false"/>
          <w:i w:val="false"/>
          <w:color w:val="000000"/>
          <w:sz w:val="28"/>
        </w:rPr>
        <w:t>
      Строка 210.00.024 IV предназначена для отражения итоговой суммы налога за отчетный квартал, определяемой как сумма строк 210.00.024 I, 210.00.024 II и 210.00.024 III;</w:t>
      </w:r>
      <w:r>
        <w:br/>
      </w:r>
      <w:r>
        <w:rPr>
          <w:rFonts w:ascii="Times New Roman"/>
          <w:b w:val="false"/>
          <w:i w:val="false"/>
          <w:color w:val="000000"/>
          <w:sz w:val="28"/>
        </w:rPr>
        <w:t>
</w:t>
      </w:r>
      <w:r>
        <w:rPr>
          <w:rFonts w:ascii="Times New Roman"/>
          <w:b w:val="false"/>
          <w:i w:val="false"/>
          <w:color w:val="000000"/>
          <w:sz w:val="28"/>
        </w:rPr>
        <w:t>
      4) строки 210.00.025, 210.00.026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xml:space="preserve">
      5) строки 210.00.025 I, 210.00.025 II и 210.00.025 III предназначены для отражения общей суммы исчисленного социального налога за головную организацию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Строка 210.00.025 IV предназначена для отражения итоговой общей суммы налога за отчетный квартал, определяемой как сумма строк 210.00.025 I, 210.00.025 II и 210.00.025 III;</w:t>
      </w:r>
      <w:r>
        <w:br/>
      </w:r>
      <w:r>
        <w:rPr>
          <w:rFonts w:ascii="Times New Roman"/>
          <w:b w:val="false"/>
          <w:i w:val="false"/>
          <w:color w:val="000000"/>
          <w:sz w:val="28"/>
        </w:rPr>
        <w:t>
</w:t>
      </w:r>
      <w:r>
        <w:rPr>
          <w:rFonts w:ascii="Times New Roman"/>
          <w:b w:val="false"/>
          <w:i w:val="false"/>
          <w:color w:val="000000"/>
          <w:sz w:val="28"/>
        </w:rPr>
        <w:t>
      6) строки 210.00.026 I, 210.00.026 II и 210.00.026 III предназначены для отражения общей суммы исчисленного социального налога по филиалам/представительствам за каждый месяц отчетного квартала, определяемой как сумма строк 210.03.005 I, 210.03.005 II, 210.03.005 III по всем формам 210.03.</w:t>
      </w:r>
      <w:r>
        <w:br/>
      </w:r>
      <w:r>
        <w:rPr>
          <w:rFonts w:ascii="Times New Roman"/>
          <w:b w:val="false"/>
          <w:i w:val="false"/>
          <w:color w:val="000000"/>
          <w:sz w:val="28"/>
        </w:rPr>
        <w:t>
</w:t>
      </w:r>
      <w:r>
        <w:rPr>
          <w:rFonts w:ascii="Times New Roman"/>
          <w:b w:val="false"/>
          <w:i w:val="false"/>
          <w:color w:val="000000"/>
          <w:sz w:val="28"/>
        </w:rPr>
        <w:t xml:space="preserve">
      Строка 210.00.026 IV предназначена для отражения итоговой общей суммы налога за отчетный квартал, определяемой как сумма строк 210.00.026 I, 210.00.026 II и 210.00.026 III; </w:t>
      </w:r>
      <w:r>
        <w:br/>
      </w:r>
      <w:r>
        <w:rPr>
          <w:rFonts w:ascii="Times New Roman"/>
          <w:b w:val="false"/>
          <w:i w:val="false"/>
          <w:color w:val="000000"/>
          <w:sz w:val="28"/>
        </w:rPr>
        <w:t>
</w:t>
      </w:r>
      <w:r>
        <w:rPr>
          <w:rFonts w:ascii="Times New Roman"/>
          <w:b w:val="false"/>
          <w:i w:val="false"/>
          <w:color w:val="000000"/>
          <w:sz w:val="28"/>
        </w:rPr>
        <w:t xml:space="preserve">
      7) в случае представления Декларации юридическими лицами, применяющими специальный налоговый режим для юридических лиц- производителей сельскохозяйственной продукции и сельских потребительских кооперативов, общая сумма социального налога, подлежащего перечислению, отражается в строке 210.00.027 с учетом особенности, установленной статьей 451 Налогового кодекса (при заполнении ячейки 7 А). </w:t>
      </w:r>
      <w:r>
        <w:br/>
      </w:r>
      <w:r>
        <w:rPr>
          <w:rFonts w:ascii="Times New Roman"/>
          <w:b w:val="false"/>
          <w:i w:val="false"/>
          <w:color w:val="000000"/>
          <w:sz w:val="28"/>
        </w:rPr>
        <w:t>
</w:t>
      </w:r>
      <w:r>
        <w:rPr>
          <w:rFonts w:ascii="Times New Roman"/>
          <w:b w:val="false"/>
          <w:i w:val="false"/>
          <w:color w:val="000000"/>
          <w:sz w:val="28"/>
        </w:rPr>
        <w:t xml:space="preserve">
      Строки 210.00.027 I, 210.00.027 II и 210.00.027 III предназначены для отражения общей суммы исчисленного социального налога по юридическому лицу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210.00.027 IV предназначена для отражения итоговой общей суммы налога за отчетный квартал, определяемой как сумма строк 210.00.027 I, 210.00.027 II и 210.00.027 III. </w:t>
      </w:r>
      <w:r>
        <w:br/>
      </w:r>
      <w:r>
        <w:rPr>
          <w:rFonts w:ascii="Times New Roman"/>
          <w:b w:val="false"/>
          <w:i w:val="false"/>
          <w:color w:val="000000"/>
          <w:sz w:val="28"/>
        </w:rPr>
        <w:t>
</w:t>
      </w:r>
      <w:r>
        <w:rPr>
          <w:rFonts w:ascii="Times New Roman"/>
          <w:b w:val="false"/>
          <w:i w:val="false"/>
          <w:color w:val="000000"/>
          <w:sz w:val="28"/>
        </w:rPr>
        <w:t>
      21. Раздел "Исчисление социального налога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частными судебными исполнителями. В данном разделе:</w:t>
      </w:r>
      <w:r>
        <w:br/>
      </w:r>
      <w:r>
        <w:rPr>
          <w:rFonts w:ascii="Times New Roman"/>
          <w:b w:val="false"/>
          <w:i w:val="false"/>
          <w:color w:val="000000"/>
          <w:sz w:val="28"/>
        </w:rPr>
        <w:t>
</w:t>
      </w:r>
      <w:r>
        <w:rPr>
          <w:rFonts w:ascii="Times New Roman"/>
          <w:b w:val="false"/>
          <w:i w:val="false"/>
          <w:color w:val="000000"/>
          <w:sz w:val="28"/>
        </w:rPr>
        <w:t>
      1) строки 200.00.028 I, 200.00.028 II и 200.00.028 III предназначены для отражения суммы социального налога, подлежащего уплате в бюджет,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уменьшенного на сумму социальных отчислений и уплачиваемого налогоплательщиком за себя и за работников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xml:space="preserve">
      Строка 200.00.028 IV предназначена для отражения итоговой суммы налога за отчетный квартал, определяемой как сумма строк 200.00.028 I, 200.00.028II и 200.00.028 III. </w:t>
      </w:r>
      <w:r>
        <w:br/>
      </w:r>
      <w:r>
        <w:rPr>
          <w:rFonts w:ascii="Times New Roman"/>
          <w:b w:val="false"/>
          <w:i w:val="false"/>
          <w:color w:val="000000"/>
          <w:sz w:val="28"/>
        </w:rPr>
        <w:t>
</w:t>
      </w:r>
      <w:r>
        <w:rPr>
          <w:rFonts w:ascii="Times New Roman"/>
          <w:b w:val="false"/>
          <w:i w:val="false"/>
          <w:color w:val="000000"/>
          <w:sz w:val="28"/>
        </w:rPr>
        <w:t>
      22. В разделе "Исчисление социальных отчислений":</w:t>
      </w:r>
      <w:r>
        <w:br/>
      </w:r>
      <w:r>
        <w:rPr>
          <w:rFonts w:ascii="Times New Roman"/>
          <w:b w:val="false"/>
          <w:i w:val="false"/>
          <w:color w:val="000000"/>
          <w:sz w:val="28"/>
        </w:rPr>
        <w:t>
</w:t>
      </w:r>
      <w:r>
        <w:rPr>
          <w:rFonts w:ascii="Times New Roman"/>
          <w:b w:val="false"/>
          <w:i w:val="false"/>
          <w:color w:val="000000"/>
          <w:sz w:val="28"/>
        </w:rPr>
        <w:t>
      1) строки 210.00.029 I, 210.00.029 II, 210.00.029 III предназначены для отражения расходов работодателя, выплачиваемых иностранцам и лицам без гражданства в виде доходов, с включением в расходы работодателя выплачиваемого в виде доходов иностранцам и лицам без гражданства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отчетного квартала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Строка 210.00.029 IV предназначена для отражения итоговой суммы доходов иностранцев и лиц без гражданства за отчетный квартал, определяемой как сумма строк 210.00.029 I, 210.00.029 II и 210.00.029 III; </w:t>
      </w:r>
      <w:r>
        <w:br/>
      </w:r>
      <w:r>
        <w:rPr>
          <w:rFonts w:ascii="Times New Roman"/>
          <w:b w:val="false"/>
          <w:i w:val="false"/>
          <w:color w:val="000000"/>
          <w:sz w:val="28"/>
        </w:rPr>
        <w:t>
</w:t>
      </w:r>
      <w:r>
        <w:rPr>
          <w:rFonts w:ascii="Times New Roman"/>
          <w:b w:val="false"/>
          <w:i w:val="false"/>
          <w:color w:val="000000"/>
          <w:sz w:val="28"/>
        </w:rPr>
        <w:t>
      2) строки 210.00.030 I, 210.00.030 II, 210.00.030 III предназначены для отражения суммы социальных отчислений в каждом месяце отчетного квартала, определяемых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210.00.030 IV предназначена для отражения итоговой суммы социальных отчислений за отчетный квартал, определяемой как сумма строк 210.00.030 I, 210.00.030 II и 210.00.030 III;</w:t>
      </w:r>
      <w:r>
        <w:br/>
      </w:r>
      <w:r>
        <w:rPr>
          <w:rFonts w:ascii="Times New Roman"/>
          <w:b w:val="false"/>
          <w:i w:val="false"/>
          <w:color w:val="000000"/>
          <w:sz w:val="28"/>
        </w:rPr>
        <w:t>
</w:t>
      </w:r>
      <w:r>
        <w:rPr>
          <w:rFonts w:ascii="Times New Roman"/>
          <w:b w:val="false"/>
          <w:i w:val="false"/>
          <w:color w:val="000000"/>
          <w:sz w:val="28"/>
        </w:rPr>
        <w:t xml:space="preserve">
      3) строки 210.00.031, 210.00.032 заполняются в случае наличия у налогового агента структурных подразделений; </w:t>
      </w:r>
      <w:r>
        <w:br/>
      </w:r>
      <w:r>
        <w:rPr>
          <w:rFonts w:ascii="Times New Roman"/>
          <w:b w:val="false"/>
          <w:i w:val="false"/>
          <w:color w:val="000000"/>
          <w:sz w:val="28"/>
        </w:rPr>
        <w:t>
</w:t>
      </w:r>
      <w:r>
        <w:rPr>
          <w:rFonts w:ascii="Times New Roman"/>
          <w:b w:val="false"/>
          <w:i w:val="false"/>
          <w:color w:val="000000"/>
          <w:sz w:val="28"/>
        </w:rPr>
        <w:t>
      4) строки 210.00.031 I, 210.00.031 II и 210.00.031 III предназначены для отражения суммы социальных отчислений по головной организации в каждом месяце отчетного квартала.</w:t>
      </w:r>
      <w:r>
        <w:br/>
      </w:r>
      <w:r>
        <w:rPr>
          <w:rFonts w:ascii="Times New Roman"/>
          <w:b w:val="false"/>
          <w:i w:val="false"/>
          <w:color w:val="000000"/>
          <w:sz w:val="28"/>
        </w:rPr>
        <w:t>
</w:t>
      </w:r>
      <w:r>
        <w:rPr>
          <w:rFonts w:ascii="Times New Roman"/>
          <w:b w:val="false"/>
          <w:i w:val="false"/>
          <w:color w:val="000000"/>
          <w:sz w:val="28"/>
        </w:rPr>
        <w:t>
      Строка 210.00.031 IV предназначена для отражения итоговой суммы социальных отчислений за отчетный квартал, определяемой как сумма строк 210.00.031 I, 210.00.031 II и 210.00.031 III;</w:t>
      </w:r>
      <w:r>
        <w:br/>
      </w:r>
      <w:r>
        <w:rPr>
          <w:rFonts w:ascii="Times New Roman"/>
          <w:b w:val="false"/>
          <w:i w:val="false"/>
          <w:color w:val="000000"/>
          <w:sz w:val="28"/>
        </w:rPr>
        <w:t>
</w:t>
      </w:r>
      <w:r>
        <w:rPr>
          <w:rFonts w:ascii="Times New Roman"/>
          <w:b w:val="false"/>
          <w:i w:val="false"/>
          <w:color w:val="000000"/>
          <w:sz w:val="28"/>
        </w:rPr>
        <w:t>
      5) строки 210.00.032 I, 210.00.032 II и 210.00.032 III предназначены для отражения суммы социальных отчислений по филиалам/представительствам в каждом месяце отчетного квартала, определяемой как сумма строк 210.03.006 I, 210.03.006 II и 210.03.006 III по всем формам 210.03.</w:t>
      </w:r>
      <w:r>
        <w:br/>
      </w:r>
      <w:r>
        <w:rPr>
          <w:rFonts w:ascii="Times New Roman"/>
          <w:b w:val="false"/>
          <w:i w:val="false"/>
          <w:color w:val="000000"/>
          <w:sz w:val="28"/>
        </w:rPr>
        <w:t>
</w:t>
      </w:r>
      <w:r>
        <w:rPr>
          <w:rFonts w:ascii="Times New Roman"/>
          <w:b w:val="false"/>
          <w:i w:val="false"/>
          <w:color w:val="000000"/>
          <w:sz w:val="28"/>
        </w:rPr>
        <w:t>
      Строка 210.00.032 IV предназначена для отражения итоговой суммы социальных отчислений за отчетный квартал, определяемой как сумма строк 210.00.032 I, 210.00.032 II и 210.00.032 III.</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налогового агента;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45"/>
    <w:bookmarkStart w:name="z3165" w:id="146"/>
    <w:p>
      <w:pPr>
        <w:spacing w:after="0"/>
        <w:ind w:left="0"/>
        <w:jc w:val="left"/>
      </w:pPr>
      <w:r>
        <w:rPr>
          <w:rFonts w:ascii="Times New Roman"/>
          <w:b/>
          <w:i w:val="false"/>
          <w:color w:val="000000"/>
        </w:rPr>
        <w:t xml:space="preserve"> 
3. Составление формы 210.01 - "Исчисление социального налога</w:t>
      </w:r>
      <w:r>
        <w:br/>
      </w:r>
      <w:r>
        <w:rPr>
          <w:rFonts w:ascii="Times New Roman"/>
          <w:b/>
          <w:i w:val="false"/>
          <w:color w:val="000000"/>
        </w:rPr>
        <w:t>
налогоплательщиками, работающими по контракту"</w:t>
      </w:r>
    </w:p>
    <w:bookmarkEnd w:id="146"/>
    <w:bookmarkStart w:name="z3166" w:id="147"/>
    <w:p>
      <w:pPr>
        <w:spacing w:after="0"/>
        <w:ind w:left="0"/>
        <w:jc w:val="both"/>
      </w:pPr>
      <w:r>
        <w:rPr>
          <w:rFonts w:ascii="Times New Roman"/>
          <w:b w:val="false"/>
          <w:i w:val="false"/>
          <w:color w:val="000000"/>
          <w:sz w:val="28"/>
        </w:rPr>
        <w:t>
      24. Данная форма предназначена для исчисления социального налога налогоплательщиками, работающими по соглашениям (контрактам) о разделе продукции, заключенным с Республикой Казахстан в установленном законодательством порядке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Форма составляется по каждому контракту отдельно. </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xml:space="preserve">
      1) в строке "Численность работников (человек), в том числе" указывается численность работников-иностранных специалистов и работников-иностранных рабочих; </w:t>
      </w:r>
      <w:r>
        <w:br/>
      </w:r>
      <w:r>
        <w:rPr>
          <w:rFonts w:ascii="Times New Roman"/>
          <w:b w:val="false"/>
          <w:i w:val="false"/>
          <w:color w:val="000000"/>
          <w:sz w:val="28"/>
        </w:rPr>
        <w:t>
</w:t>
      </w:r>
      <w:r>
        <w:rPr>
          <w:rFonts w:ascii="Times New Roman"/>
          <w:b w:val="false"/>
          <w:i w:val="false"/>
          <w:color w:val="000000"/>
          <w:sz w:val="28"/>
        </w:rPr>
        <w:t xml:space="preserve">
      2) в строке "Реквизиты контракта" указываются реквизиты контракта: </w:t>
      </w:r>
      <w:r>
        <w:br/>
      </w:r>
      <w:r>
        <w:rPr>
          <w:rFonts w:ascii="Times New Roman"/>
          <w:b w:val="false"/>
          <w:i w:val="false"/>
          <w:color w:val="000000"/>
          <w:sz w:val="28"/>
        </w:rPr>
        <w:t>
</w:t>
      </w:r>
      <w:r>
        <w:rPr>
          <w:rFonts w:ascii="Times New Roman"/>
          <w:b w:val="false"/>
          <w:i w:val="false"/>
          <w:color w:val="000000"/>
          <w:sz w:val="28"/>
        </w:rPr>
        <w:t>
      А - номер контракта;</w:t>
      </w:r>
      <w:r>
        <w:br/>
      </w:r>
      <w:r>
        <w:rPr>
          <w:rFonts w:ascii="Times New Roman"/>
          <w:b w:val="false"/>
          <w:i w:val="false"/>
          <w:color w:val="000000"/>
          <w:sz w:val="28"/>
        </w:rPr>
        <w:t>
</w:t>
      </w:r>
      <w:r>
        <w:rPr>
          <w:rFonts w:ascii="Times New Roman"/>
          <w:b w:val="false"/>
          <w:i w:val="false"/>
          <w:color w:val="000000"/>
          <w:sz w:val="28"/>
        </w:rPr>
        <w:t xml:space="preserve">
      В - дата заключения контракта. </w:t>
      </w:r>
      <w:r>
        <w:br/>
      </w:r>
      <w:r>
        <w:rPr>
          <w:rFonts w:ascii="Times New Roman"/>
          <w:b w:val="false"/>
          <w:i w:val="false"/>
          <w:color w:val="000000"/>
          <w:sz w:val="28"/>
        </w:rPr>
        <w:t>
</w:t>
      </w:r>
      <w:r>
        <w:rPr>
          <w:rFonts w:ascii="Times New Roman"/>
          <w:b w:val="false"/>
          <w:i w:val="false"/>
          <w:color w:val="000000"/>
          <w:sz w:val="28"/>
        </w:rPr>
        <w:t>
      26. В разделе "Социальный налог за работников-иностранных специалистов":</w:t>
      </w:r>
      <w:r>
        <w:br/>
      </w:r>
      <w:r>
        <w:rPr>
          <w:rFonts w:ascii="Times New Roman"/>
          <w:b w:val="false"/>
          <w:i w:val="false"/>
          <w:color w:val="000000"/>
          <w:sz w:val="28"/>
        </w:rPr>
        <w:t>
</w:t>
      </w:r>
      <w:r>
        <w:rPr>
          <w:rFonts w:ascii="Times New Roman"/>
          <w:b w:val="false"/>
          <w:i w:val="false"/>
          <w:color w:val="000000"/>
          <w:sz w:val="28"/>
        </w:rPr>
        <w:t xml:space="preserve">
      1) строка 210.01.001 предназначена для отражения размера ставки социального налога за работников-иностранных специалистов, установленной в соответствии с контрактом; </w:t>
      </w:r>
      <w:r>
        <w:br/>
      </w:r>
      <w:r>
        <w:rPr>
          <w:rFonts w:ascii="Times New Roman"/>
          <w:b w:val="false"/>
          <w:i w:val="false"/>
          <w:color w:val="000000"/>
          <w:sz w:val="28"/>
        </w:rPr>
        <w:t>
</w:t>
      </w:r>
      <w:r>
        <w:rPr>
          <w:rFonts w:ascii="Times New Roman"/>
          <w:b w:val="false"/>
          <w:i w:val="false"/>
          <w:color w:val="000000"/>
          <w:sz w:val="28"/>
        </w:rPr>
        <w:t>
      2) строки 210.01.002 I, 210.01.002 II и 210.01.002 III предназначены для отражения суммы социального налога за работников-иностранных специалистов, исчисленного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210.01.002 IV предназначена для отражения итоговой суммы налога за отчетный квартал, определяемой как сумма строк 210.01.002 I, 210.01.002 II и 210.01.002 III;</w:t>
      </w:r>
      <w:r>
        <w:br/>
      </w:r>
      <w:r>
        <w:rPr>
          <w:rFonts w:ascii="Times New Roman"/>
          <w:b w:val="false"/>
          <w:i w:val="false"/>
          <w:color w:val="000000"/>
          <w:sz w:val="28"/>
        </w:rPr>
        <w:t>
</w:t>
      </w:r>
      <w:r>
        <w:rPr>
          <w:rFonts w:ascii="Times New Roman"/>
          <w:b w:val="false"/>
          <w:i w:val="false"/>
          <w:color w:val="000000"/>
          <w:sz w:val="28"/>
        </w:rPr>
        <w:t>
      3) строки 210.01.003 I, 210.01.003 II и 210.01.003 III предназначены для отражения суммы исчисленного социального налога за работников- иностранных специалистов, определяемого как разница сумм налогов, отраженных в строке 210.01.002 и сумм социальных отчислений, определенных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210.01.003 IV предназначена для отражения итоговой суммы налога за отчетный квартал, определяемой как сумма строк 210.01.003 I, 210.01.003 II и 210.01.003 III №.</w:t>
      </w:r>
      <w:r>
        <w:br/>
      </w:r>
      <w:r>
        <w:rPr>
          <w:rFonts w:ascii="Times New Roman"/>
          <w:b w:val="false"/>
          <w:i w:val="false"/>
          <w:color w:val="000000"/>
          <w:sz w:val="28"/>
        </w:rPr>
        <w:t>
</w:t>
      </w:r>
      <w:r>
        <w:rPr>
          <w:rFonts w:ascii="Times New Roman"/>
          <w:b w:val="false"/>
          <w:i w:val="false"/>
          <w:color w:val="000000"/>
          <w:sz w:val="28"/>
        </w:rPr>
        <w:t>
      27. В разделе "Социальный налог за работников-иностранных рабочих":</w:t>
      </w:r>
      <w:r>
        <w:br/>
      </w:r>
      <w:r>
        <w:rPr>
          <w:rFonts w:ascii="Times New Roman"/>
          <w:b w:val="false"/>
          <w:i w:val="false"/>
          <w:color w:val="000000"/>
          <w:sz w:val="28"/>
        </w:rPr>
        <w:t>
</w:t>
      </w:r>
      <w:r>
        <w:rPr>
          <w:rFonts w:ascii="Times New Roman"/>
          <w:b w:val="false"/>
          <w:i w:val="false"/>
          <w:color w:val="000000"/>
          <w:sz w:val="28"/>
        </w:rPr>
        <w:t>
      1) строка 210.01.004 предназначена для отражения размера ставки социального налога за работников-иностранных рабочих, установленной в соответствии с контрактом;</w:t>
      </w:r>
      <w:r>
        <w:br/>
      </w:r>
      <w:r>
        <w:rPr>
          <w:rFonts w:ascii="Times New Roman"/>
          <w:b w:val="false"/>
          <w:i w:val="false"/>
          <w:color w:val="000000"/>
          <w:sz w:val="28"/>
        </w:rPr>
        <w:t>
</w:t>
      </w:r>
      <w:r>
        <w:rPr>
          <w:rFonts w:ascii="Times New Roman"/>
          <w:b w:val="false"/>
          <w:i w:val="false"/>
          <w:color w:val="000000"/>
          <w:sz w:val="28"/>
        </w:rPr>
        <w:t xml:space="preserve">
      2) строки 210.01.005 I, 210.01.005 II и 210.01.005 III предназначены для отражения суммы социального налога за работников-иностранных рабочих, исчисленного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Строка 210.01.005 IV предназначена для отражения итоговой суммы налога за отчетный квартал, определяемой как сумма строк 210.01.005 I, 210.01.005 II и 210.01.005 III;</w:t>
      </w:r>
      <w:r>
        <w:br/>
      </w:r>
      <w:r>
        <w:rPr>
          <w:rFonts w:ascii="Times New Roman"/>
          <w:b w:val="false"/>
          <w:i w:val="false"/>
          <w:color w:val="000000"/>
          <w:sz w:val="28"/>
        </w:rPr>
        <w:t>
</w:t>
      </w:r>
      <w:r>
        <w:rPr>
          <w:rFonts w:ascii="Times New Roman"/>
          <w:b w:val="false"/>
          <w:i w:val="false"/>
          <w:color w:val="000000"/>
          <w:sz w:val="28"/>
        </w:rPr>
        <w:t>
      3) строки 210.01.006 I, 210.01.006 II и 210.01.006 III предназначены для отражения суммы исчисленного социального налога за работников- иностранных рабочих, определяемого как разница сумм налогов, отраженных в строке 210.01.005 и сумм социальных отчислений, определенных в размере, установленном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xml:space="preserve">
      Строка 210.01.006 IV предназначена для отражения итоговой суммы налога за отчетный квартал, определяемой как сумма строк 210.01.006 I, 210.01.006 II и 210.01.006 III. </w:t>
      </w:r>
      <w:r>
        <w:br/>
      </w:r>
      <w:r>
        <w:rPr>
          <w:rFonts w:ascii="Times New Roman"/>
          <w:b w:val="false"/>
          <w:i w:val="false"/>
          <w:color w:val="000000"/>
          <w:sz w:val="28"/>
        </w:rPr>
        <w:t>
</w:t>
      </w:r>
      <w:r>
        <w:rPr>
          <w:rFonts w:ascii="Times New Roman"/>
          <w:b w:val="false"/>
          <w:i w:val="false"/>
          <w:color w:val="000000"/>
          <w:sz w:val="28"/>
        </w:rPr>
        <w:t>
      28. В разделе "Социальный налог - всего":</w:t>
      </w:r>
      <w:r>
        <w:br/>
      </w:r>
      <w:r>
        <w:rPr>
          <w:rFonts w:ascii="Times New Roman"/>
          <w:b w:val="false"/>
          <w:i w:val="false"/>
          <w:color w:val="000000"/>
          <w:sz w:val="28"/>
        </w:rPr>
        <w:t>
</w:t>
      </w:r>
      <w:r>
        <w:rPr>
          <w:rFonts w:ascii="Times New Roman"/>
          <w:b w:val="false"/>
          <w:i w:val="false"/>
          <w:color w:val="000000"/>
          <w:sz w:val="28"/>
        </w:rPr>
        <w:t xml:space="preserve">
      Строки 210.01.007 I, 210.01.007 II и 210.01.007 III предназначены для отражения общей суммы социального налога за каждый месяц отчетного квартала, определяемого как суммы соответствующих строк 210.01.003 и 210.01.006. </w:t>
      </w:r>
      <w:r>
        <w:br/>
      </w:r>
      <w:r>
        <w:rPr>
          <w:rFonts w:ascii="Times New Roman"/>
          <w:b w:val="false"/>
          <w:i w:val="false"/>
          <w:color w:val="000000"/>
          <w:sz w:val="28"/>
        </w:rPr>
        <w:t>
</w:t>
      </w:r>
      <w:r>
        <w:rPr>
          <w:rFonts w:ascii="Times New Roman"/>
          <w:b w:val="false"/>
          <w:i w:val="false"/>
          <w:color w:val="000000"/>
          <w:sz w:val="28"/>
        </w:rPr>
        <w:t>
      Строка 210.01.007 IV предназначена для отражения итоговой суммы налога за отчетный квартал, определяемой как сумма строк 210.01.007 I, 210.01.007 II и 210.01.007 III.</w:t>
      </w:r>
    </w:p>
    <w:bookmarkEnd w:id="147"/>
    <w:bookmarkStart w:name="z3187" w:id="148"/>
    <w:p>
      <w:pPr>
        <w:spacing w:after="0"/>
        <w:ind w:left="0"/>
        <w:jc w:val="left"/>
      </w:pPr>
      <w:r>
        <w:rPr>
          <w:rFonts w:ascii="Times New Roman"/>
          <w:b/>
          <w:i w:val="false"/>
          <w:color w:val="000000"/>
        </w:rPr>
        <w:t xml:space="preserve"> 
4. Составление Форма 210.02 "Исчисление индивидуального</w:t>
      </w:r>
      <w:r>
        <w:br/>
      </w:r>
      <w:r>
        <w:rPr>
          <w:rFonts w:ascii="Times New Roman"/>
          <w:b/>
          <w:i w:val="false"/>
          <w:color w:val="000000"/>
        </w:rPr>
        <w:t>
подоходного налога с доходов иностранцев</w:t>
      </w:r>
      <w:r>
        <w:br/>
      </w:r>
      <w:r>
        <w:rPr>
          <w:rFonts w:ascii="Times New Roman"/>
          <w:b/>
          <w:i w:val="false"/>
          <w:color w:val="000000"/>
        </w:rPr>
        <w:t>
и лиц без гражданства"</w:t>
      </w:r>
    </w:p>
    <w:bookmarkEnd w:id="148"/>
    <w:bookmarkStart w:name="z3188" w:id="149"/>
    <w:p>
      <w:pPr>
        <w:spacing w:after="0"/>
        <w:ind w:left="0"/>
        <w:jc w:val="both"/>
      </w:pPr>
      <w:r>
        <w:rPr>
          <w:rFonts w:ascii="Times New Roman"/>
          <w:b w:val="false"/>
          <w:i w:val="false"/>
          <w:color w:val="000000"/>
          <w:sz w:val="28"/>
        </w:rPr>
        <w:t>
      29.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отношении иностранцев и лиц без гражданства, признанных резидентами и нерезидентами, в соответствии со </w:t>
      </w:r>
      <w:r>
        <w:rPr>
          <w:rFonts w:ascii="Times New Roman"/>
          <w:b w:val="false"/>
          <w:i w:val="false"/>
          <w:color w:val="000000"/>
          <w:sz w:val="28"/>
        </w:rPr>
        <w:t>статьями 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30. В разделе "Исчисление индивидуального подоходного налога с доходов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1) в графе А проставляется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отчетном квартале;</w:t>
      </w:r>
      <w:r>
        <w:br/>
      </w:r>
      <w:r>
        <w:rPr>
          <w:rFonts w:ascii="Times New Roman"/>
          <w:b w:val="false"/>
          <w:i w:val="false"/>
          <w:color w:val="000000"/>
          <w:sz w:val="28"/>
        </w:rPr>
        <w:t>
</w:t>
      </w: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4) в графе D указываются индивидуальные идентификационные номера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национальных реестрах; </w:t>
      </w:r>
      <w:r>
        <w:br/>
      </w:r>
      <w:r>
        <w:rPr>
          <w:rFonts w:ascii="Times New Roman"/>
          <w:b w:val="false"/>
          <w:i w:val="false"/>
          <w:color w:val="000000"/>
          <w:sz w:val="28"/>
        </w:rPr>
        <w:t>
</w:t>
      </w:r>
      <w:r>
        <w:rPr>
          <w:rFonts w:ascii="Times New Roman"/>
          <w:b w:val="false"/>
          <w:i w:val="false"/>
          <w:color w:val="000000"/>
          <w:sz w:val="28"/>
        </w:rPr>
        <w:t>
      5) в графе Е указывается признак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код страны резидентства иностранцев и лиц без гражданства, согласно </w:t>
      </w:r>
      <w:r>
        <w:rPr>
          <w:rFonts w:ascii="Times New Roman"/>
          <w:b w:val="false"/>
          <w:i w:val="false"/>
          <w:color w:val="000000"/>
          <w:sz w:val="28"/>
        </w:rPr>
        <w:t>пункту 36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в графе G указывается номер налоговой регистрации иностранцев и лиц без гражданства в стране резидентства.</w:t>
      </w:r>
      <w:r>
        <w:br/>
      </w:r>
      <w:r>
        <w:rPr>
          <w:rFonts w:ascii="Times New Roman"/>
          <w:b w:val="false"/>
          <w:i w:val="false"/>
          <w:color w:val="000000"/>
          <w:sz w:val="28"/>
        </w:rPr>
        <w:t>
</w:t>
      </w:r>
      <w:r>
        <w:rPr>
          <w:rFonts w:ascii="Times New Roman"/>
          <w:b w:val="false"/>
          <w:i w:val="false"/>
          <w:color w:val="000000"/>
          <w:sz w:val="28"/>
        </w:rPr>
        <w:t>
      Данная графа заполняется при наличии у иностранцев и лиц без гражданства номера налоговой регистрации;</w:t>
      </w:r>
      <w:r>
        <w:br/>
      </w:r>
      <w:r>
        <w:rPr>
          <w:rFonts w:ascii="Times New Roman"/>
          <w:b w:val="false"/>
          <w:i w:val="false"/>
          <w:color w:val="000000"/>
          <w:sz w:val="28"/>
        </w:rPr>
        <w:t>
</w:t>
      </w:r>
      <w:r>
        <w:rPr>
          <w:rFonts w:ascii="Times New Roman"/>
          <w:b w:val="false"/>
          <w:i w:val="false"/>
          <w:color w:val="000000"/>
          <w:sz w:val="28"/>
        </w:rPr>
        <w:t>
      8) в графе Н указываются код вида документа, удостоверяющего личность иностранцев и лиц без гражданства, а также номер и дата выдачи такого документа.</w:t>
      </w:r>
      <w:r>
        <w:br/>
      </w:r>
      <w:r>
        <w:rPr>
          <w:rFonts w:ascii="Times New Roman"/>
          <w:b w:val="false"/>
          <w:i w:val="false"/>
          <w:color w:val="000000"/>
          <w:sz w:val="28"/>
        </w:rPr>
        <w:t>
</w:t>
      </w: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01 - паспорт иностранного гражданина;</w:t>
      </w:r>
      <w:r>
        <w:br/>
      </w:r>
      <w:r>
        <w:rPr>
          <w:rFonts w:ascii="Times New Roman"/>
          <w:b w:val="false"/>
          <w:i w:val="false"/>
          <w:color w:val="000000"/>
          <w:sz w:val="28"/>
        </w:rPr>
        <w:t>
</w:t>
      </w:r>
      <w:r>
        <w:rPr>
          <w:rFonts w:ascii="Times New Roman"/>
          <w:b w:val="false"/>
          <w:i w:val="false"/>
          <w:color w:val="000000"/>
          <w:sz w:val="28"/>
        </w:rPr>
        <w:t>
      02 - удостоверение личности иностранного гражданина;</w:t>
      </w:r>
      <w:r>
        <w:br/>
      </w:r>
      <w:r>
        <w:rPr>
          <w:rFonts w:ascii="Times New Roman"/>
          <w:b w:val="false"/>
          <w:i w:val="false"/>
          <w:color w:val="000000"/>
          <w:sz w:val="28"/>
        </w:rPr>
        <w:t>
</w:t>
      </w:r>
      <w:r>
        <w:rPr>
          <w:rFonts w:ascii="Times New Roman"/>
          <w:b w:val="false"/>
          <w:i w:val="false"/>
          <w:color w:val="000000"/>
          <w:sz w:val="28"/>
        </w:rPr>
        <w:t>
      03 - паспорт моряка</w:t>
      </w:r>
      <w:r>
        <w:br/>
      </w:r>
      <w:r>
        <w:rPr>
          <w:rFonts w:ascii="Times New Roman"/>
          <w:b w:val="false"/>
          <w:i w:val="false"/>
          <w:color w:val="000000"/>
          <w:sz w:val="28"/>
        </w:rPr>
        <w:t>
</w:t>
      </w:r>
      <w:r>
        <w:rPr>
          <w:rFonts w:ascii="Times New Roman"/>
          <w:b w:val="false"/>
          <w:i w:val="false"/>
          <w:color w:val="000000"/>
          <w:sz w:val="28"/>
        </w:rPr>
        <w:t>
      04- вид на жительство;</w:t>
      </w:r>
      <w:r>
        <w:br/>
      </w:r>
      <w:r>
        <w:rPr>
          <w:rFonts w:ascii="Times New Roman"/>
          <w:b w:val="false"/>
          <w:i w:val="false"/>
          <w:color w:val="000000"/>
          <w:sz w:val="28"/>
        </w:rPr>
        <w:t>
</w:t>
      </w:r>
      <w:r>
        <w:rPr>
          <w:rFonts w:ascii="Times New Roman"/>
          <w:b w:val="false"/>
          <w:i w:val="false"/>
          <w:color w:val="000000"/>
          <w:sz w:val="28"/>
        </w:rPr>
        <w:t>
      9) в графе I указывается код вида дохода, выплачиваемого иностранцу или лицу без гражданства, согласно пункту 35 настоящих Правил;</w:t>
      </w:r>
      <w:r>
        <w:br/>
      </w:r>
      <w:r>
        <w:rPr>
          <w:rFonts w:ascii="Times New Roman"/>
          <w:b w:val="false"/>
          <w:i w:val="false"/>
          <w:color w:val="000000"/>
          <w:sz w:val="28"/>
        </w:rPr>
        <w:t>
</w:t>
      </w:r>
      <w:r>
        <w:rPr>
          <w:rFonts w:ascii="Times New Roman"/>
          <w:b w:val="false"/>
          <w:i w:val="false"/>
          <w:color w:val="000000"/>
          <w:sz w:val="28"/>
        </w:rPr>
        <w:t>
      10) в графе J указывается начисленные доходы иностранцам и лицам без гражданства,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по договорам гражданско-правового характера, в том числе доходы отраженные в </w:t>
      </w:r>
      <w:r>
        <w:rPr>
          <w:rFonts w:ascii="Times New Roman"/>
          <w:b w:val="false"/>
          <w:i w:val="false"/>
          <w:color w:val="000000"/>
          <w:sz w:val="28"/>
        </w:rPr>
        <w:t>статье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11) в графе K указываются налоговый вычет,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12) в графе L указываются обязательные пенсионные взносы, исчисленные с доходов иностранцев и лиц без гражданства, в соответствии с пенсионным законодательством Республики Казахстан и относимые на вычеты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13) в графе М указываются суммы добровольных пенсионных взносов, вносимых в свою пользу иностранцами или лицами без гражданства в соответствии с пенсионным законодательством Республики Казахстан, и относимых на вычеты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14) в графе N указываются суммы страховых премий, вносимых в свою пользу иностранцами и лицами без гражданства по договорам накопительного страхования и относимых на вычеты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15) в графе О указываются суммы, направленные на погашение вознаграждения по займам,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16) в графе Р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 и относимые на вычеты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доходы иностранцев и лиц без гражданства, не подлежащие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за исключением доходов, указанных в </w:t>
      </w:r>
      <w:r>
        <w:rPr>
          <w:rFonts w:ascii="Times New Roman"/>
          <w:b w:val="false"/>
          <w:i w:val="false"/>
          <w:color w:val="000000"/>
          <w:sz w:val="28"/>
        </w:rPr>
        <w:t>подпункте 24)</w:t>
      </w:r>
      <w:r>
        <w:rPr>
          <w:rFonts w:ascii="Times New Roman"/>
          <w:b w:val="false"/>
          <w:i w:val="false"/>
          <w:color w:val="000000"/>
          <w:sz w:val="28"/>
        </w:rPr>
        <w:t xml:space="preserve">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18) в графе R указываются суммы индивидуального подоходного налога, исчисленного с доходов иностранцев и лиц без гражданства за отчетный квартал;</w:t>
      </w:r>
      <w:r>
        <w:br/>
      </w:r>
      <w:r>
        <w:rPr>
          <w:rFonts w:ascii="Times New Roman"/>
          <w:b w:val="false"/>
          <w:i w:val="false"/>
          <w:color w:val="000000"/>
          <w:sz w:val="28"/>
        </w:rPr>
        <w:t>
</w:t>
      </w:r>
      <w:r>
        <w:rPr>
          <w:rFonts w:ascii="Times New Roman"/>
          <w:b w:val="false"/>
          <w:i w:val="false"/>
          <w:color w:val="000000"/>
          <w:sz w:val="28"/>
        </w:rPr>
        <w:t>
      19) в графе S указываются выплаченные в налоговом периоде доходы иностранцам и лицам без гражданства,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20) в графе Т указываются доходы, не облагаемые социальным налогом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Налогового кодекса, за исключением обязательных пенсионных взносов и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21) в графе U указывается всего доходов, облагаемых социальным налогом. Величины строк графы U определяются по формуле (J - L - T);</w:t>
      </w:r>
      <w:r>
        <w:br/>
      </w:r>
      <w:r>
        <w:rPr>
          <w:rFonts w:ascii="Times New Roman"/>
          <w:b w:val="false"/>
          <w:i w:val="false"/>
          <w:color w:val="000000"/>
          <w:sz w:val="28"/>
        </w:rPr>
        <w:t>
</w:t>
      </w:r>
      <w:r>
        <w:rPr>
          <w:rFonts w:ascii="Times New Roman"/>
          <w:b w:val="false"/>
          <w:i w:val="false"/>
          <w:color w:val="000000"/>
          <w:sz w:val="28"/>
        </w:rPr>
        <w:t>
      22) в графе V указываются суммы социального налога, исчисленного с доходов иностранцев и лиц без гражданства за отчетный квартал;</w:t>
      </w:r>
      <w:r>
        <w:br/>
      </w:r>
      <w:r>
        <w:rPr>
          <w:rFonts w:ascii="Times New Roman"/>
          <w:b w:val="false"/>
          <w:i w:val="false"/>
          <w:color w:val="000000"/>
          <w:sz w:val="28"/>
        </w:rPr>
        <w:t>
</w:t>
      </w:r>
      <w:r>
        <w:rPr>
          <w:rFonts w:ascii="Times New Roman"/>
          <w:b w:val="false"/>
          <w:i w:val="false"/>
          <w:color w:val="000000"/>
          <w:sz w:val="28"/>
        </w:rPr>
        <w:t>
      23) в графе W указываются расходы работодателя, с которых исчисляются социальные отчисления,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xml:space="preserve">
      24) в графе X указываются суммы социальных отчислений, исчисленных в соответствии с Законом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Величина итоговой строки 00000001 графы J переносится в строку 210.00.001 IV. Величина итоговой строки 00000001 графы S переносится в строку 210.00.004 IV. Величина итоговой строки 00000001 графы R переносится в строку 210.00.002 IV.</w:t>
      </w:r>
    </w:p>
    <w:bookmarkEnd w:id="149"/>
    <w:bookmarkStart w:name="z3222" w:id="150"/>
    <w:p>
      <w:pPr>
        <w:spacing w:after="0"/>
        <w:ind w:left="0"/>
        <w:jc w:val="left"/>
      </w:pPr>
      <w:r>
        <w:rPr>
          <w:rFonts w:ascii="Times New Roman"/>
          <w:b/>
          <w:i w:val="false"/>
          <w:color w:val="000000"/>
        </w:rPr>
        <w:t xml:space="preserve"> 
5. Составление формы 210.03 "Исчисление суммы индивидуального</w:t>
      </w:r>
      <w:r>
        <w:br/>
      </w:r>
      <w:r>
        <w:rPr>
          <w:rFonts w:ascii="Times New Roman"/>
          <w:b/>
          <w:i w:val="false"/>
          <w:color w:val="000000"/>
        </w:rPr>
        <w:t>
подоходного налога и социального налога</w:t>
      </w:r>
      <w:r>
        <w:br/>
      </w:r>
      <w:r>
        <w:rPr>
          <w:rFonts w:ascii="Times New Roman"/>
          <w:b/>
          <w:i w:val="false"/>
          <w:color w:val="000000"/>
        </w:rPr>
        <w:t>
по структурному подразделению"</w:t>
      </w:r>
    </w:p>
    <w:bookmarkEnd w:id="150"/>
    <w:bookmarkStart w:name="z3223" w:id="151"/>
    <w:p>
      <w:pPr>
        <w:spacing w:after="0"/>
        <w:ind w:left="0"/>
        <w:jc w:val="both"/>
      </w:pPr>
      <w:r>
        <w:rPr>
          <w:rFonts w:ascii="Times New Roman"/>
          <w:b w:val="false"/>
          <w:i w:val="false"/>
          <w:color w:val="000000"/>
          <w:sz w:val="28"/>
        </w:rPr>
        <w:t>
      31.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статьями 161</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32. В разделе "Общая информация о налоговом агенте": </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регистрационный номер налогоплательщика-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2) БИН - бизнес-идентификационный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бизнес-идентификационный номер налогоплательщика-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юридического лица;</w:t>
      </w:r>
      <w:r>
        <w:br/>
      </w:r>
      <w:r>
        <w:rPr>
          <w:rFonts w:ascii="Times New Roman"/>
          <w:b w:val="false"/>
          <w:i w:val="false"/>
          <w:color w:val="000000"/>
          <w:sz w:val="28"/>
        </w:rPr>
        <w:t>
</w:t>
      </w:r>
      <w:r>
        <w:rPr>
          <w:rFonts w:ascii="Times New Roman"/>
          <w:b w:val="false"/>
          <w:i w:val="false"/>
          <w:color w:val="000000"/>
          <w:sz w:val="28"/>
        </w:rPr>
        <w:t>
      5) налоговый период, за который представляется налоговая отчетность (квартал, год) - квартал, в который входят отчетные налоговые периоды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вид.</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r>
        <w:br/>
      </w:r>
      <w:r>
        <w:rPr>
          <w:rFonts w:ascii="Times New Roman"/>
          <w:b w:val="false"/>
          <w:i w:val="false"/>
          <w:color w:val="000000"/>
          <w:sz w:val="28"/>
        </w:rPr>
        <w:t>
</w:t>
      </w:r>
      <w:r>
        <w:rPr>
          <w:rFonts w:ascii="Times New Roman"/>
          <w:b w:val="false"/>
          <w:i w:val="false"/>
          <w:color w:val="000000"/>
          <w:sz w:val="28"/>
        </w:rPr>
        <w:t>
      9) БИН - бизнес-идентификационный номер филиала/представительства;</w:t>
      </w:r>
      <w:r>
        <w:br/>
      </w:r>
      <w:r>
        <w:rPr>
          <w:rFonts w:ascii="Times New Roman"/>
          <w:b w:val="false"/>
          <w:i w:val="false"/>
          <w:color w:val="000000"/>
          <w:sz w:val="28"/>
        </w:rPr>
        <w:t>
</w:t>
      </w:r>
      <w:r>
        <w:rPr>
          <w:rFonts w:ascii="Times New Roman"/>
          <w:b w:val="false"/>
          <w:i w:val="false"/>
          <w:color w:val="000000"/>
          <w:sz w:val="28"/>
        </w:rPr>
        <w:t>
      10) наименование филиала/представительства.</w:t>
      </w:r>
      <w:r>
        <w:br/>
      </w:r>
      <w:r>
        <w:rPr>
          <w:rFonts w:ascii="Times New Roman"/>
          <w:b w:val="false"/>
          <w:i w:val="false"/>
          <w:color w:val="000000"/>
          <w:sz w:val="28"/>
        </w:rPr>
        <w:t>
</w:t>
      </w:r>
      <w:r>
        <w:rPr>
          <w:rFonts w:ascii="Times New Roman"/>
          <w:b w:val="false"/>
          <w:i w:val="false"/>
          <w:color w:val="000000"/>
          <w:sz w:val="28"/>
        </w:rPr>
        <w:t xml:space="preserve">
      Указываются наименование филиала/представительства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11)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33.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строки 210.03.001 I, 210.03.001 II и 210.03.001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филиалу/представительству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210.03.001 IV предназначена для отражения итоговой суммы налога за отчетный квартал, определяемой как сумма строк 210.03.001 I, 210.03.001 II, 210.03.001 III;</w:t>
      </w:r>
      <w:r>
        <w:br/>
      </w:r>
      <w:r>
        <w:rPr>
          <w:rFonts w:ascii="Times New Roman"/>
          <w:b w:val="false"/>
          <w:i w:val="false"/>
          <w:color w:val="000000"/>
          <w:sz w:val="28"/>
        </w:rPr>
        <w:t>
</w:t>
      </w:r>
      <w:r>
        <w:rPr>
          <w:rFonts w:ascii="Times New Roman"/>
          <w:b w:val="false"/>
          <w:i w:val="false"/>
          <w:color w:val="000000"/>
          <w:sz w:val="28"/>
        </w:rPr>
        <w:t xml:space="preserve">
      2) строки 210.03.002 I, 210.03.002 II и 210.03.002 III предназначены для отражения суммы индивидуального подоходного налога с начисленных и выплаченных доходов иностранцам и лицам без гражданства, подлежащего перечислению в бюджет по филиалу/представительству, в соответствии со статьей 195 Налогового кодекса, за каждый месяц отчетного квартала. </w:t>
      </w:r>
      <w:r>
        <w:br/>
      </w:r>
      <w:r>
        <w:rPr>
          <w:rFonts w:ascii="Times New Roman"/>
          <w:b w:val="false"/>
          <w:i w:val="false"/>
          <w:color w:val="000000"/>
          <w:sz w:val="28"/>
        </w:rPr>
        <w:t>
</w:t>
      </w:r>
      <w:r>
        <w:rPr>
          <w:rFonts w:ascii="Times New Roman"/>
          <w:b w:val="false"/>
          <w:i w:val="false"/>
          <w:color w:val="000000"/>
          <w:sz w:val="28"/>
        </w:rPr>
        <w:t>
      Строка 210.03.002 IV предназначена для отражения итоговой суммы налога за отчетный квартал, определяемой как сумма строк 210.03.002 I, 210.03.002II и 210.03.002 III;</w:t>
      </w:r>
      <w:r>
        <w:br/>
      </w:r>
      <w:r>
        <w:rPr>
          <w:rFonts w:ascii="Times New Roman"/>
          <w:b w:val="false"/>
          <w:i w:val="false"/>
          <w:color w:val="000000"/>
          <w:sz w:val="28"/>
        </w:rPr>
        <w:t>
</w:t>
      </w:r>
      <w:r>
        <w:rPr>
          <w:rFonts w:ascii="Times New Roman"/>
          <w:b w:val="false"/>
          <w:i w:val="false"/>
          <w:color w:val="000000"/>
          <w:sz w:val="28"/>
        </w:rPr>
        <w:t>
      3) строка 210.03.003 предназначены для отражения суммы индивидуального подоходного налога с начисленных, но невыплаченных доходов иностранцев и лиц без гражданства, отнесенных налоговым агентом на вычеты, подлежащего перечислению в бюджет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При совершении операций в иностранной валюте, в строке 210.03.003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4) строки 210.03.004 I, 210.03.004 II и 210.03.004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филиалу/представительству в каждом месяце отчетного квартала,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Строка 210.03.004 IV предназначена для отражения итоговой суммы обязательных пенсионных взносов за отчетный квартал, определяемой как сумма строк 210.03.004 I, 210.03.004 II и 210.03.004 III;</w:t>
      </w:r>
      <w:r>
        <w:br/>
      </w:r>
      <w:r>
        <w:rPr>
          <w:rFonts w:ascii="Times New Roman"/>
          <w:b w:val="false"/>
          <w:i w:val="false"/>
          <w:color w:val="000000"/>
          <w:sz w:val="28"/>
        </w:rPr>
        <w:t>
</w:t>
      </w:r>
      <w:r>
        <w:rPr>
          <w:rFonts w:ascii="Times New Roman"/>
          <w:b w:val="false"/>
          <w:i w:val="false"/>
          <w:color w:val="000000"/>
          <w:sz w:val="28"/>
        </w:rPr>
        <w:t>
      5) строки 210.03.005 I, 210.03.005 II и 210.03.005 III предназначены для отражения суммы исчисленного социального налога по филиалу/представительству за каждый месяц отчетного квартала.</w:t>
      </w:r>
      <w:r>
        <w:br/>
      </w:r>
      <w:r>
        <w:rPr>
          <w:rFonts w:ascii="Times New Roman"/>
          <w:b w:val="false"/>
          <w:i w:val="false"/>
          <w:color w:val="000000"/>
          <w:sz w:val="28"/>
        </w:rPr>
        <w:t>
</w:t>
      </w:r>
      <w:r>
        <w:rPr>
          <w:rFonts w:ascii="Times New Roman"/>
          <w:b w:val="false"/>
          <w:i w:val="false"/>
          <w:color w:val="000000"/>
          <w:sz w:val="28"/>
        </w:rPr>
        <w:t>
      Строка 210.03.005 IV предназначена для отражения итоговой суммы налога за отчетный квартал, определяемой как сумма строк 210.03.005 I, 210.03.005 II и 210.03.005 III;</w:t>
      </w:r>
      <w:r>
        <w:br/>
      </w:r>
      <w:r>
        <w:rPr>
          <w:rFonts w:ascii="Times New Roman"/>
          <w:b w:val="false"/>
          <w:i w:val="false"/>
          <w:color w:val="000000"/>
          <w:sz w:val="28"/>
        </w:rPr>
        <w:t>
</w:t>
      </w:r>
      <w:r>
        <w:rPr>
          <w:rFonts w:ascii="Times New Roman"/>
          <w:b w:val="false"/>
          <w:i w:val="false"/>
          <w:color w:val="000000"/>
          <w:sz w:val="28"/>
        </w:rPr>
        <w:t>
      6) строки 210.03.006 I, 210.03.006 II, 210.03.006 III предназначены для отражения суммы социальных отчислений по филиалу/представительству в каждом месяце отчетного квартала, определяемых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210.03.006 IV предназначена для отражения итоговой суммы социальных отчислений за отчетный квартал, определяемой как сумма строк 210.03.006 I, 210.03.006 II и 210.03.006 III.</w:t>
      </w:r>
      <w:r>
        <w:br/>
      </w:r>
      <w:r>
        <w:rPr>
          <w:rFonts w:ascii="Times New Roman"/>
          <w:b w:val="false"/>
          <w:i w:val="false"/>
          <w:color w:val="000000"/>
          <w:sz w:val="28"/>
        </w:rPr>
        <w:t>
</w:t>
      </w:r>
      <w:r>
        <w:rPr>
          <w:rFonts w:ascii="Times New Roman"/>
          <w:b w:val="false"/>
          <w:i w:val="false"/>
          <w:color w:val="000000"/>
          <w:sz w:val="28"/>
        </w:rPr>
        <w:t>
      Строка 210.03.006 V предназначена для отражения итоговой суммы социальных отчислений с начала года, определяемой как сумма строк 210.03.006 IV налогового периода и 210.03.006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34.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210.03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филиала/представительства;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210.03;</w:t>
      </w:r>
      <w:r>
        <w:br/>
      </w:r>
      <w:r>
        <w:rPr>
          <w:rFonts w:ascii="Times New Roman"/>
          <w:b w:val="false"/>
          <w:i w:val="false"/>
          <w:color w:val="000000"/>
          <w:sz w:val="28"/>
        </w:rPr>
        <w:t>
</w:t>
      </w:r>
      <w:r>
        <w:rPr>
          <w:rFonts w:ascii="Times New Roman"/>
          <w:b w:val="false"/>
          <w:i w:val="false"/>
          <w:color w:val="000000"/>
          <w:sz w:val="28"/>
        </w:rPr>
        <w:t>
      6) дата приема.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210.03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формы 210.03,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51"/>
    <w:bookmarkStart w:name="z3275" w:id="152"/>
    <w:p>
      <w:pPr>
        <w:spacing w:after="0"/>
        <w:ind w:left="0"/>
        <w:jc w:val="left"/>
      </w:pPr>
      <w:r>
        <w:rPr>
          <w:rFonts w:ascii="Times New Roman"/>
          <w:b/>
          <w:i w:val="false"/>
          <w:color w:val="000000"/>
        </w:rPr>
        <w:t xml:space="preserve"> 
6. Коды видов доходов, стран и международных договоров</w:t>
      </w:r>
    </w:p>
    <w:bookmarkEnd w:id="152"/>
    <w:bookmarkStart w:name="z3276" w:id="153"/>
    <w:p>
      <w:pPr>
        <w:spacing w:after="0"/>
        <w:ind w:left="0"/>
        <w:jc w:val="both"/>
      </w:pPr>
      <w:r>
        <w:rPr>
          <w:rFonts w:ascii="Times New Roman"/>
          <w:b w:val="false"/>
          <w:i w:val="false"/>
          <w:color w:val="000000"/>
          <w:sz w:val="28"/>
        </w:rPr>
        <w:t>
      35. При заполнении Декларации использовать следующую кодировку видов доходов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резиденту;</w:t>
      </w:r>
      <w:r>
        <w:br/>
      </w:r>
      <w:r>
        <w:rPr>
          <w:rFonts w:ascii="Times New Roman"/>
          <w:b w:val="false"/>
          <w:i w:val="false"/>
          <w:color w:val="000000"/>
          <w:sz w:val="28"/>
        </w:rPr>
        <w:t>
</w:t>
      </w:r>
      <w:r>
        <w:rPr>
          <w:rFonts w:ascii="Times New Roman"/>
          <w:b w:val="false"/>
          <w:i w:val="false"/>
          <w:color w:val="000000"/>
          <w:sz w:val="28"/>
        </w:rPr>
        <w:t>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у резидента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у нерезидента,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 - 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36.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37.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"Нур-Мубарак";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xml:space="preserve">
      22 - Иные международные договоры (соглашения, конвенции). </w:t>
      </w:r>
    </w:p>
    <w:bookmarkEnd w:id="153"/>
    <w:bookmarkStart w:name="z3369" w:id="15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54"/>
    <w:bookmarkStart w:name="z3370" w:id="15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индивидуальному подоходному налогу</w:t>
      </w:r>
      <w:r>
        <w:br/>
      </w:r>
      <w:r>
        <w:rPr>
          <w:rFonts w:ascii="Times New Roman"/>
          <w:b/>
          <w:i w:val="false"/>
          <w:color w:val="000000"/>
        </w:rPr>
        <w:t>
(Форма 220.00)</w:t>
      </w:r>
    </w:p>
    <w:bookmarkEnd w:id="155"/>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371" w:id="156"/>
    <w:p>
      <w:pPr>
        <w:spacing w:after="0"/>
        <w:ind w:left="0"/>
        <w:jc w:val="left"/>
      </w:pPr>
      <w:r>
        <w:rPr>
          <w:rFonts w:ascii="Times New Roman"/>
          <w:b/>
          <w:i w:val="false"/>
          <w:color w:val="000000"/>
        </w:rPr>
        <w:t xml:space="preserve"> 
1. Общие положения</w:t>
      </w:r>
    </w:p>
    <w:bookmarkEnd w:id="156"/>
    <w:bookmarkStart w:name="z3372" w:id="157"/>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индивидуальному подоходному налогу (Форма 220.00)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индивидуальному подоходному налогу (далее - Декларация), предназначенной для исчисления индивидуального подоходного налога. Декларация составляется физическими лицами-ндивидуальными предпринимателями, осуществляющими исчисление и уплату налогов в общеустановленном порядке,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главы 20,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 а также физическими лицами-нерезидентами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220.00) и приложений к ней (формы с 220.01 по 220.05),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157"/>
    <w:bookmarkStart w:name="z3393" w:id="158"/>
    <w:p>
      <w:pPr>
        <w:spacing w:after="0"/>
        <w:ind w:left="0"/>
        <w:jc w:val="left"/>
      </w:pPr>
      <w:r>
        <w:rPr>
          <w:rFonts w:ascii="Times New Roman"/>
          <w:b/>
          <w:i w:val="false"/>
          <w:color w:val="000000"/>
        </w:rPr>
        <w:t xml:space="preserve"> 
2. Составление Декларации (Форма 220.00)</w:t>
      </w:r>
    </w:p>
    <w:bookmarkEnd w:id="158"/>
    <w:bookmarkStart w:name="z3394" w:id="15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в соответствии с документами, удостоверяющими личность;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согласно </w:t>
      </w:r>
      <w:r>
        <w:rPr>
          <w:rFonts w:ascii="Times New Roman"/>
          <w:b w:val="false"/>
          <w:i w:val="false"/>
          <w:color w:val="000000"/>
          <w:sz w:val="28"/>
        </w:rPr>
        <w:t>пункту 41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10)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 код страны резидентства и номер налоговой регистрации. </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если Декларация составляется налогоплательщиком-нерезидентом Республики Казахстан, при этом: </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xml:space="preserve">
      12) наличие постоянного учреждения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16. В разделе "Доход индивидуального предпринимателя, полученный совокупно за налоговый период":</w:t>
      </w:r>
      <w:r>
        <w:br/>
      </w:r>
      <w:r>
        <w:rPr>
          <w:rFonts w:ascii="Times New Roman"/>
          <w:b w:val="false"/>
          <w:i w:val="false"/>
          <w:color w:val="000000"/>
          <w:sz w:val="28"/>
        </w:rPr>
        <w:t>
</w:t>
      </w:r>
      <w:r>
        <w:rPr>
          <w:rFonts w:ascii="Times New Roman"/>
          <w:b w:val="false"/>
          <w:i w:val="false"/>
          <w:color w:val="000000"/>
          <w:sz w:val="28"/>
        </w:rPr>
        <w:t>
      1) в строке 220.00.001 указывается доход от реализации, определяемый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220.00.002 указывается доход от прироста стоимости, определяемый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сумма, отраженная в строке 220.01.029;</w:t>
      </w:r>
      <w:r>
        <w:br/>
      </w:r>
      <w:r>
        <w:rPr>
          <w:rFonts w:ascii="Times New Roman"/>
          <w:b w:val="false"/>
          <w:i w:val="false"/>
          <w:color w:val="000000"/>
          <w:sz w:val="28"/>
        </w:rPr>
        <w:t>
</w:t>
      </w:r>
      <w:r>
        <w:rPr>
          <w:rFonts w:ascii="Times New Roman"/>
          <w:b w:val="false"/>
          <w:i w:val="false"/>
          <w:color w:val="000000"/>
          <w:sz w:val="28"/>
        </w:rPr>
        <w:t xml:space="preserve">
      3) в строке 220.00.003 указывается доход по производным финансовым инструментам, в том числе, свопу, с учетом убытков, перенесенных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4) в строке 220.00.004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строке 220.00.005 указывается доход по сомнительным обязательствам, определяемый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220.00.006 указывается доход от уступки права требования, определяемый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220.00.007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220.00.008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доход индивидуального предпринимателя, полученный совокупно за налоговый период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220.00.009 указываются виды доходов: дивиденды, вознаграждения по депозиту, текущему счету, долговой ценной бумаге, векселю, исламскому арендному сертификату, выигрыши, включаемые в доход индивидуального предпринимателя, полученный совокупно за налоговый период в соответствии с </w:t>
      </w:r>
      <w:r>
        <w:rPr>
          <w:rFonts w:ascii="Times New Roman"/>
          <w:b w:val="false"/>
          <w:i w:val="false"/>
          <w:color w:val="000000"/>
          <w:sz w:val="28"/>
        </w:rPr>
        <w:t>подпунктом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220.00.010 указывается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11) в строке 220.00.011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12) в строке 220.00.012 указывается другие доходы налогоплательщика, включаемые в доход индивидуального предпринимателя, полученный совокупно за налоговый период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13) в строке 220.00.013 указывается общая сумма дохода индивидуального предпринимателя, полученного совокупно за налоговый период, определяемая как сумма строк с 220.00.001 по 220.00.012;</w:t>
      </w:r>
      <w:r>
        <w:br/>
      </w:r>
      <w:r>
        <w:rPr>
          <w:rFonts w:ascii="Times New Roman"/>
          <w:b w:val="false"/>
          <w:i w:val="false"/>
          <w:color w:val="000000"/>
          <w:sz w:val="28"/>
        </w:rPr>
        <w:t>
</w:t>
      </w:r>
      <w:r>
        <w:rPr>
          <w:rFonts w:ascii="Times New Roman"/>
          <w:b w:val="false"/>
          <w:i w:val="false"/>
          <w:color w:val="000000"/>
          <w:sz w:val="28"/>
        </w:rPr>
        <w:t>
      14) в строке 220.00.014 указывается общая сумма доходов,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15) в строке 220.00.015 указывается сумма корректировки дохода индивидуального предпринимателя, полученного совокупно за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Налогового кодекса; </w:t>
      </w:r>
      <w:r>
        <w:br/>
      </w:r>
      <w:r>
        <w:rPr>
          <w:rFonts w:ascii="Times New Roman"/>
          <w:b w:val="false"/>
          <w:i w:val="false"/>
          <w:color w:val="000000"/>
          <w:sz w:val="28"/>
        </w:rPr>
        <w:t>
</w:t>
      </w:r>
      <w:r>
        <w:rPr>
          <w:rFonts w:ascii="Times New Roman"/>
          <w:b w:val="false"/>
          <w:i w:val="false"/>
          <w:color w:val="000000"/>
          <w:sz w:val="28"/>
        </w:rPr>
        <w:t>
      16) в строке 220.00.016 указывается сумма корректировки дохода индивидуального предпринимателя, полученного совокупно за налоговый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Налогового кодекса;</w:t>
      </w:r>
      <w:r>
        <w:br/>
      </w:r>
      <w:r>
        <w:rPr>
          <w:rFonts w:ascii="Times New Roman"/>
          <w:b w:val="false"/>
          <w:i w:val="false"/>
          <w:color w:val="000000"/>
          <w:sz w:val="28"/>
        </w:rPr>
        <w:t>
</w:t>
      </w:r>
      <w:r>
        <w:rPr>
          <w:rFonts w:ascii="Times New Roman"/>
          <w:b w:val="false"/>
          <w:i w:val="false"/>
          <w:color w:val="000000"/>
          <w:sz w:val="28"/>
        </w:rPr>
        <w:t>
      17) в строке 220.00.017 указывается доход индивидуального предпринимателя, полученный совокупно за налоговый период с учетом доходов, не подлежащих налогообложению, и корректировки, определяемый как разница строк 220.00.013, 220.00.014, 220.00.015 (220.00.013 - 220.00.014 -220.00.015), увеличенная на строку 220.00.016 (в случае если значение данной строки положительное) или уменьшенная на строку 220.00.016 (в случае если значение данной строки отрицательное) (220.00.013 - 220.00.014) - 220.00.015 + (-) 220.00.016).</w:t>
      </w:r>
      <w:r>
        <w:br/>
      </w:r>
      <w:r>
        <w:rPr>
          <w:rFonts w:ascii="Times New Roman"/>
          <w:b w:val="false"/>
          <w:i w:val="false"/>
          <w:color w:val="000000"/>
          <w:sz w:val="28"/>
        </w:rPr>
        <w:t>
</w:t>
      </w:r>
      <w:r>
        <w:rPr>
          <w:rFonts w:ascii="Times New Roman"/>
          <w:b w:val="false"/>
          <w:i w:val="false"/>
          <w:color w:val="000000"/>
          <w:sz w:val="28"/>
        </w:rPr>
        <w:t xml:space="preserve">
      17. В разделе "Вычеты": </w:t>
      </w:r>
      <w:r>
        <w:br/>
      </w:r>
      <w:r>
        <w:rPr>
          <w:rFonts w:ascii="Times New Roman"/>
          <w:b w:val="false"/>
          <w:i w:val="false"/>
          <w:color w:val="000000"/>
          <w:sz w:val="28"/>
        </w:rPr>
        <w:t>
</w:t>
      </w:r>
      <w:r>
        <w:rPr>
          <w:rFonts w:ascii="Times New Roman"/>
          <w:b w:val="false"/>
          <w:i w:val="false"/>
          <w:color w:val="000000"/>
          <w:sz w:val="28"/>
        </w:rPr>
        <w:t>
      1) в строке 220.00.018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Определяется как 220.00.018 I - 220.00.018 II + 220.00.018 III + 220.00.018 IV + 220.00.018 V - 220.00.018 VI - 220.00.018 VII - 220.00.018 VIII - 220.00.018 IX;</w:t>
      </w:r>
      <w:r>
        <w:br/>
      </w:r>
      <w:r>
        <w:rPr>
          <w:rFonts w:ascii="Times New Roman"/>
          <w:b w:val="false"/>
          <w:i w:val="false"/>
          <w:color w:val="000000"/>
          <w:sz w:val="28"/>
        </w:rPr>
        <w:t>
</w:t>
      </w:r>
      <w:r>
        <w:rPr>
          <w:rFonts w:ascii="Times New Roman"/>
          <w:b w:val="false"/>
          <w:i w:val="false"/>
          <w:color w:val="000000"/>
          <w:sz w:val="28"/>
        </w:rPr>
        <w:t>
      в строке 220.00.018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представляющего свою первоначальную Декларацию, ТМЗ на начало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xml:space="preserve">
      строка 220.00.018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220.00.018 II заполняется на основании данных бухгалтерского учета на конец соответствующего налогового периода: в строке 220.00.018 III указывается стоимость: </w:t>
      </w:r>
      <w:r>
        <w:br/>
      </w:r>
      <w:r>
        <w:rPr>
          <w:rFonts w:ascii="Times New Roman"/>
          <w:b w:val="false"/>
          <w:i w:val="false"/>
          <w:color w:val="000000"/>
          <w:sz w:val="28"/>
        </w:rPr>
        <w:t>
</w:t>
      </w:r>
      <w:r>
        <w:rPr>
          <w:rFonts w:ascii="Times New Roman"/>
          <w:b w:val="false"/>
          <w:i w:val="false"/>
          <w:color w:val="000000"/>
          <w:sz w:val="28"/>
        </w:rPr>
        <w:t>
      поступивших в течение налогового периода ТМЗ, в том числе приобретенных полученных безвозмездно, полученных в результате реорганизации путем присоединения, полученных в качестве вклада в уставный капитал, а также поступивших по иным основаниям;</w:t>
      </w:r>
      <w:r>
        <w:br/>
      </w:r>
      <w:r>
        <w:rPr>
          <w:rFonts w:ascii="Times New Roman"/>
          <w:b w:val="false"/>
          <w:i w:val="false"/>
          <w:color w:val="000000"/>
          <w:sz w:val="28"/>
        </w:rPr>
        <w:t>
</w:t>
      </w:r>
      <w:r>
        <w:rPr>
          <w:rFonts w:ascii="Times New Roman"/>
          <w:b w:val="false"/>
          <w:i w:val="false"/>
          <w:color w:val="000000"/>
          <w:sz w:val="28"/>
        </w:rPr>
        <w:t>
      выполненных работ и оказанных услуг сторонними организациями, индивидуальными предпринимателями, частными нотариусами, адвокатами.</w:t>
      </w:r>
      <w:r>
        <w:br/>
      </w:r>
      <w:r>
        <w:rPr>
          <w:rFonts w:ascii="Times New Roman"/>
          <w:b w:val="false"/>
          <w:i w:val="false"/>
          <w:color w:val="000000"/>
          <w:sz w:val="28"/>
        </w:rPr>
        <w:t>
</w:t>
      </w:r>
      <w:r>
        <w:rPr>
          <w:rFonts w:ascii="Times New Roman"/>
          <w:b w:val="false"/>
          <w:i w:val="false"/>
          <w:color w:val="000000"/>
          <w:sz w:val="28"/>
        </w:rPr>
        <w:t>
      Данные, приведенные в указанной строке, не должны включать расходы, относимые на вычеты по строкам с 220.00.019 по 220.00.036 Декларации. Определяется сложением значений строк с 220.00.018 III А по 220.00.018 III H (220.00.018 III А + 220.00.018 III B + 220.00.018 III C + 220.00.018 III D + 220.00.018 III E + 220.00.018 III F + 220.00.018 III G + 220.00.018 III H);</w:t>
      </w:r>
      <w:r>
        <w:br/>
      </w:r>
      <w:r>
        <w:rPr>
          <w:rFonts w:ascii="Times New Roman"/>
          <w:b w:val="false"/>
          <w:i w:val="false"/>
          <w:color w:val="000000"/>
          <w:sz w:val="28"/>
        </w:rPr>
        <w:t>
</w:t>
      </w:r>
      <w:r>
        <w:rPr>
          <w:rFonts w:ascii="Times New Roman"/>
          <w:b w:val="false"/>
          <w:i w:val="false"/>
          <w:color w:val="000000"/>
          <w:sz w:val="28"/>
        </w:rPr>
        <w:t>
      в строке 220.00.018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220.00.018 III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220.00.018 III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220.00.018 III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220.00.018 III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220.00.018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xml:space="preserve">
      в строке 220.00.018 III G указывается стоимость инжиниринговых услуг; </w:t>
      </w:r>
      <w:r>
        <w:br/>
      </w:r>
      <w:r>
        <w:rPr>
          <w:rFonts w:ascii="Times New Roman"/>
          <w:b w:val="false"/>
          <w:i w:val="false"/>
          <w:color w:val="000000"/>
          <w:sz w:val="28"/>
        </w:rPr>
        <w:t>
</w:t>
      </w:r>
      <w:r>
        <w:rPr>
          <w:rFonts w:ascii="Times New Roman"/>
          <w:b w:val="false"/>
          <w:i w:val="false"/>
          <w:color w:val="000000"/>
          <w:sz w:val="28"/>
        </w:rPr>
        <w:t>
      в строке 220.00.018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220.00.018 IV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220.00.024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включаемых в первоначальную стоимость фиксированных активов, объектов преференций; </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220.00.018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220.00.018 VI указывается фактическая стоимость работ и услуг, себестоимость ТМЗ, признаваемыми последующими расходами по фиксированным активам и арендуемым основным средствам;</w:t>
      </w:r>
      <w:r>
        <w:br/>
      </w:r>
      <w:r>
        <w:rPr>
          <w:rFonts w:ascii="Times New Roman"/>
          <w:b w:val="false"/>
          <w:i w:val="false"/>
          <w:color w:val="000000"/>
          <w:sz w:val="28"/>
        </w:rPr>
        <w:t>
</w:t>
      </w:r>
      <w:r>
        <w:rPr>
          <w:rFonts w:ascii="Times New Roman"/>
          <w:b w:val="false"/>
          <w:i w:val="false"/>
          <w:color w:val="000000"/>
          <w:sz w:val="28"/>
        </w:rPr>
        <w:t>
      в строке 220.00.018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220.00.018 VIII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220.00.018 VII;</w:t>
      </w:r>
      <w:r>
        <w:br/>
      </w:r>
      <w:r>
        <w:rPr>
          <w:rFonts w:ascii="Times New Roman"/>
          <w:b w:val="false"/>
          <w:i w:val="false"/>
          <w:color w:val="000000"/>
          <w:sz w:val="28"/>
        </w:rPr>
        <w:t>
</w:t>
      </w:r>
      <w:r>
        <w:rPr>
          <w:rFonts w:ascii="Times New Roman"/>
          <w:b w:val="false"/>
          <w:i w:val="false"/>
          <w:color w:val="000000"/>
          <w:sz w:val="28"/>
        </w:rPr>
        <w:t>
      в строке 220.00.018 IX указывается стоимость работ и услуг, себестоимость ТМЗ, признаваемые расходами будущих периодов в отчетном налоговом периоде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220.00.019 указывается общая сумма штрафов, пеней, неустоек, относимая на вычет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220.00.020 указывается сумма налога на добавленную стоимость, относимая на вычеты по основаниям, установленным пунктом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220.00.021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220.00.022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220.00.023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220.00.024 указывается сумма компенсаций при служебных командировках, относимая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8) в строке 220.00.025 указываются сумма выплаченных сомнительных обязательств, относимая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220.00.026 указываются сумма сомнительных требований, относимая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220.00.027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220.00.028 указывается сумма налогов и других обязательных платежей в бюджет, относимая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 а также сумма расходов по приобретению разового талона, относимая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облагаемый доход индивидуального предпринимателя после вычета расходов по приобретению разового талона больше нуля;</w:t>
      </w:r>
      <w:r>
        <w:br/>
      </w:r>
      <w:r>
        <w:rPr>
          <w:rFonts w:ascii="Times New Roman"/>
          <w:b w:val="false"/>
          <w:i w:val="false"/>
          <w:color w:val="000000"/>
          <w:sz w:val="28"/>
        </w:rPr>
        <w:t>
</w:t>
      </w:r>
      <w:r>
        <w:rPr>
          <w:rFonts w:ascii="Times New Roman"/>
          <w:b w:val="false"/>
          <w:i w:val="false"/>
          <w:color w:val="000000"/>
          <w:sz w:val="28"/>
        </w:rPr>
        <w:t>
      12) в строке 220.00.029 указывается сумма вычетов по фиксированным активам и арендованным основным средствам, определяемая в соответствии со статьями 116 - 122 Налогового кодекса. В данную строку переносится сумма строк 220.03.011, 220.03.012;</w:t>
      </w:r>
      <w:r>
        <w:br/>
      </w:r>
      <w:r>
        <w:rPr>
          <w:rFonts w:ascii="Times New Roman"/>
          <w:b w:val="false"/>
          <w:i w:val="false"/>
          <w:color w:val="000000"/>
          <w:sz w:val="28"/>
        </w:rPr>
        <w:t>
</w:t>
      </w:r>
      <w:r>
        <w:rPr>
          <w:rFonts w:ascii="Times New Roman"/>
          <w:b w:val="false"/>
          <w:i w:val="false"/>
          <w:color w:val="000000"/>
          <w:sz w:val="28"/>
        </w:rPr>
        <w:t>
      в строке 220.00.029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индивидуального подоходного налога,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января 2003 года "Об инвестициях" (далее - Закон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r>
        <w:br/>
      </w:r>
      <w:r>
        <w:rPr>
          <w:rFonts w:ascii="Times New Roman"/>
          <w:b w:val="false"/>
          <w:i w:val="false"/>
          <w:color w:val="000000"/>
          <w:sz w:val="28"/>
        </w:rPr>
        <w:t>
</w:t>
      </w:r>
      <w:r>
        <w:rPr>
          <w:rFonts w:ascii="Times New Roman"/>
          <w:b w:val="false"/>
          <w:i w:val="false"/>
          <w:color w:val="000000"/>
          <w:sz w:val="28"/>
        </w:rPr>
        <w:t>
      13) в строке 220.00.030 указывается сумма в минимальном размере заработной платы, установленном законом о республиканском бюджете,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14) в строке 220.00.031 указывается сумма обязательных пенсионных взносов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w:t>
      </w:r>
      <w:r>
        <w:br/>
      </w:r>
      <w:r>
        <w:rPr>
          <w:rFonts w:ascii="Times New Roman"/>
          <w:b w:val="false"/>
          <w:i w:val="false"/>
          <w:color w:val="000000"/>
          <w:sz w:val="28"/>
        </w:rPr>
        <w:t>
</w:t>
      </w:r>
      <w:r>
        <w:rPr>
          <w:rFonts w:ascii="Times New Roman"/>
          <w:b w:val="false"/>
          <w:i w:val="false"/>
          <w:color w:val="000000"/>
          <w:sz w:val="28"/>
        </w:rPr>
        <w:t>
      15) в строке 220.00.032 указывается сумма добровольных пенсионных взносов, вносимых в свою пользу;</w:t>
      </w:r>
      <w:r>
        <w:br/>
      </w:r>
      <w:r>
        <w:rPr>
          <w:rFonts w:ascii="Times New Roman"/>
          <w:b w:val="false"/>
          <w:i w:val="false"/>
          <w:color w:val="000000"/>
          <w:sz w:val="28"/>
        </w:rPr>
        <w:t>
</w:t>
      </w:r>
      <w:r>
        <w:rPr>
          <w:rFonts w:ascii="Times New Roman"/>
          <w:b w:val="false"/>
          <w:i w:val="false"/>
          <w:color w:val="000000"/>
          <w:sz w:val="28"/>
        </w:rPr>
        <w:t xml:space="preserve">
      16) в строке 220.00.033 указывается сумма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w:t>
      </w:r>
      <w:r>
        <w:rPr>
          <w:rFonts w:ascii="Times New Roman"/>
          <w:b w:val="false"/>
          <w:i w:val="false"/>
          <w:color w:val="000000"/>
          <w:sz w:val="28"/>
        </w:rPr>
        <w:t>
      17) в строке 220.00.034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r>
        <w:br/>
      </w:r>
      <w:r>
        <w:rPr>
          <w:rFonts w:ascii="Times New Roman"/>
          <w:b w:val="false"/>
          <w:i w:val="false"/>
          <w:color w:val="000000"/>
          <w:sz w:val="28"/>
        </w:rPr>
        <w:t>
</w:t>
      </w:r>
      <w:r>
        <w:rPr>
          <w:rFonts w:ascii="Times New Roman"/>
          <w:b w:val="false"/>
          <w:i w:val="false"/>
          <w:color w:val="000000"/>
          <w:sz w:val="28"/>
        </w:rPr>
        <w:t>
      18) в строке 220.00.035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 </w:t>
      </w:r>
      <w:r>
        <w:br/>
      </w:r>
      <w:r>
        <w:rPr>
          <w:rFonts w:ascii="Times New Roman"/>
          <w:b w:val="false"/>
          <w:i w:val="false"/>
          <w:color w:val="000000"/>
          <w:sz w:val="28"/>
        </w:rPr>
        <w:t>
</w:t>
      </w:r>
      <w:r>
        <w:rPr>
          <w:rFonts w:ascii="Times New Roman"/>
          <w:b w:val="false"/>
          <w:i w:val="false"/>
          <w:color w:val="000000"/>
          <w:sz w:val="28"/>
        </w:rPr>
        <w:t>
      19) в строке 220.00.036 указываются сумма прочих расходов, относимая на вычет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20) в строке 220.00.037 указывается общая сумма, подлежащая отнесению на вычеты, определяемая как сумма строк с 220.00.018 по 220.00.036.</w:t>
      </w:r>
      <w:r>
        <w:br/>
      </w:r>
      <w:r>
        <w:rPr>
          <w:rFonts w:ascii="Times New Roman"/>
          <w:b w:val="false"/>
          <w:i w:val="false"/>
          <w:color w:val="000000"/>
          <w:sz w:val="28"/>
        </w:rPr>
        <w:t>
</w:t>
      </w:r>
      <w:r>
        <w:rPr>
          <w:rFonts w:ascii="Times New Roman"/>
          <w:b w:val="false"/>
          <w:i w:val="false"/>
          <w:color w:val="000000"/>
          <w:sz w:val="28"/>
        </w:rPr>
        <w:t>
      18. В разделе "Корректировка доходов и вычетов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1) в строке 220.00.038 указывается общая сумма корректировок доходов и вычетов, определяемая в соответствии со статьями 131, 132 Налогового кодекса. Определяется как разница строк 220.00.038 I и 220.00.038 II:</w:t>
      </w:r>
      <w:r>
        <w:br/>
      </w:r>
      <w:r>
        <w:rPr>
          <w:rFonts w:ascii="Times New Roman"/>
          <w:b w:val="false"/>
          <w:i w:val="false"/>
          <w:color w:val="000000"/>
          <w:sz w:val="28"/>
        </w:rPr>
        <w:t>
</w:t>
      </w:r>
      <w:r>
        <w:rPr>
          <w:rFonts w:ascii="Times New Roman"/>
          <w:b w:val="false"/>
          <w:i w:val="false"/>
          <w:color w:val="000000"/>
          <w:sz w:val="28"/>
        </w:rPr>
        <w:t>
      в строке 220.00.038 I указывается сумма корректировки доходов, определяемая в соответствии со</w:t>
      </w:r>
      <w:r>
        <w:rPr>
          <w:rFonts w:ascii="Times New Roman"/>
          <w:b w:val="false"/>
          <w:i w:val="false"/>
          <w:color w:val="000000"/>
          <w:sz w:val="28"/>
        </w:rPr>
        <w:t xml:space="preserve"> статьями 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220.00.038 II указывается сумма корректировки вычетов, определяемая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19) В разделе "Корректировка доходов и вычетов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 в строке 220.00.039 указывается сумма корректировки доходов, определяемая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строке 220.00.040 указывается сумма корректировки вычетов, определяемая в соответствии с Законом о трансфертном ценообразовании. Данная строка заполняется без знака "минус";</w:t>
      </w:r>
      <w:r>
        <w:br/>
      </w:r>
      <w:r>
        <w:rPr>
          <w:rFonts w:ascii="Times New Roman"/>
          <w:b w:val="false"/>
          <w:i w:val="false"/>
          <w:color w:val="000000"/>
          <w:sz w:val="28"/>
        </w:rPr>
        <w:t>
</w:t>
      </w:r>
      <w:r>
        <w:rPr>
          <w:rFonts w:ascii="Times New Roman"/>
          <w:b w:val="false"/>
          <w:i w:val="false"/>
          <w:color w:val="000000"/>
          <w:sz w:val="28"/>
        </w:rPr>
        <w:t>
      20) В разделе "Расчет облагаемого дохода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 в строке 220.00.041 указывается облагаемый доход (убыток) индивидуального предпринимателя. Определяется как 220.00.017 - 220.00.037 + 220.00.038 + 220.00.039 + 220.00.040;</w:t>
      </w:r>
      <w:r>
        <w:br/>
      </w:r>
      <w:r>
        <w:rPr>
          <w:rFonts w:ascii="Times New Roman"/>
          <w:b w:val="false"/>
          <w:i w:val="false"/>
          <w:color w:val="000000"/>
          <w:sz w:val="28"/>
        </w:rPr>
        <w:t>
</w:t>
      </w:r>
      <w:r>
        <w:rPr>
          <w:rFonts w:ascii="Times New Roman"/>
          <w:b w:val="false"/>
          <w:i w:val="false"/>
          <w:color w:val="000000"/>
          <w:sz w:val="28"/>
        </w:rPr>
        <w:t>
      2) в строке 220.00.042 указывается сумма доходов, полученных налогоплательщиком-резидентом из источников за пределами Республики Казахстан. Строка 220.00.042 носит справочный характер. Данная строка включает в себя также строку 220.00.042 I:</w:t>
      </w:r>
      <w:r>
        <w:br/>
      </w:r>
      <w:r>
        <w:rPr>
          <w:rFonts w:ascii="Times New Roman"/>
          <w:b w:val="false"/>
          <w:i w:val="false"/>
          <w:color w:val="000000"/>
          <w:sz w:val="28"/>
        </w:rPr>
        <w:t>
</w:t>
      </w:r>
      <w:r>
        <w:rPr>
          <w:rFonts w:ascii="Times New Roman"/>
          <w:b w:val="false"/>
          <w:i w:val="false"/>
          <w:color w:val="000000"/>
          <w:sz w:val="28"/>
        </w:rPr>
        <w:t>
      в строке 220.00.042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220.05;</w:t>
      </w:r>
      <w:r>
        <w:br/>
      </w:r>
      <w:r>
        <w:rPr>
          <w:rFonts w:ascii="Times New Roman"/>
          <w:b w:val="false"/>
          <w:i w:val="false"/>
          <w:color w:val="000000"/>
          <w:sz w:val="28"/>
        </w:rPr>
        <w:t>
</w:t>
      </w:r>
      <w:r>
        <w:rPr>
          <w:rFonts w:ascii="Times New Roman"/>
          <w:b w:val="false"/>
          <w:i w:val="false"/>
          <w:color w:val="000000"/>
          <w:sz w:val="28"/>
        </w:rPr>
        <w:t>
      3) в строке 220.00.043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Налогового кодекса. В данную строку переносится итоговое значение графы Е формы 220.04;</w:t>
      </w:r>
      <w:r>
        <w:br/>
      </w:r>
      <w:r>
        <w:rPr>
          <w:rFonts w:ascii="Times New Roman"/>
          <w:b w:val="false"/>
          <w:i w:val="false"/>
          <w:color w:val="000000"/>
          <w:sz w:val="28"/>
        </w:rPr>
        <w:t>
</w:t>
      </w:r>
      <w:r>
        <w:rPr>
          <w:rFonts w:ascii="Times New Roman"/>
          <w:b w:val="false"/>
          <w:i w:val="false"/>
          <w:color w:val="000000"/>
          <w:sz w:val="28"/>
        </w:rPr>
        <w:t>
      4) в строке 220.00.044 указывается сумма облагаемого дохода (убытка) индивидуального предпринимателя с учетом особенностей международного налогообложения. При этом сумма, указанная в строке 220.00.042I подлежит включению в облагаемый доход индивидуального предпринимателя, а в случае отсутствия облагаемого дохода уменьшает убыток резидента Республики Казахстан. Строка 220.00.044 определяется как сумма строк 220.00.041 и 220.00.042I за минусом строки 220.00.043 (220.00.041 + 220.00.042 I - 220.00.043);</w:t>
      </w:r>
      <w:r>
        <w:br/>
      </w:r>
      <w:r>
        <w:rPr>
          <w:rFonts w:ascii="Times New Roman"/>
          <w:b w:val="false"/>
          <w:i w:val="false"/>
          <w:color w:val="000000"/>
          <w:sz w:val="28"/>
        </w:rPr>
        <w:t>
</w:t>
      </w:r>
      <w:r>
        <w:rPr>
          <w:rFonts w:ascii="Times New Roman"/>
          <w:b w:val="false"/>
          <w:i w:val="false"/>
          <w:color w:val="000000"/>
          <w:sz w:val="28"/>
        </w:rPr>
        <w:t>
      5) в строке 220.00.045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220.00.044 имеет отрицательное значение, строка 220.00.045 определяется как сумма модуля строки 220.00.044 и строки 220.03.008 I. Если строка 220.00.044 имеет положительное значение, в строку 220.00.045 переносится строка 220.03.008 I;</w:t>
      </w:r>
      <w:r>
        <w:br/>
      </w:r>
      <w:r>
        <w:rPr>
          <w:rFonts w:ascii="Times New Roman"/>
          <w:b w:val="false"/>
          <w:i w:val="false"/>
          <w:color w:val="000000"/>
          <w:sz w:val="28"/>
        </w:rPr>
        <w:t>
</w:t>
      </w:r>
      <w:r>
        <w:rPr>
          <w:rFonts w:ascii="Times New Roman"/>
          <w:b w:val="false"/>
          <w:i w:val="false"/>
          <w:color w:val="000000"/>
          <w:sz w:val="28"/>
        </w:rPr>
        <w:t>
      6) в строке 220.00.046 указывается сумма уменьшения облагаемого дохода индивидуального предпринимателя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220.00.046 I и 220.00.046 II:</w:t>
      </w:r>
      <w:r>
        <w:br/>
      </w:r>
      <w:r>
        <w:rPr>
          <w:rFonts w:ascii="Times New Roman"/>
          <w:b w:val="false"/>
          <w:i w:val="false"/>
          <w:color w:val="000000"/>
          <w:sz w:val="28"/>
        </w:rPr>
        <w:t>
</w:t>
      </w:r>
      <w:r>
        <w:rPr>
          <w:rFonts w:ascii="Times New Roman"/>
          <w:b w:val="false"/>
          <w:i w:val="false"/>
          <w:color w:val="000000"/>
          <w:sz w:val="28"/>
        </w:rPr>
        <w:t>
      в строке 220.00.046 I указываются расходы, на которые налогоплательщик имеет право уменьшить 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220.00.046 II указываются доходы, на которые налогоплательщик вправе уменьшить 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220.00.047 указывается облагаемый доход индивидуального предпринимателя с учетом уменьшения, исчисленный в соответствии со статьей 133 Налогового кодекса. Определяется как разница строк 220.00.044 и 220.00.046 (220.00.044 - 220.00.046). В случае если строка 220.00.046 больше строки 220.00.044, в строке 220.00.047 указывается ноль;</w:t>
      </w:r>
      <w:r>
        <w:br/>
      </w:r>
      <w:r>
        <w:rPr>
          <w:rFonts w:ascii="Times New Roman"/>
          <w:b w:val="false"/>
          <w:i w:val="false"/>
          <w:color w:val="000000"/>
          <w:sz w:val="28"/>
        </w:rPr>
        <w:t>
</w:t>
      </w:r>
      <w:r>
        <w:rPr>
          <w:rFonts w:ascii="Times New Roman"/>
          <w:b w:val="false"/>
          <w:i w:val="false"/>
          <w:color w:val="000000"/>
          <w:sz w:val="28"/>
        </w:rPr>
        <w:t>
      8) в строке 220.00.048 указываются убытки, перенесенные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9) в строке 220.00.049 указывается облагаемый доход индивидуального предпринимателя с учетом перенесенных убытков. Заполняется в случае если в строке 220.00.047 отражено положительное значение. Определяется как разница строк 220.00.047, 220.00.048 (220.00.047 - 220.00.048). Если строка 220.00.048 больше строки 220.00.047, в строке 220.00.049 указывается ноль.</w:t>
      </w:r>
      <w:r>
        <w:br/>
      </w:r>
      <w:r>
        <w:rPr>
          <w:rFonts w:ascii="Times New Roman"/>
          <w:b w:val="false"/>
          <w:i w:val="false"/>
          <w:color w:val="000000"/>
          <w:sz w:val="28"/>
        </w:rPr>
        <w:t>
</w:t>
      </w:r>
      <w:r>
        <w:rPr>
          <w:rFonts w:ascii="Times New Roman"/>
          <w:b w:val="false"/>
          <w:i w:val="false"/>
          <w:color w:val="000000"/>
          <w:sz w:val="28"/>
        </w:rPr>
        <w:t>
      21.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220.00.050 указывается ставка индивидуального подоходного налога в соответствии с пунктом 1 статьи 158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220.00.051 указывается сумма индивидуального подоходного налога с облагаемого дохода индивидуального предпринимателя. Определяется как произведение строк 220.00.049 и 220.00.050;</w:t>
      </w:r>
      <w:r>
        <w:br/>
      </w:r>
      <w:r>
        <w:rPr>
          <w:rFonts w:ascii="Times New Roman"/>
          <w:b w:val="false"/>
          <w:i w:val="false"/>
          <w:color w:val="000000"/>
          <w:sz w:val="28"/>
        </w:rPr>
        <w:t>
</w:t>
      </w:r>
      <w:r>
        <w:rPr>
          <w:rFonts w:ascii="Times New Roman"/>
          <w:b w:val="false"/>
          <w:i w:val="false"/>
          <w:color w:val="000000"/>
          <w:sz w:val="28"/>
        </w:rPr>
        <w:t>
      3) в строке 220.00.052 указывается сумма исчисленного индивидуального подоходного налога за налоговый период в соответствии с пунктом 1 статьи 139 Налогового кодекса. Определяется как разница строк 220.00.051, 220.00.052I. 220.00.052II, 220.00.052III, 220.00.052IY (220.00.051- 220.00.052I - 220.00.052II - 220.00.052III - 220.00.052IY). Если полученная разница меньше ноля, то в строке 220.00.052 I указывается ноль;</w:t>
      </w:r>
      <w:r>
        <w:br/>
      </w:r>
      <w:r>
        <w:rPr>
          <w:rFonts w:ascii="Times New Roman"/>
          <w:b w:val="false"/>
          <w:i w:val="false"/>
          <w:color w:val="000000"/>
          <w:sz w:val="28"/>
        </w:rPr>
        <w:t>
</w:t>
      </w:r>
      <w:r>
        <w:rPr>
          <w:rFonts w:ascii="Times New Roman"/>
          <w:b w:val="false"/>
          <w:i w:val="false"/>
          <w:color w:val="000000"/>
          <w:sz w:val="28"/>
        </w:rPr>
        <w:t>
      в строке 220.00.052 I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статьей 223 Налогового кодекса. В данную строку переносится итоговое значение графы R формы 220.05;</w:t>
      </w:r>
      <w:r>
        <w:br/>
      </w:r>
      <w:r>
        <w:rPr>
          <w:rFonts w:ascii="Times New Roman"/>
          <w:b w:val="false"/>
          <w:i w:val="false"/>
          <w:color w:val="000000"/>
          <w:sz w:val="28"/>
        </w:rPr>
        <w:t>
</w:t>
      </w:r>
      <w:r>
        <w:rPr>
          <w:rFonts w:ascii="Times New Roman"/>
          <w:b w:val="false"/>
          <w:i w:val="false"/>
          <w:color w:val="000000"/>
          <w:sz w:val="28"/>
        </w:rPr>
        <w:t>
      в строке 220.00.052 II указывается сумма индивидуального подоходного налога, удержанного в налоговом периоде у источника выплаты с дохода в виде выигрыша, которая в соответствии с пунктом 2 статьи 139 Налогового кодекса уменьшает сумму индивидуального подоходного налога, подлежащего уплате в бюджет;</w:t>
      </w:r>
      <w:r>
        <w:br/>
      </w:r>
      <w:r>
        <w:rPr>
          <w:rFonts w:ascii="Times New Roman"/>
          <w:b w:val="false"/>
          <w:i w:val="false"/>
          <w:color w:val="000000"/>
          <w:sz w:val="28"/>
        </w:rPr>
        <w:t>
</w:t>
      </w:r>
      <w:r>
        <w:rPr>
          <w:rFonts w:ascii="Times New Roman"/>
          <w:b w:val="false"/>
          <w:i w:val="false"/>
          <w:color w:val="000000"/>
          <w:sz w:val="28"/>
        </w:rPr>
        <w:t>
      в строке 220.00.052 III указывается сумма индивидуального налога, удержанного у источника выплаты с дохода в виде вознаграждения, и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220.00.052 IV указывается сумма индивидуального подоходного налога, удержанного в налоговом периоде у источника выплаты с дохода в виде вознаграждения, которая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уменьшает сумму индивидуального подоходного налога, подлежащего уплате в бюджет; </w:t>
      </w:r>
      <w:r>
        <w:br/>
      </w:r>
      <w:r>
        <w:rPr>
          <w:rFonts w:ascii="Times New Roman"/>
          <w:b w:val="false"/>
          <w:i w:val="false"/>
          <w:color w:val="000000"/>
          <w:sz w:val="28"/>
        </w:rPr>
        <w:t>
</w:t>
      </w:r>
      <w:r>
        <w:rPr>
          <w:rFonts w:ascii="Times New Roman"/>
          <w:b w:val="false"/>
          <w:i w:val="false"/>
          <w:color w:val="000000"/>
          <w:sz w:val="28"/>
        </w:rPr>
        <w:t>
      4) в строке 220.00.053 указывается сумма уплаченного налога, включая суммы осуществляемых зачетов в счет уплаты индивидуального подоходного налога,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Уплата индивидуального подоходного налога определяется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179 Налогового кодекса.</w:t>
      </w:r>
      <w:r>
        <w:br/>
      </w:r>
      <w:r>
        <w:rPr>
          <w:rFonts w:ascii="Times New Roman"/>
          <w:b w:val="false"/>
          <w:i w:val="false"/>
          <w:color w:val="000000"/>
          <w:sz w:val="28"/>
        </w:rPr>
        <w:t>
</w:t>
      </w:r>
      <w:r>
        <w:rPr>
          <w:rFonts w:ascii="Times New Roman"/>
          <w:b w:val="false"/>
          <w:i w:val="false"/>
          <w:color w:val="000000"/>
          <w:sz w:val="28"/>
        </w:rPr>
        <w:t>
      22.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xml:space="preserve">
      2) дата подачи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xml:space="preserve">
      5) дата приема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входящий номер документа.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59"/>
    <w:bookmarkStart w:name="z3525" w:id="160"/>
    <w:p>
      <w:pPr>
        <w:spacing w:after="0"/>
        <w:ind w:left="0"/>
        <w:jc w:val="left"/>
      </w:pPr>
      <w:r>
        <w:rPr>
          <w:rFonts w:ascii="Times New Roman"/>
          <w:b/>
          <w:i w:val="false"/>
          <w:color w:val="000000"/>
        </w:rPr>
        <w:t xml:space="preserve"> 
3. Составление формы 220.01 - Доход (убыток)</w:t>
      </w:r>
      <w:r>
        <w:br/>
      </w:r>
      <w:r>
        <w:rPr>
          <w:rFonts w:ascii="Times New Roman"/>
          <w:b/>
          <w:i w:val="false"/>
          <w:color w:val="000000"/>
        </w:rPr>
        <w:t>
от прироста стоимости</w:t>
      </w:r>
    </w:p>
    <w:bookmarkEnd w:id="160"/>
    <w:bookmarkStart w:name="z3526" w:id="161"/>
    <w:p>
      <w:pPr>
        <w:spacing w:after="0"/>
        <w:ind w:left="0"/>
        <w:jc w:val="both"/>
      </w:pPr>
      <w:r>
        <w:rPr>
          <w:rFonts w:ascii="Times New Roman"/>
          <w:b w:val="false"/>
          <w:i w:val="false"/>
          <w:color w:val="000000"/>
          <w:sz w:val="28"/>
        </w:rPr>
        <w:t>
      23.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r>
        <w:br/>
      </w:r>
      <w:r>
        <w:rPr>
          <w:rFonts w:ascii="Times New Roman"/>
          <w:b w:val="false"/>
          <w:i w:val="false"/>
          <w:color w:val="000000"/>
          <w:sz w:val="28"/>
        </w:rPr>
        <w:t>
</w:t>
      </w:r>
      <w:r>
        <w:rPr>
          <w:rFonts w:ascii="Times New Roman"/>
          <w:b w:val="false"/>
          <w:i w:val="false"/>
          <w:color w:val="000000"/>
          <w:sz w:val="28"/>
        </w:rPr>
        <w:t xml:space="preserve">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передаче активов, не подлежащих амортизации,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16. В разделе "Доход (убыток) при реализации ценных бумаг, за исключением долговых ценных бумаг, и доли участия":</w:t>
      </w:r>
      <w:r>
        <w:br/>
      </w:r>
      <w:r>
        <w:rPr>
          <w:rFonts w:ascii="Times New Roman"/>
          <w:b w:val="false"/>
          <w:i w:val="false"/>
          <w:color w:val="000000"/>
          <w:sz w:val="28"/>
        </w:rPr>
        <w:t>
</w:t>
      </w:r>
      <w:r>
        <w:rPr>
          <w:rFonts w:ascii="Times New Roman"/>
          <w:b w:val="false"/>
          <w:i w:val="false"/>
          <w:color w:val="000000"/>
          <w:sz w:val="28"/>
        </w:rPr>
        <w:t>
      в строке 220.01.001 указывается стоимость реализации ценных бумаг, за исключением долговых ценных бумаг, и долей участия. Определяется как сумма строк с 220.01.001 I по 220.01.001 III:</w:t>
      </w:r>
      <w:r>
        <w:br/>
      </w:r>
      <w:r>
        <w:rPr>
          <w:rFonts w:ascii="Times New Roman"/>
          <w:b w:val="false"/>
          <w:i w:val="false"/>
          <w:color w:val="000000"/>
          <w:sz w:val="28"/>
        </w:rPr>
        <w:t>
</w:t>
      </w:r>
      <w:r>
        <w:rPr>
          <w:rFonts w:ascii="Times New Roman"/>
          <w:b w:val="false"/>
          <w:i w:val="false"/>
          <w:color w:val="000000"/>
          <w:sz w:val="28"/>
        </w:rPr>
        <w:t>
      в строке 220.01.001 I указывается стоимость реализации акций и долей участия в юридическом лице или консорциуме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220.01.001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в строке 220.01.001 III указывается стоимость реализации прочих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220.01.002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220.01.002 I по 220.01.002 III:</w:t>
      </w:r>
      <w:r>
        <w:br/>
      </w:r>
      <w:r>
        <w:rPr>
          <w:rFonts w:ascii="Times New Roman"/>
          <w:b w:val="false"/>
          <w:i w:val="false"/>
          <w:color w:val="000000"/>
          <w:sz w:val="28"/>
        </w:rPr>
        <w:t>
</w:t>
      </w:r>
      <w:r>
        <w:rPr>
          <w:rFonts w:ascii="Times New Roman"/>
          <w:b w:val="false"/>
          <w:i w:val="false"/>
          <w:color w:val="000000"/>
          <w:sz w:val="28"/>
        </w:rPr>
        <w:t xml:space="preserve">
      в строке 220.01.002 I указывается первоначальная стоимость реализуемых акций и долей участия в юридическом лице или консорциуме при одновременном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220.01.002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220.01.002 III указывается первоначальная стоимость прочих реализуемых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220.01.003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220.01.003 I по 220.01.003 III:</w:t>
      </w:r>
      <w:r>
        <w:br/>
      </w:r>
      <w:r>
        <w:rPr>
          <w:rFonts w:ascii="Times New Roman"/>
          <w:b w:val="false"/>
          <w:i w:val="false"/>
          <w:color w:val="000000"/>
          <w:sz w:val="28"/>
        </w:rPr>
        <w:t>
</w:t>
      </w:r>
      <w:r>
        <w:rPr>
          <w:rFonts w:ascii="Times New Roman"/>
          <w:b w:val="false"/>
          <w:i w:val="false"/>
          <w:color w:val="000000"/>
          <w:sz w:val="28"/>
        </w:rPr>
        <w:t>
      в строке 220.01.003 I указывается доход от прироста стоимости при реализации акций и долей участия в юридическом лице или консорциуме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xml:space="preserve">
      в строке 220.01.003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220.01.001 II больше, чем строка 220.01.002 II. Определяется как разница строк 220.01.001 II и 220.01.002 II; </w:t>
      </w:r>
      <w:r>
        <w:br/>
      </w:r>
      <w:r>
        <w:rPr>
          <w:rFonts w:ascii="Times New Roman"/>
          <w:b w:val="false"/>
          <w:i w:val="false"/>
          <w:color w:val="000000"/>
          <w:sz w:val="28"/>
        </w:rPr>
        <w:t>
</w:t>
      </w:r>
      <w:r>
        <w:rPr>
          <w:rFonts w:ascii="Times New Roman"/>
          <w:b w:val="false"/>
          <w:i w:val="false"/>
          <w:color w:val="000000"/>
          <w:sz w:val="28"/>
        </w:rPr>
        <w:t>
      в строке 220.01.003 III указывается доход от прироста стоимости при реализации прочих ценных бумаг, за исключением долговых ценных бумаг. Заполняется, если строка 220.01.001 III больше, чем строка 220.01.002 III. Определяется как разница строк 220.01.001 III и 220.01.002 III;</w:t>
      </w:r>
      <w:r>
        <w:br/>
      </w:r>
      <w:r>
        <w:rPr>
          <w:rFonts w:ascii="Times New Roman"/>
          <w:b w:val="false"/>
          <w:i w:val="false"/>
          <w:color w:val="000000"/>
          <w:sz w:val="28"/>
        </w:rPr>
        <w:t>
</w:t>
      </w:r>
      <w:r>
        <w:rPr>
          <w:rFonts w:ascii="Times New Roman"/>
          <w:b w:val="false"/>
          <w:i w:val="false"/>
          <w:color w:val="000000"/>
          <w:sz w:val="28"/>
        </w:rPr>
        <w:t>
      3) в строке 220.01.004 указывается убыток от реализации ценных бумаг, за исключением долговых ценных бумаг, и долей участия. Определяется как сумма строк с 220.01.004 I по 220.01.004 III:</w:t>
      </w:r>
      <w:r>
        <w:br/>
      </w:r>
      <w:r>
        <w:rPr>
          <w:rFonts w:ascii="Times New Roman"/>
          <w:b w:val="false"/>
          <w:i w:val="false"/>
          <w:color w:val="000000"/>
          <w:sz w:val="28"/>
        </w:rPr>
        <w:t>
</w:t>
      </w:r>
      <w:r>
        <w:rPr>
          <w:rFonts w:ascii="Times New Roman"/>
          <w:b w:val="false"/>
          <w:i w:val="false"/>
          <w:color w:val="000000"/>
          <w:sz w:val="28"/>
        </w:rPr>
        <w:t xml:space="preserve">
      в строке 220.01.004 I указывается убыток от реализации акций и долей участия в юридическом лице или консорциуме при одновременном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более 50 процентов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имущество лиц (лица), не являющихся (не являющегося) недропользователями (недропользователем). Заполняется, если строка 220.01.002 I больше, чем строка 220.01.001 I. Определяется как разница строк 220.01.002 I и 220.01.001 I;</w:t>
      </w:r>
      <w:r>
        <w:br/>
      </w:r>
      <w:r>
        <w:rPr>
          <w:rFonts w:ascii="Times New Roman"/>
          <w:b w:val="false"/>
          <w:i w:val="false"/>
          <w:color w:val="000000"/>
          <w:sz w:val="28"/>
        </w:rPr>
        <w:t>
</w:t>
      </w:r>
      <w:r>
        <w:rPr>
          <w:rFonts w:ascii="Times New Roman"/>
          <w:b w:val="false"/>
          <w:i w:val="false"/>
          <w:color w:val="000000"/>
          <w:sz w:val="28"/>
        </w:rPr>
        <w:t>
      в строке 220.01.004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220.01.002 II больше, чем строка 220.01.001 II. Определяется как разница строк 220.01.002 II и 220.01.001 II;</w:t>
      </w:r>
      <w:r>
        <w:br/>
      </w:r>
      <w:r>
        <w:rPr>
          <w:rFonts w:ascii="Times New Roman"/>
          <w:b w:val="false"/>
          <w:i w:val="false"/>
          <w:color w:val="000000"/>
          <w:sz w:val="28"/>
        </w:rPr>
        <w:t>
</w:t>
      </w:r>
      <w:r>
        <w:rPr>
          <w:rFonts w:ascii="Times New Roman"/>
          <w:b w:val="false"/>
          <w:i w:val="false"/>
          <w:color w:val="000000"/>
          <w:sz w:val="28"/>
        </w:rPr>
        <w:t>
      в строке 220.01.004 III указывается убыток от реализации прочих ценных бумаг, за исключением долговых ценных бумаг. Заполняется, если строка 220.01.002 III больше, чем строка 220.01.001 III. Определяется как разница строк 220.01.002 III и 220.01.001 III;</w:t>
      </w:r>
      <w:r>
        <w:br/>
      </w:r>
      <w:r>
        <w:rPr>
          <w:rFonts w:ascii="Times New Roman"/>
          <w:b w:val="false"/>
          <w:i w:val="false"/>
          <w:color w:val="000000"/>
          <w:sz w:val="28"/>
        </w:rPr>
        <w:t>
</w:t>
      </w:r>
      <w:r>
        <w:rPr>
          <w:rFonts w:ascii="Times New Roman"/>
          <w:b w:val="false"/>
          <w:i w:val="false"/>
          <w:color w:val="000000"/>
          <w:sz w:val="28"/>
        </w:rPr>
        <w:t xml:space="preserve">
      в строке 220.01.005 указывается доход от прироста стоимости при реализации долей участия, за исключением долей участия в юридическом лице или консорциуме, которые соответствуют следующим условиям: </w:t>
      </w:r>
      <w:r>
        <w:br/>
      </w:r>
      <w:r>
        <w:rPr>
          <w:rFonts w:ascii="Times New Roman"/>
          <w:b w:val="false"/>
          <w:i w:val="false"/>
          <w:color w:val="000000"/>
          <w:sz w:val="28"/>
        </w:rPr>
        <w:t>
</w:t>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w:t>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w:t>
      </w:r>
      <w:r>
        <w:rPr>
          <w:rFonts w:ascii="Times New Roman"/>
          <w:b w:val="false"/>
          <w:i w:val="false"/>
          <w:color w:val="000000"/>
          <w:sz w:val="28"/>
        </w:rPr>
        <w:t>
      17.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220.01.006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220.01.007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18. В разделе "Доход (убыток) при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220.01.008 указывается стоимость реализации долговых ценных бумаг. Определяется как сумма строк с 220.01.008 I по 220.01.008 IV:</w:t>
      </w:r>
      <w:r>
        <w:br/>
      </w:r>
      <w:r>
        <w:rPr>
          <w:rFonts w:ascii="Times New Roman"/>
          <w:b w:val="false"/>
          <w:i w:val="false"/>
          <w:color w:val="000000"/>
          <w:sz w:val="28"/>
        </w:rPr>
        <w:t>
</w:t>
      </w:r>
      <w:r>
        <w:rPr>
          <w:rFonts w:ascii="Times New Roman"/>
          <w:b w:val="false"/>
          <w:i w:val="false"/>
          <w:color w:val="000000"/>
          <w:sz w:val="28"/>
        </w:rPr>
        <w:t>
      в строке 220.01.008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220.01.008 II указывается стоимость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220.01.008 III указывается стоимость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в строке 220.01.008 IV указывается стоимость реализации прочих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220.01.009 указывается первоначальная стоимость реализуемых долговых ценных бумаг. Определяется как сумма строк с 220.01.009 I по 220.01.009 IV:</w:t>
      </w:r>
      <w:r>
        <w:br/>
      </w:r>
      <w:r>
        <w:rPr>
          <w:rFonts w:ascii="Times New Roman"/>
          <w:b w:val="false"/>
          <w:i w:val="false"/>
          <w:color w:val="000000"/>
          <w:sz w:val="28"/>
        </w:rPr>
        <w:t>
</w:t>
      </w:r>
      <w:r>
        <w:rPr>
          <w:rFonts w:ascii="Times New Roman"/>
          <w:b w:val="false"/>
          <w:i w:val="false"/>
          <w:color w:val="000000"/>
          <w:sz w:val="28"/>
        </w:rPr>
        <w:t>
      в строке 220.01.009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220.01.009 II указывается первоначальная стоимость реализуемых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220.01.009 III указывается первоначальная стоимость реализуемых агентских облигаций;</w:t>
      </w:r>
      <w:r>
        <w:br/>
      </w:r>
      <w:r>
        <w:rPr>
          <w:rFonts w:ascii="Times New Roman"/>
          <w:b w:val="false"/>
          <w:i w:val="false"/>
          <w:color w:val="000000"/>
          <w:sz w:val="28"/>
        </w:rPr>
        <w:t>
</w:t>
      </w:r>
      <w:r>
        <w:rPr>
          <w:rFonts w:ascii="Times New Roman"/>
          <w:b w:val="false"/>
          <w:i w:val="false"/>
          <w:color w:val="000000"/>
          <w:sz w:val="28"/>
        </w:rPr>
        <w:t>
      в строке 220.01.009 IV указывается первоначальная стоимость реализуемых прочих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220.01.010 указывается амортизация дисконта либо премии за период владения реализуемыми долговыми ценными бумагами. Определяется как сумма строк с 220.01.010 I по 220.01.010 IV:</w:t>
      </w:r>
      <w:r>
        <w:br/>
      </w:r>
      <w:r>
        <w:rPr>
          <w:rFonts w:ascii="Times New Roman"/>
          <w:b w:val="false"/>
          <w:i w:val="false"/>
          <w:color w:val="000000"/>
          <w:sz w:val="28"/>
        </w:rPr>
        <w:t>
</w:t>
      </w:r>
      <w:r>
        <w:rPr>
          <w:rFonts w:ascii="Times New Roman"/>
          <w:b w:val="false"/>
          <w:i w:val="false"/>
          <w:color w:val="000000"/>
          <w:sz w:val="28"/>
        </w:rPr>
        <w:t>
      в строке 220.01.010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220.01.010 II указывается амортизация дисконта либо премии за период владения реализуемыми государственными эмиссионными ценными бумагами;</w:t>
      </w:r>
      <w:r>
        <w:br/>
      </w:r>
      <w:r>
        <w:rPr>
          <w:rFonts w:ascii="Times New Roman"/>
          <w:b w:val="false"/>
          <w:i w:val="false"/>
          <w:color w:val="000000"/>
          <w:sz w:val="28"/>
        </w:rPr>
        <w:t>
</w:t>
      </w:r>
      <w:r>
        <w:rPr>
          <w:rFonts w:ascii="Times New Roman"/>
          <w:b w:val="false"/>
          <w:i w:val="false"/>
          <w:color w:val="000000"/>
          <w:sz w:val="28"/>
        </w:rPr>
        <w:t>
      в строке 220.01.010 III указывается амортизация дисконта либо премии за период владения реализуемыми агентскими облигациями;</w:t>
      </w:r>
      <w:r>
        <w:br/>
      </w:r>
      <w:r>
        <w:rPr>
          <w:rFonts w:ascii="Times New Roman"/>
          <w:b w:val="false"/>
          <w:i w:val="false"/>
          <w:color w:val="000000"/>
          <w:sz w:val="28"/>
        </w:rPr>
        <w:t>
</w:t>
      </w:r>
      <w:r>
        <w:rPr>
          <w:rFonts w:ascii="Times New Roman"/>
          <w:b w:val="false"/>
          <w:i w:val="false"/>
          <w:color w:val="000000"/>
          <w:sz w:val="28"/>
        </w:rPr>
        <w:t>
      в строке 220.01.010 IV указывается амортизация дисконта либо премии за период владения прочими долговыми ценными бумагами;</w:t>
      </w:r>
      <w:r>
        <w:br/>
      </w:r>
      <w:r>
        <w:rPr>
          <w:rFonts w:ascii="Times New Roman"/>
          <w:b w:val="false"/>
          <w:i w:val="false"/>
          <w:color w:val="000000"/>
          <w:sz w:val="28"/>
        </w:rPr>
        <w:t>
</w:t>
      </w:r>
      <w:r>
        <w:rPr>
          <w:rFonts w:ascii="Times New Roman"/>
          <w:b w:val="false"/>
          <w:i w:val="false"/>
          <w:color w:val="000000"/>
          <w:sz w:val="28"/>
        </w:rPr>
        <w:t>
      4) в строке 220.01.011 указывается доход от прироста стоимости при реализации долговых ценных бумаг. Определяется как сумма строк с 220.01.011 I по 220.01.011 IV:</w:t>
      </w:r>
      <w:r>
        <w:br/>
      </w:r>
      <w:r>
        <w:rPr>
          <w:rFonts w:ascii="Times New Roman"/>
          <w:b w:val="false"/>
          <w:i w:val="false"/>
          <w:color w:val="000000"/>
          <w:sz w:val="28"/>
        </w:rPr>
        <w:t>
</w:t>
      </w:r>
      <w:r>
        <w:rPr>
          <w:rFonts w:ascii="Times New Roman"/>
          <w:b w:val="false"/>
          <w:i w:val="false"/>
          <w:color w:val="000000"/>
          <w:sz w:val="28"/>
        </w:rPr>
        <w:t xml:space="preserve">
      в строке 220.01.011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220.01.008 I больше, чем сумма строк 220.01.009 I и 220.01.010 I. Определяется как разница строки 220.01.008 I и суммы строк 220.01.009 I и 220.01.010 I (220.01.008 I - (220.01.009 I + 220.01.010 I)); </w:t>
      </w:r>
      <w:r>
        <w:br/>
      </w:r>
      <w:r>
        <w:rPr>
          <w:rFonts w:ascii="Times New Roman"/>
          <w:b w:val="false"/>
          <w:i w:val="false"/>
          <w:color w:val="000000"/>
          <w:sz w:val="28"/>
        </w:rPr>
        <w:t>
</w:t>
      </w:r>
      <w:r>
        <w:rPr>
          <w:rFonts w:ascii="Times New Roman"/>
          <w:b w:val="false"/>
          <w:i w:val="false"/>
          <w:color w:val="000000"/>
          <w:sz w:val="28"/>
        </w:rPr>
        <w:t>
      в строке 220.01.011 II указывается доход от прироста стоимости при реализации государственных эмиссионных ценных бумаг. Заполняется, если строка 220.01.008 II больше, чем сумма строк 220.01.009 II и 220.01.010 II. Определяется как разница строки 220.01.008 II и суммы строк 220.01.009 II и 220.01.010 II (220.01.008 II - (220.01.009 II + 220.01.010 II));</w:t>
      </w:r>
      <w:r>
        <w:br/>
      </w:r>
      <w:r>
        <w:rPr>
          <w:rFonts w:ascii="Times New Roman"/>
          <w:b w:val="false"/>
          <w:i w:val="false"/>
          <w:color w:val="000000"/>
          <w:sz w:val="28"/>
        </w:rPr>
        <w:t>
</w:t>
      </w:r>
      <w:r>
        <w:rPr>
          <w:rFonts w:ascii="Times New Roman"/>
          <w:b w:val="false"/>
          <w:i w:val="false"/>
          <w:color w:val="000000"/>
          <w:sz w:val="28"/>
        </w:rPr>
        <w:t>
      в строке 220.01.011 III указывается доход от прироста стоимости при реализации агентских облигаций. Заполняется, если строка 220.01.008 III больше, чем сумма строка 220.01.009 III и 220.01.10 III. Определяется как разница строки 220.01.008 III и суммы строк 220.01.009 III и 220.01.010 III (220.01.008 III - (220.01.009 III + 220.01.010 III));</w:t>
      </w:r>
      <w:r>
        <w:br/>
      </w:r>
      <w:r>
        <w:rPr>
          <w:rFonts w:ascii="Times New Roman"/>
          <w:b w:val="false"/>
          <w:i w:val="false"/>
          <w:color w:val="000000"/>
          <w:sz w:val="28"/>
        </w:rPr>
        <w:t>
</w:t>
      </w:r>
      <w:r>
        <w:rPr>
          <w:rFonts w:ascii="Times New Roman"/>
          <w:b w:val="false"/>
          <w:i w:val="false"/>
          <w:color w:val="000000"/>
          <w:sz w:val="28"/>
        </w:rPr>
        <w:t>
      в строке 220.01.011 IV указывается доход от прироста стоимости при реализации прочих долговых ценных бумаг. Заполняется, если строка 220.01.008 IV больше, чем сумма строк 220.01.009 IV и 220.01.010 IV. Определяется как разница строки 220.01.008 IV и суммы строк 220.01.009 IV и 220.01.010 IV (220.01.008 IV - (220.01.009 IV + 220.01.010 IV));</w:t>
      </w:r>
      <w:r>
        <w:br/>
      </w:r>
      <w:r>
        <w:rPr>
          <w:rFonts w:ascii="Times New Roman"/>
          <w:b w:val="false"/>
          <w:i w:val="false"/>
          <w:color w:val="000000"/>
          <w:sz w:val="28"/>
        </w:rPr>
        <w:t>
</w:t>
      </w:r>
      <w:r>
        <w:rPr>
          <w:rFonts w:ascii="Times New Roman"/>
          <w:b w:val="false"/>
          <w:i w:val="false"/>
          <w:color w:val="000000"/>
          <w:sz w:val="28"/>
        </w:rPr>
        <w:t>
      5) в строке 220.01.012 указывается убыток от реализации долговых ценных бумаг. Определяется как сумма строк с 220.01.012 I по 220.01.012 IV:</w:t>
      </w:r>
      <w:r>
        <w:br/>
      </w:r>
      <w:r>
        <w:rPr>
          <w:rFonts w:ascii="Times New Roman"/>
          <w:b w:val="false"/>
          <w:i w:val="false"/>
          <w:color w:val="000000"/>
          <w:sz w:val="28"/>
        </w:rPr>
        <w:t>
</w:t>
      </w:r>
      <w:r>
        <w:rPr>
          <w:rFonts w:ascii="Times New Roman"/>
          <w:b w:val="false"/>
          <w:i w:val="false"/>
          <w:color w:val="000000"/>
          <w:sz w:val="28"/>
        </w:rPr>
        <w:t>
      в строке 220.01.012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220.01.009 I и 220.01.010 I больше, чем строка 220.01.008 I. Определяется как разница суммы строк 220.01.009 I и 220.01.010 I и строки 220.01.008 I ((220.01.009 I + 220.01.010 I) - 220.01.008 I);</w:t>
      </w:r>
      <w:r>
        <w:br/>
      </w:r>
      <w:r>
        <w:rPr>
          <w:rFonts w:ascii="Times New Roman"/>
          <w:b w:val="false"/>
          <w:i w:val="false"/>
          <w:color w:val="000000"/>
          <w:sz w:val="28"/>
        </w:rPr>
        <w:t>
</w:t>
      </w:r>
      <w:r>
        <w:rPr>
          <w:rFonts w:ascii="Times New Roman"/>
          <w:b w:val="false"/>
          <w:i w:val="false"/>
          <w:color w:val="000000"/>
          <w:sz w:val="28"/>
        </w:rPr>
        <w:t>
      в строке 220.01.012 II указывается убыток от реализации государственных эмиссионных ценных бумаг. Заполняется, если сумма строк 220.01.009 II и 220.01.010 II больше, чем строка 220.01.008 II. Определяется как разница суммы строк 220.01.009 II и 220.01.010 II и строки 220.01.008 II ((220.01.009 II + 220.01.010 II) - 220.01.008 II);</w:t>
      </w:r>
      <w:r>
        <w:br/>
      </w:r>
      <w:r>
        <w:rPr>
          <w:rFonts w:ascii="Times New Roman"/>
          <w:b w:val="false"/>
          <w:i w:val="false"/>
          <w:color w:val="000000"/>
          <w:sz w:val="28"/>
        </w:rPr>
        <w:t>
</w:t>
      </w:r>
      <w:r>
        <w:rPr>
          <w:rFonts w:ascii="Times New Roman"/>
          <w:b w:val="false"/>
          <w:i w:val="false"/>
          <w:color w:val="000000"/>
          <w:sz w:val="28"/>
        </w:rPr>
        <w:t>
      в строке 220.01.012 III указывается убыток от реализации агентских облигаций. Заполняется, если сумма строк 220.01.009 III и 220.01.010 III больше, чем строка 220.01.008 III. Определяется как разница суммы строк 220.01.009 III и 220.01.010 III и строки 220.01.008 III ((220.01.009 III + 220.01.010 III) - 220.01.008 III);</w:t>
      </w:r>
      <w:r>
        <w:br/>
      </w:r>
      <w:r>
        <w:rPr>
          <w:rFonts w:ascii="Times New Roman"/>
          <w:b w:val="false"/>
          <w:i w:val="false"/>
          <w:color w:val="000000"/>
          <w:sz w:val="28"/>
        </w:rPr>
        <w:t>
</w:t>
      </w:r>
      <w:r>
        <w:rPr>
          <w:rFonts w:ascii="Times New Roman"/>
          <w:b w:val="false"/>
          <w:i w:val="false"/>
          <w:color w:val="000000"/>
          <w:sz w:val="28"/>
        </w:rPr>
        <w:t>
      в строке 220.01.012 IV указывается убыток от реализации прочих долговых ценных бумаг. Заполняется, если сумма строк 220.01.009 IV и 220.01.010 IV больше, чем строка 220.01.008 IV. Определяется как разница суммы строк 220.01.009 IV и 220.01.010 IV и строки 220.01.008 IV ((220.01.009 IV + 220.01.010 IV) - 220.01.008 IV).</w:t>
      </w:r>
      <w:r>
        <w:br/>
      </w:r>
      <w:r>
        <w:rPr>
          <w:rFonts w:ascii="Times New Roman"/>
          <w:b w:val="false"/>
          <w:i w:val="false"/>
          <w:color w:val="000000"/>
          <w:sz w:val="28"/>
        </w:rPr>
        <w:t>
</w:t>
      </w:r>
      <w:r>
        <w:rPr>
          <w:rFonts w:ascii="Times New Roman"/>
          <w:b w:val="false"/>
          <w:i w:val="false"/>
          <w:color w:val="000000"/>
          <w:sz w:val="28"/>
        </w:rPr>
        <w:t>
      19.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220.01.013 указывается доход от прироста стоимости при передаче долговых ценных бумаг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220.01.014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20.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r>
        <w:br/>
      </w:r>
      <w:r>
        <w:rPr>
          <w:rFonts w:ascii="Times New Roman"/>
          <w:b w:val="false"/>
          <w:i w:val="false"/>
          <w:color w:val="000000"/>
          <w:sz w:val="28"/>
        </w:rPr>
        <w:t>
</w:t>
      </w:r>
      <w:r>
        <w:rPr>
          <w:rFonts w:ascii="Times New Roman"/>
          <w:b w:val="false"/>
          <w:i w:val="false"/>
          <w:color w:val="000000"/>
          <w:sz w:val="28"/>
        </w:rPr>
        <w:t>
      1) в строке 220.01.015 указывается стоимость реализации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220.01.016 указывается первоначальная стоимость реализованных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220.01.017 указывается доход от прироста стоимости при реализации активов, указанных в подпунктах 1) - 3) пункта 2 статьи 87 Налогового кодекса. Заполняется, если строка 220.01.015 больше, чем строка 220.01.016. Определяется как разница строк 220.01.015 и 220.01.016 (220.01.015 - 220.01.016);</w:t>
      </w:r>
      <w:r>
        <w:br/>
      </w:r>
      <w:r>
        <w:rPr>
          <w:rFonts w:ascii="Times New Roman"/>
          <w:b w:val="false"/>
          <w:i w:val="false"/>
          <w:color w:val="000000"/>
          <w:sz w:val="28"/>
        </w:rPr>
        <w:t>
</w:t>
      </w:r>
      <w:r>
        <w:rPr>
          <w:rFonts w:ascii="Times New Roman"/>
          <w:b w:val="false"/>
          <w:i w:val="false"/>
          <w:color w:val="000000"/>
          <w:sz w:val="28"/>
        </w:rPr>
        <w:t>
      4) в строке 220.01.018 указывается убыток от реализации активов, указанных в подпунктах 1) - 3) пункта 2 статьи 87 Налогового кодекса. Заполняется, если строка 220.01.016 больше, чем строка 220.01.015. Определяется как разница строк 220.01.016 и 220.01.015 (220.01.016 - 220.01.015).</w:t>
      </w:r>
      <w:r>
        <w:br/>
      </w:r>
      <w:r>
        <w:rPr>
          <w:rFonts w:ascii="Times New Roman"/>
          <w:b w:val="false"/>
          <w:i w:val="false"/>
          <w:color w:val="000000"/>
          <w:sz w:val="28"/>
        </w:rPr>
        <w:t>
</w:t>
      </w:r>
      <w:r>
        <w:rPr>
          <w:rFonts w:ascii="Times New Roman"/>
          <w:b w:val="false"/>
          <w:i w:val="false"/>
          <w:color w:val="000000"/>
          <w:sz w:val="28"/>
        </w:rPr>
        <w:t>
      21. В разделе "Доход при передаче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220.01.019 указывается доход от прироста стоимости при передаче активов, указанных в подпунктах 1) - 3) пункта 2 статьи 87 Налогового кодекса,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220.01.020 указывается доход от прироста стоимости при выбытии активов, указанных в подпунктах 1) - 3) пункта 2 статьи 87 Налогового кодекса,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22. В разделе "Доход по прочим активам, не подлежащим амортизации":</w:t>
      </w:r>
      <w:r>
        <w:br/>
      </w:r>
      <w:r>
        <w:rPr>
          <w:rFonts w:ascii="Times New Roman"/>
          <w:b w:val="false"/>
          <w:i w:val="false"/>
          <w:color w:val="000000"/>
          <w:sz w:val="28"/>
        </w:rPr>
        <w:t>
</w:t>
      </w:r>
      <w:r>
        <w:rPr>
          <w:rFonts w:ascii="Times New Roman"/>
          <w:b w:val="false"/>
          <w:i w:val="false"/>
          <w:color w:val="000000"/>
          <w:sz w:val="28"/>
        </w:rPr>
        <w:t>
      1) в строке 220.01.021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 </w:t>
      </w:r>
      <w:r>
        <w:br/>
      </w:r>
      <w:r>
        <w:rPr>
          <w:rFonts w:ascii="Times New Roman"/>
          <w:b w:val="false"/>
          <w:i w:val="false"/>
          <w:color w:val="000000"/>
          <w:sz w:val="28"/>
        </w:rPr>
        <w:t>
</w:t>
      </w:r>
      <w:r>
        <w:rPr>
          <w:rFonts w:ascii="Times New Roman"/>
          <w:b w:val="false"/>
          <w:i w:val="false"/>
          <w:color w:val="000000"/>
          <w:sz w:val="28"/>
        </w:rPr>
        <w:t>
      2) в строке 220.01.022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23. В разделе "Расчет":</w:t>
      </w:r>
      <w:r>
        <w:br/>
      </w:r>
      <w:r>
        <w:rPr>
          <w:rFonts w:ascii="Times New Roman"/>
          <w:b w:val="false"/>
          <w:i w:val="false"/>
          <w:color w:val="000000"/>
          <w:sz w:val="28"/>
        </w:rPr>
        <w:t>
</w:t>
      </w:r>
      <w:r>
        <w:rPr>
          <w:rFonts w:ascii="Times New Roman"/>
          <w:b w:val="false"/>
          <w:i w:val="false"/>
          <w:color w:val="000000"/>
          <w:sz w:val="28"/>
        </w:rPr>
        <w:t>
      1) в строке 220.01.023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220.01.003 III, 220.01.011 IV (220.01.003 III + 220.01.011 IV);</w:t>
      </w:r>
      <w:r>
        <w:br/>
      </w:r>
      <w:r>
        <w:rPr>
          <w:rFonts w:ascii="Times New Roman"/>
          <w:b w:val="false"/>
          <w:i w:val="false"/>
          <w:color w:val="000000"/>
          <w:sz w:val="28"/>
        </w:rPr>
        <w:t>
</w:t>
      </w:r>
      <w:r>
        <w:rPr>
          <w:rFonts w:ascii="Times New Roman"/>
          <w:b w:val="false"/>
          <w:i w:val="false"/>
          <w:color w:val="000000"/>
          <w:sz w:val="28"/>
        </w:rPr>
        <w:t xml:space="preserve">
      2) в строке 220.01.024 указывается убыток от реализации ценных бумаг, переносимый из предыдущих налоговых периодов; </w:t>
      </w:r>
      <w:r>
        <w:br/>
      </w:r>
      <w:r>
        <w:rPr>
          <w:rFonts w:ascii="Times New Roman"/>
          <w:b w:val="false"/>
          <w:i w:val="false"/>
          <w:color w:val="000000"/>
          <w:sz w:val="28"/>
        </w:rPr>
        <w:t>
</w:t>
      </w:r>
      <w:r>
        <w:rPr>
          <w:rFonts w:ascii="Times New Roman"/>
          <w:b w:val="false"/>
          <w:i w:val="false"/>
          <w:color w:val="000000"/>
          <w:sz w:val="28"/>
        </w:rPr>
        <w:t xml:space="preserve">
      3) в строке 220.01.025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220.01.004 III, 220.01.012 IV (220.01.004 III + 220.01.012 IV); </w:t>
      </w:r>
      <w:r>
        <w:br/>
      </w:r>
      <w:r>
        <w:rPr>
          <w:rFonts w:ascii="Times New Roman"/>
          <w:b w:val="false"/>
          <w:i w:val="false"/>
          <w:color w:val="000000"/>
          <w:sz w:val="28"/>
        </w:rPr>
        <w:t>
</w:t>
      </w:r>
      <w:r>
        <w:rPr>
          <w:rFonts w:ascii="Times New Roman"/>
          <w:b w:val="false"/>
          <w:i w:val="false"/>
          <w:color w:val="000000"/>
          <w:sz w:val="28"/>
        </w:rPr>
        <w:t xml:space="preserve">
      4) в строке 220.01.026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220.01.023, уменьшенная на сумму строк 220.01.024 и 220.01.025. В случае если строка 220.01.023 меньше или равна сумме строк 220.01.024 и 220.01.025, в строке 220.01.026 указывается ноль; </w:t>
      </w:r>
      <w:r>
        <w:br/>
      </w:r>
      <w:r>
        <w:rPr>
          <w:rFonts w:ascii="Times New Roman"/>
          <w:b w:val="false"/>
          <w:i w:val="false"/>
          <w:color w:val="000000"/>
          <w:sz w:val="28"/>
        </w:rPr>
        <w:t>
</w:t>
      </w:r>
      <w:r>
        <w:rPr>
          <w:rFonts w:ascii="Times New Roman"/>
          <w:b w:val="false"/>
          <w:i w:val="false"/>
          <w:color w:val="000000"/>
          <w:sz w:val="28"/>
        </w:rPr>
        <w:t>
      5) в строке 220.01.027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строке 220.01.028 указывается доход от прироста стоимости при реализации активов, указанных в подпунктах 1) - 3) пункта 2 статьи 87 Налогового кодекса, с учетом убытка, перенесенного из предыдущих налоговых периодов. Определяется как разница строк 220.01.017 и 220.01.027 (220.01.017 - 220.01.027). В случае если строка 220.01.017 меньше или равна строке 220.01.027, в строке 220.01.028 указывается ноль; </w:t>
      </w:r>
      <w:r>
        <w:br/>
      </w:r>
      <w:r>
        <w:rPr>
          <w:rFonts w:ascii="Times New Roman"/>
          <w:b w:val="false"/>
          <w:i w:val="false"/>
          <w:color w:val="000000"/>
          <w:sz w:val="28"/>
        </w:rPr>
        <w:t>
</w:t>
      </w:r>
      <w:r>
        <w:rPr>
          <w:rFonts w:ascii="Times New Roman"/>
          <w:b w:val="false"/>
          <w:i w:val="false"/>
          <w:color w:val="000000"/>
          <w:sz w:val="28"/>
        </w:rPr>
        <w:t xml:space="preserve">
      7) в строке 220.01.029 указываются общая сумма дохода от прироста стоимости. Определяется как сумма строк 220.01.026, 220.01.028, 220.01.003 I, 220.01.003 II, 220.01.005, 220.01.006, 220.01.007, 220.01.011 I, 220.01.011 II, 220.01.011 III, 220.01.013, 220.01.014, 220.01.019, 220.01.020, 220.01.021, 220.01.022 (220.01.026 + 220.01.028 + 220.01.003 I + 220.01.003 II + 220.01.005 + 220.01.006 + 220.01.007 + 220.01.011 I + 220.01.011 II + 220.01.011 III + 220.01.013 + 220.01.014 + 220.01.019 + 220.01.020 + 220.01.021 + 220.01.022). Данная строка переносится в строку 220.00.002; </w:t>
      </w:r>
      <w:r>
        <w:br/>
      </w:r>
      <w:r>
        <w:rPr>
          <w:rFonts w:ascii="Times New Roman"/>
          <w:b w:val="false"/>
          <w:i w:val="false"/>
          <w:color w:val="000000"/>
          <w:sz w:val="28"/>
        </w:rPr>
        <w:t>
</w:t>
      </w:r>
      <w:r>
        <w:rPr>
          <w:rFonts w:ascii="Times New Roman"/>
          <w:b w:val="false"/>
          <w:i w:val="false"/>
          <w:color w:val="000000"/>
          <w:sz w:val="28"/>
        </w:rPr>
        <w:t xml:space="preserve">
      8) в строке 220.01.030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220.01.024 и 220.01.025 больше строки 220.01.023; </w:t>
      </w:r>
      <w:r>
        <w:br/>
      </w:r>
      <w:r>
        <w:rPr>
          <w:rFonts w:ascii="Times New Roman"/>
          <w:b w:val="false"/>
          <w:i w:val="false"/>
          <w:color w:val="000000"/>
          <w:sz w:val="28"/>
        </w:rPr>
        <w:t>
</w:t>
      </w:r>
      <w:r>
        <w:rPr>
          <w:rFonts w:ascii="Times New Roman"/>
          <w:b w:val="false"/>
          <w:i w:val="false"/>
          <w:color w:val="000000"/>
          <w:sz w:val="28"/>
        </w:rPr>
        <w:t>
      9) в строке 220.01.031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220.01.027 больше строки 220.01.017; </w:t>
      </w:r>
      <w:r>
        <w:br/>
      </w:r>
      <w:r>
        <w:rPr>
          <w:rFonts w:ascii="Times New Roman"/>
          <w:b w:val="false"/>
          <w:i w:val="false"/>
          <w:color w:val="000000"/>
          <w:sz w:val="28"/>
        </w:rPr>
        <w:t>
</w:t>
      </w:r>
      <w:r>
        <w:rPr>
          <w:rFonts w:ascii="Times New Roman"/>
          <w:b w:val="false"/>
          <w:i w:val="false"/>
          <w:color w:val="000000"/>
          <w:sz w:val="28"/>
        </w:rPr>
        <w:t>
      10) в строке 220.01.032 указываются убытки, не подлежащие переносу на последующие налоговые периоды.</w:t>
      </w:r>
    </w:p>
    <w:bookmarkEnd w:id="161"/>
    <w:bookmarkStart w:name="z3616" w:id="162"/>
    <w:p>
      <w:pPr>
        <w:spacing w:after="0"/>
        <w:ind w:left="0"/>
        <w:jc w:val="left"/>
      </w:pPr>
      <w:r>
        <w:rPr>
          <w:rFonts w:ascii="Times New Roman"/>
          <w:b/>
          <w:i w:val="false"/>
          <w:color w:val="000000"/>
        </w:rPr>
        <w:t xml:space="preserve"> 
4. Составление формы 220.02 - Расходы налогоплательщиков,</w:t>
      </w:r>
      <w:r>
        <w:br/>
      </w:r>
      <w:r>
        <w:rPr>
          <w:rFonts w:ascii="Times New Roman"/>
          <w:b/>
          <w:i w:val="false"/>
          <w:color w:val="000000"/>
        </w:rPr>
        <w:t>
не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162"/>
    <w:bookmarkStart w:name="z3617" w:id="163"/>
    <w:p>
      <w:pPr>
        <w:spacing w:after="0"/>
        <w:ind w:left="0"/>
        <w:jc w:val="both"/>
      </w:pPr>
      <w:r>
        <w:rPr>
          <w:rFonts w:ascii="Times New Roman"/>
          <w:b w:val="false"/>
          <w:i w:val="false"/>
          <w:color w:val="000000"/>
          <w:sz w:val="28"/>
        </w:rPr>
        <w:t>
      32.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33. В разделе "Расходы":</w:t>
      </w:r>
      <w:r>
        <w:br/>
      </w:r>
      <w:r>
        <w:rPr>
          <w:rFonts w:ascii="Times New Roman"/>
          <w:b w:val="false"/>
          <w:i w:val="false"/>
          <w:color w:val="000000"/>
          <w:sz w:val="28"/>
        </w:rPr>
        <w:t>
</w:t>
      </w:r>
      <w:r>
        <w:rPr>
          <w:rFonts w:ascii="Times New Roman"/>
          <w:b w:val="false"/>
          <w:i w:val="false"/>
          <w:color w:val="000000"/>
          <w:sz w:val="28"/>
        </w:rPr>
        <w:t>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в графе B указывается регистрационный номер налогоплательщика- контрагента;</w:t>
      </w:r>
      <w:r>
        <w:br/>
      </w:r>
      <w:r>
        <w:rPr>
          <w:rFonts w:ascii="Times New Roman"/>
          <w:b w:val="false"/>
          <w:i w:val="false"/>
          <w:color w:val="000000"/>
          <w:sz w:val="28"/>
        </w:rPr>
        <w:t>
</w:t>
      </w:r>
      <w:r>
        <w:rPr>
          <w:rFonts w:ascii="Times New Roman"/>
          <w:b w:val="false"/>
          <w:i w:val="false"/>
          <w:color w:val="000000"/>
          <w:sz w:val="28"/>
        </w:rPr>
        <w:t>
      в графе С указывается бизнес идентификационный (индивидуальный идентификационный) номер налогоплательщика-контрагента;</w:t>
      </w:r>
      <w:r>
        <w:br/>
      </w:r>
      <w:r>
        <w:rPr>
          <w:rFonts w:ascii="Times New Roman"/>
          <w:b w:val="false"/>
          <w:i w:val="false"/>
          <w:color w:val="000000"/>
          <w:sz w:val="28"/>
        </w:rPr>
        <w:t>
</w:t>
      </w:r>
      <w:r>
        <w:rPr>
          <w:rFonts w:ascii="Times New Roman"/>
          <w:b w:val="false"/>
          <w:i w:val="false"/>
          <w:color w:val="000000"/>
          <w:sz w:val="28"/>
        </w:rPr>
        <w:t>
      в графе D указывается код страны резидентства нерезидента- контрагента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графе Е указывается номер налоговой регистрации нерезидента- контрагента в стране резидентства нерезидента.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в графе G указывается стоимость приобретенных товаров (работ, услуг).</w:t>
      </w:r>
    </w:p>
    <w:bookmarkEnd w:id="163"/>
    <w:bookmarkStart w:name="z3633" w:id="164"/>
    <w:p>
      <w:pPr>
        <w:spacing w:after="0"/>
        <w:ind w:left="0"/>
        <w:jc w:val="left"/>
      </w:pPr>
      <w:r>
        <w:rPr>
          <w:rFonts w:ascii="Times New Roman"/>
          <w:b/>
          <w:i w:val="false"/>
          <w:color w:val="000000"/>
        </w:rPr>
        <w:t xml:space="preserve"> 
5. Составление формы 220.03 - Вычеты по фиксированным активам</w:t>
      </w:r>
    </w:p>
    <w:bookmarkEnd w:id="164"/>
    <w:bookmarkStart w:name="z3634" w:id="165"/>
    <w:p>
      <w:pPr>
        <w:spacing w:after="0"/>
        <w:ind w:left="0"/>
        <w:jc w:val="both"/>
      </w:pPr>
      <w:r>
        <w:rPr>
          <w:rFonts w:ascii="Times New Roman"/>
          <w:b w:val="false"/>
          <w:i w:val="false"/>
          <w:color w:val="000000"/>
          <w:sz w:val="28"/>
        </w:rPr>
        <w:t>
      34. Данная форма предназначена для определения вычетов по фиксированным активам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r>
        <w:br/>
      </w:r>
      <w:r>
        <w:rPr>
          <w:rFonts w:ascii="Times New Roman"/>
          <w:b w:val="false"/>
          <w:i w:val="false"/>
          <w:color w:val="000000"/>
          <w:sz w:val="28"/>
        </w:rPr>
        <w:t>
</w:t>
      </w:r>
      <w:r>
        <w:rPr>
          <w:rFonts w:ascii="Times New Roman"/>
          <w:b w:val="false"/>
          <w:i w:val="false"/>
          <w:color w:val="000000"/>
          <w:sz w:val="28"/>
        </w:rPr>
        <w:t>
      35. В разделе "Вычеты по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220.03.001 общая сумма стоимостных балансов групп на начало налогового периода. Определяется как сумма строк с 220.03.001 I по 220.03.001 IV:</w:t>
      </w:r>
      <w:r>
        <w:br/>
      </w:r>
      <w:r>
        <w:rPr>
          <w:rFonts w:ascii="Times New Roman"/>
          <w:b w:val="false"/>
          <w:i w:val="false"/>
          <w:color w:val="000000"/>
          <w:sz w:val="28"/>
        </w:rPr>
        <w:t>
</w:t>
      </w:r>
      <w:r>
        <w:rPr>
          <w:rFonts w:ascii="Times New Roman"/>
          <w:b w:val="false"/>
          <w:i w:val="false"/>
          <w:color w:val="000000"/>
          <w:sz w:val="28"/>
        </w:rPr>
        <w:t>
      в строке 220.03.001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220.03.001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220.03.001 III указывается стоимостный баланс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220.03.001 IV указывается стоимостный баланс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220.03.002 указывается общая стоимость поступивших в налоговом периоде фиксированных активов. Определяется как сумма строк с 220.03.002 I по 220.03.002 IV:</w:t>
      </w:r>
      <w:r>
        <w:br/>
      </w:r>
      <w:r>
        <w:rPr>
          <w:rFonts w:ascii="Times New Roman"/>
          <w:b w:val="false"/>
          <w:i w:val="false"/>
          <w:color w:val="000000"/>
          <w:sz w:val="28"/>
        </w:rPr>
        <w:t>
</w:t>
      </w:r>
      <w:r>
        <w:rPr>
          <w:rFonts w:ascii="Times New Roman"/>
          <w:b w:val="false"/>
          <w:i w:val="false"/>
          <w:color w:val="000000"/>
          <w:sz w:val="28"/>
        </w:rPr>
        <w:t>
      в строке 220.03.002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220.03.002 II указывается стоимость поступивших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220.03.002 III указывается стоимость поступивших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220.03.002 IV указывается общая стоимость поступивших фиксированных активов IV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220.03.003 указывается общая стоимость выбывших фиксированных активов. Определяется как сумма строк с 220.03.003 I по 220.03.003 IV:</w:t>
      </w:r>
      <w:r>
        <w:br/>
      </w:r>
      <w:r>
        <w:rPr>
          <w:rFonts w:ascii="Times New Roman"/>
          <w:b w:val="false"/>
          <w:i w:val="false"/>
          <w:color w:val="000000"/>
          <w:sz w:val="28"/>
        </w:rPr>
        <w:t>
</w:t>
      </w:r>
      <w:r>
        <w:rPr>
          <w:rFonts w:ascii="Times New Roman"/>
          <w:b w:val="false"/>
          <w:i w:val="false"/>
          <w:color w:val="000000"/>
          <w:sz w:val="28"/>
        </w:rPr>
        <w:t>
      в строке 220.03.003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220.03.003 II указывается стоимость выбывших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220.03.003 III указывается стоимость выбывших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220.03.003 IV указывается стоимость выбывших фиксированных активов IV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220.03.004 указывается общая сумма последующих расходов, относимых на увеличение стоимостных балансов групп (подгрупп) в соответствии с пунктом 3 статьи 122 Налогового кодекса. Определяется как сумма строк с 220.03.004 I по 220.03.004 IV:</w:t>
      </w:r>
      <w:r>
        <w:br/>
      </w:r>
      <w:r>
        <w:rPr>
          <w:rFonts w:ascii="Times New Roman"/>
          <w:b w:val="false"/>
          <w:i w:val="false"/>
          <w:color w:val="000000"/>
          <w:sz w:val="28"/>
        </w:rPr>
        <w:t>
</w:t>
      </w:r>
      <w:r>
        <w:rPr>
          <w:rFonts w:ascii="Times New Roman"/>
          <w:b w:val="false"/>
          <w:i w:val="false"/>
          <w:color w:val="000000"/>
          <w:sz w:val="28"/>
        </w:rPr>
        <w:t>
      в строке 220.03.004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220.03.004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220.03.004 III указываются последующие расходы по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220.03.004 IV указываются последующие расходы по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220.03.005 указывается общая сумма стоимостных балансов групп на конец налогового периода, определяется как сумма строк с 220.03.005 I по 220.03.005 IV:</w:t>
      </w:r>
      <w:r>
        <w:br/>
      </w:r>
      <w:r>
        <w:rPr>
          <w:rFonts w:ascii="Times New Roman"/>
          <w:b w:val="false"/>
          <w:i w:val="false"/>
          <w:color w:val="000000"/>
          <w:sz w:val="28"/>
        </w:rPr>
        <w:t>
</w:t>
      </w:r>
      <w:r>
        <w:rPr>
          <w:rFonts w:ascii="Times New Roman"/>
          <w:b w:val="false"/>
          <w:i w:val="false"/>
          <w:color w:val="000000"/>
          <w:sz w:val="28"/>
        </w:rPr>
        <w:t>
      в строке 220.03.005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220.03.005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220.03.005 III указывается стоимостный баланс фиксированных активов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220.03.005 IV указывается стоимостный баланс фиксированных активов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220.03.006 указываются общая сумма амортизационных отчислений по фиксированным активам, исчисленных по итогам налогового периода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220.03.006 I по 220.03.006 IV:</w:t>
      </w:r>
      <w:r>
        <w:br/>
      </w:r>
      <w:r>
        <w:rPr>
          <w:rFonts w:ascii="Times New Roman"/>
          <w:b w:val="false"/>
          <w:i w:val="false"/>
          <w:color w:val="000000"/>
          <w:sz w:val="28"/>
        </w:rPr>
        <w:t>
</w:t>
      </w:r>
      <w:r>
        <w:rPr>
          <w:rFonts w:ascii="Times New Roman"/>
          <w:b w:val="false"/>
          <w:i w:val="false"/>
          <w:color w:val="000000"/>
          <w:sz w:val="28"/>
        </w:rPr>
        <w:t>
      в строке 220.03.006 I указываются амортизационные отчисления по фиксированным активам I группы, исчисленные в соответствии с пунктами 2, 2-1 статьи 120 Налогового кодекса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220.03.006 II указываются амортизационные отчисления по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220.03.006 III указываются амортизационные отчисления по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220.03.006 IV указываются амортизационные отчисления по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220.03.007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220.03.007 I по 220.03.007 IV:</w:t>
      </w:r>
      <w:r>
        <w:br/>
      </w:r>
      <w:r>
        <w:rPr>
          <w:rFonts w:ascii="Times New Roman"/>
          <w:b w:val="false"/>
          <w:i w:val="false"/>
          <w:color w:val="000000"/>
          <w:sz w:val="28"/>
        </w:rPr>
        <w:t>
</w:t>
      </w:r>
      <w:r>
        <w:rPr>
          <w:rFonts w:ascii="Times New Roman"/>
          <w:b w:val="false"/>
          <w:i w:val="false"/>
          <w:color w:val="000000"/>
          <w:sz w:val="28"/>
        </w:rPr>
        <w:t>
      в строке 220.03.007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220.03.007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220.03.007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220.03.007 IV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220.03.008 указывается общая сумма стоимостных балансов группы (подгруппы) при выбытии всех фиксированных активов, относимых на вычеты (II, III, IV группы) или признаваемых убытком (I группа)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220.03.008 I по 220.03.008 IV:</w:t>
      </w:r>
      <w:r>
        <w:br/>
      </w:r>
      <w:r>
        <w:rPr>
          <w:rFonts w:ascii="Times New Roman"/>
          <w:b w:val="false"/>
          <w:i w:val="false"/>
          <w:color w:val="000000"/>
          <w:sz w:val="28"/>
        </w:rPr>
        <w:t>
</w:t>
      </w:r>
      <w:r>
        <w:rPr>
          <w:rFonts w:ascii="Times New Roman"/>
          <w:b w:val="false"/>
          <w:i w:val="false"/>
          <w:color w:val="000000"/>
          <w:sz w:val="28"/>
        </w:rPr>
        <w:t>
      в строке 220.03.008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220.03.009 указывается общая сумма стоимостных балансов группы (подгруппы)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220.03.009 I по 220.03.009 IV:</w:t>
      </w:r>
      <w:r>
        <w:br/>
      </w:r>
      <w:r>
        <w:rPr>
          <w:rFonts w:ascii="Times New Roman"/>
          <w:b w:val="false"/>
          <w:i w:val="false"/>
          <w:color w:val="000000"/>
          <w:sz w:val="28"/>
        </w:rPr>
        <w:t>
</w:t>
      </w:r>
      <w:r>
        <w:rPr>
          <w:rFonts w:ascii="Times New Roman"/>
          <w:b w:val="false"/>
          <w:i w:val="false"/>
          <w:color w:val="000000"/>
          <w:sz w:val="28"/>
        </w:rPr>
        <w:t>
      в строке 220.03.009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220.03.009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220.03.009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220.03.009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220.03.010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220.03.010 I по 220.03.010 IV:</w:t>
      </w:r>
      <w:r>
        <w:br/>
      </w:r>
      <w:r>
        <w:rPr>
          <w:rFonts w:ascii="Times New Roman"/>
          <w:b w:val="false"/>
          <w:i w:val="false"/>
          <w:color w:val="000000"/>
          <w:sz w:val="28"/>
        </w:rPr>
        <w:t>
</w:t>
      </w:r>
      <w:r>
        <w:rPr>
          <w:rFonts w:ascii="Times New Roman"/>
          <w:b w:val="false"/>
          <w:i w:val="false"/>
          <w:color w:val="000000"/>
          <w:sz w:val="28"/>
        </w:rPr>
        <w:t xml:space="preserve">
      в строке 220.03.010 I указываются последующие расходы по фиксированным активам I группы, относимые на вычеты в соответствии с пунктом 2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220.03.010 II указываются последующие расходы по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220.03.010 III указываются последующие расходы по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220.03.010 IV указываются последующие расходы по фиксированным активам IV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220.03.011 указывается общая сумма вычетов налогового периода по фиксированным активам. Определяется как сумма строк с 220.03.011 I по 220.03.011 IV:</w:t>
      </w:r>
      <w:r>
        <w:br/>
      </w:r>
      <w:r>
        <w:rPr>
          <w:rFonts w:ascii="Times New Roman"/>
          <w:b w:val="false"/>
          <w:i w:val="false"/>
          <w:color w:val="000000"/>
          <w:sz w:val="28"/>
        </w:rPr>
        <w:t>
</w:t>
      </w:r>
      <w:r>
        <w:rPr>
          <w:rFonts w:ascii="Times New Roman"/>
          <w:b w:val="false"/>
          <w:i w:val="false"/>
          <w:color w:val="000000"/>
          <w:sz w:val="28"/>
        </w:rPr>
        <w:t>
      в строке 220.03.011 I указываются вычеты по фиксированным активам I группы. Определяется как сумма строк 220.03.006 I, 220.03.007 I, 220.03.009 I, 220.03.010 I (220.03.006 I + 220.03.007 I + 220.07.009 I + 220.07.010 I);</w:t>
      </w:r>
      <w:r>
        <w:br/>
      </w:r>
      <w:r>
        <w:rPr>
          <w:rFonts w:ascii="Times New Roman"/>
          <w:b w:val="false"/>
          <w:i w:val="false"/>
          <w:color w:val="000000"/>
          <w:sz w:val="28"/>
        </w:rPr>
        <w:t>
</w:t>
      </w:r>
      <w:r>
        <w:rPr>
          <w:rFonts w:ascii="Times New Roman"/>
          <w:b w:val="false"/>
          <w:i w:val="false"/>
          <w:color w:val="000000"/>
          <w:sz w:val="28"/>
        </w:rPr>
        <w:t>
      в строке 220.03.0011 II указываются вычеты по фиксированным активам II группы. Определяется как сумма строк 220.03.006 II, 220.03.007 II, 220.03.008 II, 220.03.009 II, 220.03.010 II (220.03.006 II + 220.03.007 II + 220.03.008 II + 220.03.009 II + 220.03.010 II);</w:t>
      </w:r>
      <w:r>
        <w:br/>
      </w:r>
      <w:r>
        <w:rPr>
          <w:rFonts w:ascii="Times New Roman"/>
          <w:b w:val="false"/>
          <w:i w:val="false"/>
          <w:color w:val="000000"/>
          <w:sz w:val="28"/>
        </w:rPr>
        <w:t>
</w:t>
      </w:r>
      <w:r>
        <w:rPr>
          <w:rFonts w:ascii="Times New Roman"/>
          <w:b w:val="false"/>
          <w:i w:val="false"/>
          <w:color w:val="000000"/>
          <w:sz w:val="28"/>
        </w:rPr>
        <w:t>
      в строке 220.03.011 III указываются вычеты по фиксированным активам III группы. Определяется как сумма строк 220.03.006 III, 220.03.007 III, 220.03.008 III, 220.03.009 III, 220.03.010 III (220.03.006 III + 220.03.007 III + 220.03.008 III + 220.03.009 III + 220.03.010 III);</w:t>
      </w:r>
      <w:r>
        <w:br/>
      </w:r>
      <w:r>
        <w:rPr>
          <w:rFonts w:ascii="Times New Roman"/>
          <w:b w:val="false"/>
          <w:i w:val="false"/>
          <w:color w:val="000000"/>
          <w:sz w:val="28"/>
        </w:rPr>
        <w:t>
</w:t>
      </w:r>
      <w:r>
        <w:rPr>
          <w:rFonts w:ascii="Times New Roman"/>
          <w:b w:val="false"/>
          <w:i w:val="false"/>
          <w:color w:val="000000"/>
          <w:sz w:val="28"/>
        </w:rPr>
        <w:t>
      в строке 220.03.011 IV указываются вычеты по фиксированным активам IV группы. Определяется как сумма строк 220.03.006 IV, 220.03.007 IV, 220.03.008 IV, 220.03.009 IV, 220.03.010 IV (220.03.006 IV + 220.03.007 IV + 220.03.008 IV + 220.03.009 IV + 220.03.010 IV);</w:t>
      </w:r>
      <w:r>
        <w:br/>
      </w:r>
      <w:r>
        <w:rPr>
          <w:rFonts w:ascii="Times New Roman"/>
          <w:b w:val="false"/>
          <w:i w:val="false"/>
          <w:color w:val="000000"/>
          <w:sz w:val="28"/>
        </w:rPr>
        <w:t>
</w:t>
      </w:r>
      <w:r>
        <w:rPr>
          <w:rFonts w:ascii="Times New Roman"/>
          <w:b w:val="false"/>
          <w:i w:val="false"/>
          <w:color w:val="000000"/>
          <w:sz w:val="28"/>
        </w:rPr>
        <w:t>
      12) в строке 220.03.012 указывается последующие расходы, по арендуемым основным средствам,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r>
        <w:br/>
      </w:r>
      <w:r>
        <w:rPr>
          <w:rFonts w:ascii="Times New Roman"/>
          <w:b w:val="false"/>
          <w:i w:val="false"/>
          <w:color w:val="000000"/>
          <w:sz w:val="28"/>
        </w:rPr>
        <w:t>
</w:t>
      </w:r>
      <w:r>
        <w:rPr>
          <w:rFonts w:ascii="Times New Roman"/>
          <w:b w:val="false"/>
          <w:i w:val="false"/>
          <w:color w:val="000000"/>
          <w:sz w:val="28"/>
        </w:rPr>
        <w:t>
      Строка 220.03.008 I учитывается при определении строки 220.00.045.</w:t>
      </w:r>
      <w:r>
        <w:br/>
      </w:r>
      <w:r>
        <w:rPr>
          <w:rFonts w:ascii="Times New Roman"/>
          <w:b w:val="false"/>
          <w:i w:val="false"/>
          <w:color w:val="000000"/>
          <w:sz w:val="28"/>
        </w:rPr>
        <w:t>
</w:t>
      </w:r>
      <w:r>
        <w:rPr>
          <w:rFonts w:ascii="Times New Roman"/>
          <w:b w:val="false"/>
          <w:i w:val="false"/>
          <w:color w:val="000000"/>
          <w:sz w:val="28"/>
        </w:rPr>
        <w:t xml:space="preserve">
      Сумма строк 220.03.011 и 220.03.012 переносится в строку 220.00.029 </w:t>
      </w:r>
    </w:p>
    <w:bookmarkEnd w:id="165"/>
    <w:bookmarkStart w:name="z3694" w:id="166"/>
    <w:p>
      <w:pPr>
        <w:spacing w:after="0"/>
        <w:ind w:left="0"/>
        <w:jc w:val="left"/>
      </w:pPr>
      <w:r>
        <w:rPr>
          <w:rFonts w:ascii="Times New Roman"/>
          <w:b/>
          <w:i w:val="false"/>
          <w:color w:val="000000"/>
        </w:rPr>
        <w:t xml:space="preserve"> 
6. Составление формы 220.04 -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166"/>
    <w:bookmarkStart w:name="z3695" w:id="167"/>
    <w:p>
      <w:pPr>
        <w:spacing w:after="0"/>
        <w:ind w:left="0"/>
        <w:jc w:val="both"/>
      </w:pPr>
      <w:r>
        <w:rPr>
          <w:rFonts w:ascii="Times New Roman"/>
          <w:b w:val="false"/>
          <w:i w:val="false"/>
          <w:color w:val="000000"/>
          <w:sz w:val="28"/>
        </w:rPr>
        <w:t>
      36.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Налогового кодекса,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ратифицированного Республикой Казахстан международного договора.</w:t>
      </w:r>
      <w:r>
        <w:br/>
      </w:r>
      <w:r>
        <w:rPr>
          <w:rFonts w:ascii="Times New Roman"/>
          <w:b w:val="false"/>
          <w:i w:val="false"/>
          <w:color w:val="000000"/>
          <w:sz w:val="28"/>
        </w:rPr>
        <w:t>
</w:t>
      </w:r>
      <w:r>
        <w:rPr>
          <w:rFonts w:ascii="Times New Roman"/>
          <w:b w:val="false"/>
          <w:i w:val="false"/>
          <w:color w:val="000000"/>
          <w:sz w:val="28"/>
        </w:rPr>
        <w:t>
      37.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w:t>
      </w:r>
      <w:r>
        <w:rPr>
          <w:rFonts w:ascii="Times New Roman"/>
          <w:b w:val="false"/>
          <w:i w:val="false"/>
          <w:color w:val="000000"/>
          <w:sz w:val="28"/>
        </w:rPr>
        <w:t>пункту 43</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Итоговое значение графы Е формы 220.04 переносится в строку 220.00.043.</w:t>
      </w:r>
    </w:p>
    <w:bookmarkEnd w:id="167"/>
    <w:bookmarkStart w:name="z3703" w:id="168"/>
    <w:p>
      <w:pPr>
        <w:spacing w:after="0"/>
        <w:ind w:left="0"/>
        <w:jc w:val="left"/>
      </w:pPr>
      <w:r>
        <w:rPr>
          <w:rFonts w:ascii="Times New Roman"/>
          <w:b/>
          <w:i w:val="false"/>
          <w:color w:val="000000"/>
        </w:rPr>
        <w:t xml:space="preserve"> 
7. Составление формы 220.05 - Доходы из иностранных источников,</w:t>
      </w:r>
      <w:r>
        <w:br/>
      </w:r>
      <w:r>
        <w:rPr>
          <w:rFonts w:ascii="Times New Roman"/>
          <w:b/>
          <w:i w:val="false"/>
          <w:color w:val="000000"/>
        </w:rPr>
        <w:t>
суммы прибыли или части прибыли компаний, зарегистрированных</w:t>
      </w:r>
      <w:r>
        <w:br/>
      </w:r>
      <w:r>
        <w:rPr>
          <w:rFonts w:ascii="Times New Roman"/>
          <w:b/>
          <w:i w:val="false"/>
          <w:color w:val="000000"/>
        </w:rPr>
        <w:t>
или расположенных в странах с льготным налогообложением.</w:t>
      </w:r>
      <w:r>
        <w:br/>
      </w:r>
      <w:r>
        <w:rPr>
          <w:rFonts w:ascii="Times New Roman"/>
          <w:b/>
          <w:i w:val="false"/>
          <w:color w:val="000000"/>
        </w:rPr>
        <w:t>
Суммы уплаченного иностранного налога и зачета</w:t>
      </w:r>
    </w:p>
    <w:bookmarkEnd w:id="168"/>
    <w:bookmarkStart w:name="z3704" w:id="169"/>
    <w:p>
      <w:pPr>
        <w:spacing w:after="0"/>
        <w:ind w:left="0"/>
        <w:jc w:val="both"/>
      </w:pPr>
      <w:r>
        <w:rPr>
          <w:rFonts w:ascii="Times New Roman"/>
          <w:b w:val="false"/>
          <w:i w:val="false"/>
          <w:color w:val="000000"/>
          <w:sz w:val="28"/>
        </w:rPr>
        <w:t>
      38.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39. В разделе "Показатели": </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w:t>
      </w:r>
      <w:r>
        <w:rPr>
          <w:rFonts w:ascii="Times New Roman"/>
          <w:b w:val="false"/>
          <w:i w:val="false"/>
          <w:color w:val="000000"/>
          <w:sz w:val="28"/>
        </w:rPr>
        <w:t>пункта 42</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постоянной базой (учреждением), либо код страны-источника дохода (в случае получения дохода от деятельности через постоянную базу (учреждение), в иных случаях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постоянной базы (учреждения) в иностранном государстве (в случае получения дохода от деятельности через постоянную базу (учреждение), либо нерезидента, выплачивающего доход (в случае получения дохода от деятельности, не связанной с постоянной базой (учреждением), в иных случаях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w:t>
      </w:r>
      <w:r>
        <w:rPr>
          <w:rFonts w:ascii="Times New Roman"/>
          <w:b w:val="false"/>
          <w:i w:val="false"/>
          <w:color w:val="000000"/>
          <w:sz w:val="28"/>
        </w:rPr>
        <w:t>пункту 44</w:t>
      </w:r>
      <w:r>
        <w:rPr>
          <w:rFonts w:ascii="Times New Roman"/>
          <w:b w:val="false"/>
          <w:i w:val="false"/>
          <w:color w:val="000000"/>
          <w:sz w:val="28"/>
        </w:rPr>
        <w:t xml:space="preserve"> настоящих Правил, получаемого налогоплательщиком-резидентом из иностранных источников, не связанного с постоянной базой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подпункту 2) пункта 41 настоящих Правил;</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 </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((FхG)/100 %);</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 </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постоянной базой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 - 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16) в графе P указывается сумма индивидуального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I формы 220.10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Графы с А по F, с J по M формы 220.10 заполняются в соответствии со статьей 221 Налогового кодекса. </w:t>
      </w:r>
      <w:r>
        <w:br/>
      </w:r>
      <w:r>
        <w:rPr>
          <w:rFonts w:ascii="Times New Roman"/>
          <w:b w:val="false"/>
          <w:i w:val="false"/>
          <w:color w:val="000000"/>
          <w:sz w:val="28"/>
        </w:rPr>
        <w:t>
</w:t>
      </w:r>
      <w:r>
        <w:rPr>
          <w:rFonts w:ascii="Times New Roman"/>
          <w:b w:val="false"/>
          <w:i w:val="false"/>
          <w:color w:val="000000"/>
          <w:sz w:val="28"/>
        </w:rPr>
        <w:t>
      Графы с А по F, c J по R формы 220.10 заполняются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I формы 220.10 переносится в строку 220.00.081 I.</w:t>
      </w:r>
      <w:r>
        <w:br/>
      </w:r>
      <w:r>
        <w:rPr>
          <w:rFonts w:ascii="Times New Roman"/>
          <w:b w:val="false"/>
          <w:i w:val="false"/>
          <w:color w:val="000000"/>
          <w:sz w:val="28"/>
        </w:rPr>
        <w:t>
</w:t>
      </w:r>
      <w:r>
        <w:rPr>
          <w:rFonts w:ascii="Times New Roman"/>
          <w:b w:val="false"/>
          <w:i w:val="false"/>
          <w:color w:val="000000"/>
          <w:sz w:val="28"/>
        </w:rPr>
        <w:t>
      Итоговое значение графы R формы 220.10 переносится в строку 220.00.090.</w:t>
      </w:r>
    </w:p>
    <w:bookmarkEnd w:id="169"/>
    <w:bookmarkStart w:name="z3729" w:id="170"/>
    <w:p>
      <w:pPr>
        <w:spacing w:after="0"/>
        <w:ind w:left="0"/>
        <w:jc w:val="left"/>
      </w:pPr>
      <w:r>
        <w:rPr>
          <w:rFonts w:ascii="Times New Roman"/>
          <w:b/>
          <w:i w:val="false"/>
          <w:color w:val="000000"/>
        </w:rPr>
        <w:t xml:space="preserve"> 
8. Коды видов доходов, валют, стран, международных соглашений</w:t>
      </w:r>
    </w:p>
    <w:bookmarkEnd w:id="170"/>
    <w:bookmarkStart w:name="z3730" w:id="171"/>
    <w:p>
      <w:pPr>
        <w:spacing w:after="0"/>
        <w:ind w:left="0"/>
        <w:jc w:val="both"/>
      </w:pPr>
      <w:r>
        <w:rPr>
          <w:rFonts w:ascii="Times New Roman"/>
          <w:b w:val="false"/>
          <w:i w:val="false"/>
          <w:color w:val="000000"/>
          <w:sz w:val="28"/>
        </w:rPr>
        <w:t>
      40. При заполнении Декларации использовать следующую кодировку:</w:t>
      </w:r>
      <w:r>
        <w:br/>
      </w:r>
      <w:r>
        <w:rPr>
          <w:rFonts w:ascii="Times New Roman"/>
          <w:b w:val="false"/>
          <w:i w:val="false"/>
          <w:color w:val="000000"/>
          <w:sz w:val="28"/>
        </w:rPr>
        <w:t>
</w:t>
      </w: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1120 - доходы в форме роялти, получаемые от резидента;</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 </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r>
        <w:br/>
      </w:r>
      <w:r>
        <w:rPr>
          <w:rFonts w:ascii="Times New Roman"/>
          <w:b w:val="false"/>
          <w:i w:val="false"/>
          <w:color w:val="000000"/>
          <w:sz w:val="28"/>
        </w:rPr>
        <w:t>
</w:t>
      </w: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2280 -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2290 - расходы по сомнительным обязательствам, понесенные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r>
        <w:br/>
      </w:r>
      <w:r>
        <w:rPr>
          <w:rFonts w:ascii="Times New Roman"/>
          <w:b w:val="false"/>
          <w:i w:val="false"/>
          <w:color w:val="000000"/>
          <w:sz w:val="28"/>
        </w:rPr>
        <w:t>
</w:t>
      </w: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2330 - доходы от выбытия фиксированных активов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2370 - ученные компенсации по ранее произведенным вычетам от нерезидента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41.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используемых для таможенного оформления",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42.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43.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"Нур-Мубарак";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r>
        <w:br/>
      </w:r>
      <w:r>
        <w:rPr>
          <w:rFonts w:ascii="Times New Roman"/>
          <w:b w:val="false"/>
          <w:i w:val="false"/>
          <w:color w:val="000000"/>
          <w:sz w:val="28"/>
        </w:rPr>
        <w:t>
</w:t>
      </w:r>
      <w:r>
        <w:rPr>
          <w:rFonts w:ascii="Times New Roman"/>
          <w:b w:val="false"/>
          <w:i w:val="false"/>
          <w:color w:val="000000"/>
          <w:sz w:val="28"/>
        </w:rPr>
        <w:t xml:space="preserve">
      44. При заполнении Декларации использовать следующую кодировку видов доходов: </w:t>
      </w:r>
      <w:r>
        <w:br/>
      </w:r>
      <w:r>
        <w:rPr>
          <w:rFonts w:ascii="Times New Roman"/>
          <w:b w:val="false"/>
          <w:i w:val="false"/>
          <w:color w:val="000000"/>
          <w:sz w:val="28"/>
        </w:rPr>
        <w:t>
</w:t>
      </w:r>
      <w:r>
        <w:rPr>
          <w:rFonts w:ascii="Times New Roman"/>
          <w:b w:val="false"/>
          <w:i w:val="false"/>
          <w:color w:val="000000"/>
          <w:sz w:val="28"/>
        </w:rPr>
        <w:t xml:space="preserve">
      3001 - алименты, полученные на детей и иждивенцев; </w:t>
      </w:r>
      <w:r>
        <w:br/>
      </w:r>
      <w:r>
        <w:rPr>
          <w:rFonts w:ascii="Times New Roman"/>
          <w:b w:val="false"/>
          <w:i w:val="false"/>
          <w:color w:val="000000"/>
          <w:sz w:val="28"/>
        </w:rPr>
        <w:t>
</w:t>
      </w: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xml:space="preserve">
      3003 - вознаграждения по долговым ценным бумагам; </w:t>
      </w:r>
      <w:r>
        <w:br/>
      </w:r>
      <w:r>
        <w:rPr>
          <w:rFonts w:ascii="Times New Roman"/>
          <w:b w:val="false"/>
          <w:i w:val="false"/>
          <w:color w:val="000000"/>
          <w:sz w:val="28"/>
        </w:rPr>
        <w:t>
</w:t>
      </w:r>
      <w:r>
        <w:rPr>
          <w:rFonts w:ascii="Times New Roman"/>
          <w:b w:val="false"/>
          <w:i w:val="false"/>
          <w:color w:val="000000"/>
          <w:sz w:val="28"/>
        </w:rPr>
        <w:t xml:space="preserve">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r>
        <w:br/>
      </w:r>
      <w:r>
        <w:rPr>
          <w:rFonts w:ascii="Times New Roman"/>
          <w:b w:val="false"/>
          <w:i w:val="false"/>
          <w:color w:val="000000"/>
          <w:sz w:val="28"/>
        </w:rPr>
        <w:t>
</w:t>
      </w:r>
      <w:r>
        <w:rPr>
          <w:rFonts w:ascii="Times New Roman"/>
          <w:b w:val="false"/>
          <w:i w:val="false"/>
          <w:color w:val="000000"/>
          <w:sz w:val="28"/>
        </w:rPr>
        <w:t>
      3005 -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3006 -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w:t>
      </w:r>
      <w:r>
        <w:rPr>
          <w:rFonts w:ascii="Times New Roman"/>
          <w:b w:val="false"/>
          <w:i w:val="false"/>
          <w:color w:val="000000"/>
          <w:sz w:val="28"/>
        </w:rPr>
        <w:t>
      3007 - дивиденды, полученные от юридического лица-резидента, при одновременном выполнении условий,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xml:space="preserve">
      3008 -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w:t>
      </w: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w:t>
      </w:r>
      <w:r>
        <w:br/>
      </w:r>
      <w:r>
        <w:rPr>
          <w:rFonts w:ascii="Times New Roman"/>
          <w:b w:val="false"/>
          <w:i w:val="false"/>
          <w:color w:val="000000"/>
          <w:sz w:val="28"/>
        </w:rPr>
        <w:t>
</w:t>
      </w:r>
      <w:r>
        <w:rPr>
          <w:rFonts w:ascii="Times New Roman"/>
          <w:b w:val="false"/>
          <w:i w:val="false"/>
          <w:color w:val="000000"/>
          <w:sz w:val="28"/>
        </w:rPr>
        <w:t xml:space="preserve">
      3011 - выплаты за счет средств грантов (кроме выплат в виде оплаты труда); </w:t>
      </w:r>
      <w:r>
        <w:br/>
      </w:r>
      <w:r>
        <w:rPr>
          <w:rFonts w:ascii="Times New Roman"/>
          <w:b w:val="false"/>
          <w:i w:val="false"/>
          <w:color w:val="000000"/>
          <w:sz w:val="28"/>
        </w:rPr>
        <w:t>
</w:t>
      </w:r>
      <w:r>
        <w:rPr>
          <w:rFonts w:ascii="Times New Roman"/>
          <w:b w:val="false"/>
          <w:i w:val="false"/>
          <w:color w:val="000000"/>
          <w:sz w:val="28"/>
        </w:rPr>
        <w:t xml:space="preserve">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w:t>
      </w:r>
      <w:r>
        <w:rPr>
          <w:rFonts w:ascii="Times New Roman"/>
          <w:b w:val="false"/>
          <w:i w:val="false"/>
          <w:color w:val="000000"/>
          <w:sz w:val="28"/>
        </w:rPr>
        <w:t>
      3013 - доходы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для лиц, указанных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3014 -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3015 -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w:t>
      </w:r>
      <w:r>
        <w:rPr>
          <w:rFonts w:ascii="Times New Roman"/>
          <w:b w:val="false"/>
          <w:i w:val="false"/>
          <w:color w:val="000000"/>
          <w:sz w:val="28"/>
        </w:rPr>
        <w:t xml:space="preserve">
      3016 - единовременные выплаты за счет средств бюджета (кроме выплат в виде оплаты труда); </w:t>
      </w:r>
      <w:r>
        <w:br/>
      </w:r>
      <w:r>
        <w:rPr>
          <w:rFonts w:ascii="Times New Roman"/>
          <w:b w:val="false"/>
          <w:i w:val="false"/>
          <w:color w:val="000000"/>
          <w:sz w:val="28"/>
        </w:rPr>
        <w:t>
</w:t>
      </w:r>
      <w:r>
        <w:rPr>
          <w:rFonts w:ascii="Times New Roman"/>
          <w:b w:val="false"/>
          <w:i w:val="false"/>
          <w:color w:val="000000"/>
          <w:sz w:val="28"/>
        </w:rPr>
        <w:t>
      3017 -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w:t>
      </w:r>
      <w:r>
        <w:br/>
      </w:r>
      <w:r>
        <w:rPr>
          <w:rFonts w:ascii="Times New Roman"/>
          <w:b w:val="false"/>
          <w:i w:val="false"/>
          <w:color w:val="000000"/>
          <w:sz w:val="28"/>
        </w:rPr>
        <w:t>
</w:t>
      </w:r>
      <w:r>
        <w:rPr>
          <w:rFonts w:ascii="Times New Roman"/>
          <w:b w:val="false"/>
          <w:i w:val="false"/>
          <w:color w:val="000000"/>
          <w:sz w:val="28"/>
        </w:rPr>
        <w:t xml:space="preserve">
      3018 -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3019 - официальные доходы иностранцев, находящихся на государственной службе иностранного государства, в котором их доход подлежит налогообложению; </w:t>
      </w:r>
      <w:r>
        <w:br/>
      </w:r>
      <w:r>
        <w:rPr>
          <w:rFonts w:ascii="Times New Roman"/>
          <w:b w:val="false"/>
          <w:i w:val="false"/>
          <w:color w:val="000000"/>
          <w:sz w:val="28"/>
        </w:rPr>
        <w:t>
</w:t>
      </w:r>
      <w:r>
        <w:rPr>
          <w:rFonts w:ascii="Times New Roman"/>
          <w:b w:val="false"/>
          <w:i w:val="false"/>
          <w:color w:val="000000"/>
          <w:sz w:val="28"/>
        </w:rPr>
        <w:t xml:space="preserve">
      3020 -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r>
        <w:br/>
      </w:r>
      <w:r>
        <w:rPr>
          <w:rFonts w:ascii="Times New Roman"/>
          <w:b w:val="false"/>
          <w:i w:val="false"/>
          <w:color w:val="000000"/>
          <w:sz w:val="28"/>
        </w:rPr>
        <w:t>
</w:t>
      </w:r>
      <w:r>
        <w:rPr>
          <w:rFonts w:ascii="Times New Roman"/>
          <w:b w:val="false"/>
          <w:i w:val="false"/>
          <w:color w:val="000000"/>
          <w:sz w:val="28"/>
        </w:rPr>
        <w:t xml:space="preserve">
      3021 - пенсионные выплаты из Государственного центра по выплате пенсий; </w:t>
      </w:r>
      <w:r>
        <w:br/>
      </w:r>
      <w:r>
        <w:rPr>
          <w:rFonts w:ascii="Times New Roman"/>
          <w:b w:val="false"/>
          <w:i w:val="false"/>
          <w:color w:val="000000"/>
          <w:sz w:val="28"/>
        </w:rPr>
        <w:t>
</w:t>
      </w:r>
      <w:r>
        <w:rPr>
          <w:rFonts w:ascii="Times New Roman"/>
          <w:b w:val="false"/>
          <w:i w:val="false"/>
          <w:color w:val="000000"/>
          <w:sz w:val="28"/>
        </w:rPr>
        <w:t xml:space="preserve">
      3022 -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3023 -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 совершенные без оформления служебной командировки данного работника, в размере:</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оплату обучения, повышения квалификации или переподготовки;</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проживание в пределах норм,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w:t>
      </w:r>
      <w:r>
        <w:br/>
      </w:r>
      <w:r>
        <w:rPr>
          <w:rFonts w:ascii="Times New Roman"/>
          <w:b w:val="false"/>
          <w:i w:val="false"/>
          <w:color w:val="000000"/>
          <w:sz w:val="28"/>
        </w:rPr>
        <w:t>
</w:t>
      </w:r>
      <w:r>
        <w:rPr>
          <w:rFonts w:ascii="Times New Roman"/>
          <w:b w:val="false"/>
          <w:i w:val="false"/>
          <w:color w:val="000000"/>
          <w:sz w:val="28"/>
        </w:rPr>
        <w:t>
      суммы денег, назначенные работодателем к выплате работнику, в пределах:</w:t>
      </w:r>
      <w:r>
        <w:br/>
      </w:r>
      <w:r>
        <w:rPr>
          <w:rFonts w:ascii="Times New Roman"/>
          <w:b w:val="false"/>
          <w:i w:val="false"/>
          <w:color w:val="000000"/>
          <w:sz w:val="28"/>
        </w:rPr>
        <w:t>
</w:t>
      </w: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в пределах Республики Казахстан; </w:t>
      </w:r>
      <w:r>
        <w:br/>
      </w:r>
      <w:r>
        <w:rPr>
          <w:rFonts w:ascii="Times New Roman"/>
          <w:b w:val="false"/>
          <w:i w:val="false"/>
          <w:color w:val="000000"/>
          <w:sz w:val="28"/>
        </w:rPr>
        <w:t>
</w:t>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3024 - фактически произведенные расходы работодателя на оплату обучения, повышения квалификации или переподготовки работника при направлении данного работника в служебную командировку в другую местность в целях обучения, повышения квалификации или переподготовки в соответствии с законодательством Республики Казахстан по специальности, связанной с производственной деятельностью работодателя;</w:t>
      </w:r>
      <w:r>
        <w:br/>
      </w:r>
      <w:r>
        <w:rPr>
          <w:rFonts w:ascii="Times New Roman"/>
          <w:b w:val="false"/>
          <w:i w:val="false"/>
          <w:color w:val="000000"/>
          <w:sz w:val="28"/>
        </w:rPr>
        <w:t>
</w:t>
      </w:r>
      <w:r>
        <w:rPr>
          <w:rFonts w:ascii="Times New Roman"/>
          <w:b w:val="false"/>
          <w:i w:val="false"/>
          <w:color w:val="000000"/>
          <w:sz w:val="28"/>
        </w:rPr>
        <w:t>
      3025 - расходы, направленные на обучение, произведенные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r>
        <w:br/>
      </w:r>
      <w:r>
        <w:rPr>
          <w:rFonts w:ascii="Times New Roman"/>
          <w:b w:val="false"/>
          <w:i w:val="false"/>
          <w:color w:val="000000"/>
          <w:sz w:val="28"/>
        </w:rPr>
        <w:t>
</w:t>
      </w:r>
      <w:r>
        <w:rPr>
          <w:rFonts w:ascii="Times New Roman"/>
          <w:b w:val="false"/>
          <w:i w:val="false"/>
          <w:color w:val="000000"/>
          <w:sz w:val="28"/>
        </w:rPr>
        <w:t xml:space="preserve">
      3026 - социальные выплаты из Государственного фонда социального страхования; </w:t>
      </w:r>
      <w:r>
        <w:br/>
      </w:r>
      <w:r>
        <w:rPr>
          <w:rFonts w:ascii="Times New Roman"/>
          <w:b w:val="false"/>
          <w:i w:val="false"/>
          <w:color w:val="000000"/>
          <w:sz w:val="28"/>
        </w:rPr>
        <w:t>
</w:t>
      </w:r>
      <w:r>
        <w:rPr>
          <w:rFonts w:ascii="Times New Roman"/>
          <w:b w:val="false"/>
          <w:i w:val="false"/>
          <w:color w:val="000000"/>
          <w:sz w:val="28"/>
        </w:rPr>
        <w:t xml:space="preserve">
      3027 -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w:t>
      </w: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w:t>
      </w:r>
      <w:r>
        <w:br/>
      </w:r>
      <w:r>
        <w:rPr>
          <w:rFonts w:ascii="Times New Roman"/>
          <w:b w:val="false"/>
          <w:i w:val="false"/>
          <w:color w:val="000000"/>
          <w:sz w:val="28"/>
        </w:rPr>
        <w:t>
</w:t>
      </w:r>
      <w:r>
        <w:rPr>
          <w:rFonts w:ascii="Times New Roman"/>
          <w:b w:val="false"/>
          <w:i w:val="false"/>
          <w:color w:val="000000"/>
          <w:sz w:val="28"/>
        </w:rPr>
        <w:t xml:space="preserve">
      3029 - стоимость имущества, полученного в виде благотворительной и спонсорской помощи; </w:t>
      </w:r>
      <w:r>
        <w:br/>
      </w:r>
      <w:r>
        <w:rPr>
          <w:rFonts w:ascii="Times New Roman"/>
          <w:b w:val="false"/>
          <w:i w:val="false"/>
          <w:color w:val="000000"/>
          <w:sz w:val="28"/>
        </w:rPr>
        <w:t>
</w:t>
      </w:r>
      <w:r>
        <w:rPr>
          <w:rFonts w:ascii="Times New Roman"/>
          <w:b w:val="false"/>
          <w:i w:val="false"/>
          <w:color w:val="000000"/>
          <w:sz w:val="28"/>
        </w:rPr>
        <w:t xml:space="preserve">
      3030 - стоимость путевок в детские лагеря для детей, не достигших шестнадцатилетнего возраста; </w:t>
      </w:r>
      <w:r>
        <w:br/>
      </w:r>
      <w:r>
        <w:rPr>
          <w:rFonts w:ascii="Times New Roman"/>
          <w:b w:val="false"/>
          <w:i w:val="false"/>
          <w:color w:val="000000"/>
          <w:sz w:val="28"/>
        </w:rPr>
        <w:t>
</w:t>
      </w:r>
      <w:r>
        <w:rPr>
          <w:rFonts w:ascii="Times New Roman"/>
          <w:b w:val="false"/>
          <w:i w:val="false"/>
          <w:color w:val="000000"/>
          <w:sz w:val="28"/>
        </w:rPr>
        <w:t>
      3031 -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3032 - страховые премии, уплачиваемые работодателем по договорам обязательного и (или) накопительного страхования своих работников; </w:t>
      </w:r>
      <w:r>
        <w:br/>
      </w:r>
      <w:r>
        <w:rPr>
          <w:rFonts w:ascii="Times New Roman"/>
          <w:b w:val="false"/>
          <w:i w:val="false"/>
          <w:color w:val="000000"/>
          <w:sz w:val="28"/>
        </w:rPr>
        <w:t>
</w:t>
      </w:r>
      <w:r>
        <w:rPr>
          <w:rFonts w:ascii="Times New Roman"/>
          <w:b w:val="false"/>
          <w:i w:val="false"/>
          <w:color w:val="000000"/>
          <w:sz w:val="28"/>
        </w:rPr>
        <w:t xml:space="preserve">
      3033 -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w:t>
      </w:r>
      <w:r>
        <w:rPr>
          <w:rFonts w:ascii="Times New Roman"/>
          <w:b w:val="false"/>
          <w:i w:val="false"/>
          <w:color w:val="000000"/>
          <w:sz w:val="28"/>
        </w:rPr>
        <w:t xml:space="preserve">
      3034 -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3035 -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r>
        <w:br/>
      </w:r>
      <w:r>
        <w:rPr>
          <w:rFonts w:ascii="Times New Roman"/>
          <w:b w:val="false"/>
          <w:i w:val="false"/>
          <w:color w:val="000000"/>
          <w:sz w:val="28"/>
        </w:rPr>
        <w:t>
</w:t>
      </w:r>
      <w:r>
        <w:rPr>
          <w:rFonts w:ascii="Times New Roman"/>
          <w:b w:val="false"/>
          <w:i w:val="false"/>
          <w:color w:val="000000"/>
          <w:sz w:val="28"/>
        </w:rPr>
        <w:t>
      3036 -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r>
        <w:br/>
      </w:r>
      <w:r>
        <w:rPr>
          <w:rFonts w:ascii="Times New Roman"/>
          <w:b w:val="false"/>
          <w:i w:val="false"/>
          <w:color w:val="000000"/>
          <w:sz w:val="28"/>
        </w:rPr>
        <w:t>
</w:t>
      </w:r>
      <w:r>
        <w:rPr>
          <w:rFonts w:ascii="Times New Roman"/>
          <w:b w:val="false"/>
          <w:i w:val="false"/>
          <w:color w:val="000000"/>
          <w:sz w:val="28"/>
        </w:rPr>
        <w:t>
      3037 -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3038 - дивиденды, полученные от юридического лица-нерезидента,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3039 - доход по инвестиционному депозиту, размещенному в исламском банке.</w:t>
      </w:r>
    </w:p>
    <w:bookmarkEnd w:id="171"/>
    <w:bookmarkStart w:name="z3923" w:id="17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72"/>
    <w:bookmarkStart w:name="z3924" w:id="173"/>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индивидуальному подоходному налогу и имуществу</w:t>
      </w:r>
      <w:r>
        <w:br/>
      </w:r>
      <w:r>
        <w:rPr>
          <w:rFonts w:ascii="Times New Roman"/>
          <w:b/>
          <w:i w:val="false"/>
          <w:color w:val="000000"/>
        </w:rPr>
        <w:t>
(Форма 230.00)</w:t>
      </w:r>
    </w:p>
    <w:bookmarkEnd w:id="173"/>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3925" w:id="174"/>
    <w:p>
      <w:pPr>
        <w:spacing w:after="0"/>
        <w:ind w:left="0"/>
        <w:jc w:val="left"/>
      </w:pPr>
      <w:r>
        <w:rPr>
          <w:rFonts w:ascii="Times New Roman"/>
          <w:b/>
          <w:i w:val="false"/>
          <w:color w:val="000000"/>
        </w:rPr>
        <w:t xml:space="preserve"> 
1. Общие положения</w:t>
      </w:r>
    </w:p>
    <w:bookmarkEnd w:id="174"/>
    <w:bookmarkStart w:name="z3926" w:id="175"/>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индивидуальному подоходному налогу и имуществу (Форма 230.00)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и имуществу (далее - Декларация). Декларация составляется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185 Налогового кодекса депутатами Парламента Республики Казахстан, судьями, а также физическими лицами, на которых возложена обязанность по подаче декларации в соответствии с законодательными актами Республики Казахстан о выборах, борьбе с коррупцией и Уголовно-исполнительным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230.00) и приложений к ней (Формы с 230.01 по 230.03), предназначенных для детального отражения информации о доходах и имуществе.</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r>
        <w:br/>
      </w:r>
      <w:r>
        <w:rPr>
          <w:rFonts w:ascii="Times New Roman"/>
          <w:b w:val="false"/>
          <w:i w:val="false"/>
          <w:color w:val="000000"/>
          <w:sz w:val="28"/>
        </w:rPr>
        <w:t>
</w:t>
      </w:r>
      <w:r>
        <w:rPr>
          <w:rFonts w:ascii="Times New Roman"/>
          <w:b w:val="false"/>
          <w:i w:val="false"/>
          <w:color w:val="000000"/>
          <w:sz w:val="28"/>
        </w:rPr>
        <w:t>
      7.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9. При составлении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Декларация подписывается налогоплательщиком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11.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12.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 со дня введения в действие подпункта 4) пункта 4 статьи 3 Закона о национальных реестрах.</w:t>
      </w:r>
    </w:p>
    <w:bookmarkEnd w:id="175"/>
    <w:bookmarkStart w:name="z3946" w:id="176"/>
    <w:p>
      <w:pPr>
        <w:spacing w:after="0"/>
        <w:ind w:left="0"/>
        <w:jc w:val="left"/>
      </w:pPr>
      <w:r>
        <w:rPr>
          <w:rFonts w:ascii="Times New Roman"/>
          <w:b/>
          <w:i w:val="false"/>
          <w:color w:val="000000"/>
        </w:rPr>
        <w:t xml:space="preserve"> 
2. Составление Декларации (Форма 230.00)</w:t>
      </w:r>
    </w:p>
    <w:bookmarkEnd w:id="176"/>
    <w:bookmarkStart w:name="z3947" w:id="177"/>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w:t>
      </w:r>
      <w:r>
        <w:br/>
      </w:r>
      <w:r>
        <w:rPr>
          <w:rFonts w:ascii="Times New Roman"/>
          <w:b w:val="false"/>
          <w:i w:val="false"/>
          <w:color w:val="000000"/>
          <w:sz w:val="28"/>
        </w:rPr>
        <w:t>
</w:t>
      </w:r>
      <w:r>
        <w:rPr>
          <w:rFonts w:ascii="Times New Roman"/>
          <w:b w:val="false"/>
          <w:i w:val="false"/>
          <w:color w:val="000000"/>
          <w:sz w:val="28"/>
        </w:rPr>
        <w:t>
      В ячейке 3А указывается количество месяцев, если обязательство по представлению Декларации составляет менее календарного года.</w:t>
      </w:r>
      <w:r>
        <w:br/>
      </w:r>
      <w:r>
        <w:rPr>
          <w:rFonts w:ascii="Times New Roman"/>
          <w:b w:val="false"/>
          <w:i w:val="false"/>
          <w:color w:val="000000"/>
          <w:sz w:val="28"/>
        </w:rPr>
        <w:t>
</w:t>
      </w:r>
      <w:r>
        <w:rPr>
          <w:rFonts w:ascii="Times New Roman"/>
          <w:b w:val="false"/>
          <w:i w:val="false"/>
          <w:color w:val="000000"/>
          <w:sz w:val="28"/>
        </w:rPr>
        <w:t>
      В случае представления Декларации за полный календарный год ячейка 3А не заполняется;</w:t>
      </w:r>
      <w:r>
        <w:br/>
      </w:r>
      <w:r>
        <w:rPr>
          <w:rFonts w:ascii="Times New Roman"/>
          <w:b w:val="false"/>
          <w:i w:val="false"/>
          <w:color w:val="000000"/>
          <w:sz w:val="28"/>
        </w:rPr>
        <w:t>
</w:t>
      </w:r>
      <w:r>
        <w:rPr>
          <w:rFonts w:ascii="Times New Roman"/>
          <w:b w:val="false"/>
          <w:i w:val="false"/>
          <w:color w:val="000000"/>
          <w:sz w:val="28"/>
        </w:rPr>
        <w:t>
      В ячейки 3В указывается "год", за который представляется Декларация;</w:t>
      </w:r>
      <w:r>
        <w:br/>
      </w:r>
      <w:r>
        <w:rPr>
          <w:rFonts w:ascii="Times New Roman"/>
          <w:b w:val="false"/>
          <w:i w:val="false"/>
          <w:color w:val="000000"/>
          <w:sz w:val="28"/>
        </w:rPr>
        <w:t>
</w:t>
      </w:r>
      <w:r>
        <w:rPr>
          <w:rFonts w:ascii="Times New Roman"/>
          <w:b w:val="false"/>
          <w:i w:val="false"/>
          <w:color w:val="000000"/>
          <w:sz w:val="28"/>
        </w:rPr>
        <w:t>
      4) Ф.И.О.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категория налогоплательщика. </w:t>
      </w:r>
      <w:r>
        <w:br/>
      </w:r>
      <w:r>
        <w:rPr>
          <w:rFonts w:ascii="Times New Roman"/>
          <w:b w:val="false"/>
          <w:i w:val="false"/>
          <w:color w:val="000000"/>
          <w:sz w:val="28"/>
        </w:rPr>
        <w:t>
</w:t>
      </w:r>
      <w:r>
        <w:rPr>
          <w:rFonts w:ascii="Times New Roman"/>
          <w:b w:val="false"/>
          <w:i w:val="false"/>
          <w:color w:val="000000"/>
          <w:sz w:val="28"/>
        </w:rPr>
        <w:t xml:space="preserve">
      Ячейки отмечаются, в случае если налогоплательщик относится к одной из категорий, указанной в строках А, В, С, D, E, F, G: </w:t>
      </w:r>
      <w:r>
        <w:br/>
      </w:r>
      <w:r>
        <w:rPr>
          <w:rFonts w:ascii="Times New Roman"/>
          <w:b w:val="false"/>
          <w:i w:val="false"/>
          <w:color w:val="000000"/>
          <w:sz w:val="28"/>
        </w:rPr>
        <w:t>
</w:t>
      </w:r>
      <w:r>
        <w:rPr>
          <w:rFonts w:ascii="Times New Roman"/>
          <w:b w:val="false"/>
          <w:i w:val="false"/>
          <w:color w:val="000000"/>
          <w:sz w:val="28"/>
        </w:rPr>
        <w:t>
      А - лицо, являющееся кандидатом на государственную должность либо на должность, связанную с выполнением государственных или приравненных к ним функций, и его супруг (-а);</w:t>
      </w:r>
      <w:r>
        <w:br/>
      </w:r>
      <w:r>
        <w:rPr>
          <w:rFonts w:ascii="Times New Roman"/>
          <w:b w:val="false"/>
          <w:i w:val="false"/>
          <w:color w:val="000000"/>
          <w:sz w:val="28"/>
        </w:rPr>
        <w:t>
</w:t>
      </w:r>
      <w:r>
        <w:rPr>
          <w:rFonts w:ascii="Times New Roman"/>
          <w:b w:val="false"/>
          <w:i w:val="false"/>
          <w:color w:val="000000"/>
          <w:sz w:val="28"/>
        </w:rPr>
        <w:t>
      В - лицо, занимающее государственную должность;</w:t>
      </w:r>
      <w:r>
        <w:br/>
      </w:r>
      <w:r>
        <w:rPr>
          <w:rFonts w:ascii="Times New Roman"/>
          <w:b w:val="false"/>
          <w:i w:val="false"/>
          <w:color w:val="000000"/>
          <w:sz w:val="28"/>
        </w:rPr>
        <w:t>
</w:t>
      </w:r>
      <w:r>
        <w:rPr>
          <w:rFonts w:ascii="Times New Roman"/>
          <w:b w:val="false"/>
          <w:i w:val="false"/>
          <w:color w:val="000000"/>
          <w:sz w:val="28"/>
        </w:rPr>
        <w:t>
      С - супруг (-а) лица, занимающего государственную должность;</w:t>
      </w:r>
      <w:r>
        <w:br/>
      </w:r>
      <w:r>
        <w:rPr>
          <w:rFonts w:ascii="Times New Roman"/>
          <w:b w:val="false"/>
          <w:i w:val="false"/>
          <w:color w:val="000000"/>
          <w:sz w:val="28"/>
        </w:rPr>
        <w:t>
</w:t>
      </w:r>
      <w:r>
        <w:rPr>
          <w:rFonts w:ascii="Times New Roman"/>
          <w:b w:val="false"/>
          <w:i w:val="false"/>
          <w:color w:val="000000"/>
          <w:sz w:val="28"/>
        </w:rPr>
        <w:t xml:space="preserve">
      D - лицо, уволенное с государственной службы по отрицательным мотивам, и его супруг (-а); </w:t>
      </w:r>
      <w:r>
        <w:br/>
      </w:r>
      <w:r>
        <w:rPr>
          <w:rFonts w:ascii="Times New Roman"/>
          <w:b w:val="false"/>
          <w:i w:val="false"/>
          <w:color w:val="000000"/>
          <w:sz w:val="28"/>
        </w:rPr>
        <w:t>
</w:t>
      </w:r>
      <w:r>
        <w:rPr>
          <w:rFonts w:ascii="Times New Roman"/>
          <w:b w:val="false"/>
          <w:i w:val="false"/>
          <w:color w:val="000000"/>
          <w:sz w:val="28"/>
        </w:rPr>
        <w:t>
      E - депутаты Парламента Республики Казахстан и судьи, а также их супруги;</w:t>
      </w:r>
      <w:r>
        <w:br/>
      </w:r>
      <w:r>
        <w:rPr>
          <w:rFonts w:ascii="Times New Roman"/>
          <w:b w:val="false"/>
          <w:i w:val="false"/>
          <w:color w:val="000000"/>
          <w:sz w:val="28"/>
        </w:rPr>
        <w:t>
</w:t>
      </w:r>
      <w:r>
        <w:rPr>
          <w:rFonts w:ascii="Times New Roman"/>
          <w:b w:val="false"/>
          <w:i w:val="false"/>
          <w:color w:val="000000"/>
          <w:sz w:val="28"/>
        </w:rPr>
        <w:t>
      F - лица, на которых возложена обязанность по подаче декларации в соответствии с законодательством о выборах. Данная ячейка отмечается следующими лицами:</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Президенты Республики Казахстан, и его супругом (-ой);</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Сената Парламента Республики Казахстан, и его супругом (-ой);</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Мажилиса Парламента Республики Казахстан, и его супругом (-ой);</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маслихата, и его супругом (-ой);</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члены органов местного самоуправления, и его супругом (-ой);</w:t>
      </w:r>
      <w:r>
        <w:br/>
      </w:r>
      <w:r>
        <w:rPr>
          <w:rFonts w:ascii="Times New Roman"/>
          <w:b w:val="false"/>
          <w:i w:val="false"/>
          <w:color w:val="000000"/>
          <w:sz w:val="28"/>
        </w:rPr>
        <w:t>
</w:t>
      </w:r>
      <w:r>
        <w:rPr>
          <w:rFonts w:ascii="Times New Roman"/>
          <w:b w:val="false"/>
          <w:i w:val="false"/>
          <w:color w:val="000000"/>
          <w:sz w:val="28"/>
        </w:rPr>
        <w:t>
      G - прочие категории физических лиц, на которых возложена обязанность по подаче декларации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место работы. </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организации, в которой работает налогоплательщик. В случае представления Декларации лицами, отметившими ячейку 7А, указывается наименование организации, в которую трудоустраивается налогоплательщик; </w:t>
      </w:r>
      <w:r>
        <w:br/>
      </w:r>
      <w:r>
        <w:rPr>
          <w:rFonts w:ascii="Times New Roman"/>
          <w:b w:val="false"/>
          <w:i w:val="false"/>
          <w:color w:val="000000"/>
          <w:sz w:val="28"/>
        </w:rPr>
        <w:t>
</w:t>
      </w:r>
      <w:r>
        <w:rPr>
          <w:rFonts w:ascii="Times New Roman"/>
          <w:b w:val="false"/>
          <w:i w:val="false"/>
          <w:color w:val="000000"/>
          <w:sz w:val="28"/>
        </w:rPr>
        <w:t xml:space="preserve">
      9)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15. В разделе "Виды доходов":</w:t>
      </w:r>
      <w:r>
        <w:br/>
      </w:r>
      <w:r>
        <w:rPr>
          <w:rFonts w:ascii="Times New Roman"/>
          <w:b w:val="false"/>
          <w:i w:val="false"/>
          <w:color w:val="000000"/>
          <w:sz w:val="28"/>
        </w:rPr>
        <w:t>
</w:t>
      </w:r>
      <w:r>
        <w:rPr>
          <w:rFonts w:ascii="Times New Roman"/>
          <w:b w:val="false"/>
          <w:i w:val="false"/>
          <w:color w:val="000000"/>
          <w:sz w:val="28"/>
        </w:rPr>
        <w:t>
      1) в строке 230.00.001 справочно отражается общая сумма начисленных доходов, подлежащих налогообложению, на основании документов, выданных налоговыми агентами;</w:t>
      </w:r>
      <w:r>
        <w:br/>
      </w:r>
      <w:r>
        <w:rPr>
          <w:rFonts w:ascii="Times New Roman"/>
          <w:b w:val="false"/>
          <w:i w:val="false"/>
          <w:color w:val="000000"/>
          <w:sz w:val="28"/>
        </w:rPr>
        <w:t>
</w:t>
      </w:r>
      <w:r>
        <w:rPr>
          <w:rFonts w:ascii="Times New Roman"/>
          <w:b w:val="false"/>
          <w:i w:val="false"/>
          <w:color w:val="000000"/>
          <w:sz w:val="28"/>
        </w:rPr>
        <w:t>
      2) строка 230.00.002 предназначена для отражения общей суммы доходов, облагаемых у источника выплаты. В строку 230.00.002 переносится сумма, отраженная в строке 230.01.001 B;</w:t>
      </w:r>
      <w:r>
        <w:br/>
      </w:r>
      <w:r>
        <w:rPr>
          <w:rFonts w:ascii="Times New Roman"/>
          <w:b w:val="false"/>
          <w:i w:val="false"/>
          <w:color w:val="000000"/>
          <w:sz w:val="28"/>
        </w:rPr>
        <w:t>
</w:t>
      </w:r>
      <w:r>
        <w:rPr>
          <w:rFonts w:ascii="Times New Roman"/>
          <w:b w:val="false"/>
          <w:i w:val="false"/>
          <w:color w:val="000000"/>
          <w:sz w:val="28"/>
        </w:rPr>
        <w:t>
      3) строка 230.00.003 предназначена для отражения общей суммы доходов, не облагаемых у источника выплаты, определяемой как сумма строк 230.00.003 I, 230.00.003 II, 230.00.003 III и 230.00.003 IV;</w:t>
      </w:r>
      <w:r>
        <w:br/>
      </w:r>
      <w:r>
        <w:rPr>
          <w:rFonts w:ascii="Times New Roman"/>
          <w:b w:val="false"/>
          <w:i w:val="false"/>
          <w:color w:val="000000"/>
          <w:sz w:val="28"/>
        </w:rPr>
        <w:t>
</w:t>
      </w:r>
      <w:r>
        <w:rPr>
          <w:rFonts w:ascii="Times New Roman"/>
          <w:b w:val="false"/>
          <w:i w:val="false"/>
          <w:color w:val="000000"/>
          <w:sz w:val="28"/>
        </w:rPr>
        <w:t xml:space="preserve">
      строка 230.00.003 I предназначена для отражения общей суммы имущественного дохода. В строку 230.00.003 I переносится сумма, отраженная в строке 230.02.001; </w:t>
      </w:r>
      <w:r>
        <w:br/>
      </w:r>
      <w:r>
        <w:rPr>
          <w:rFonts w:ascii="Times New Roman"/>
          <w:b w:val="false"/>
          <w:i w:val="false"/>
          <w:color w:val="000000"/>
          <w:sz w:val="28"/>
        </w:rPr>
        <w:t>
</w:t>
      </w:r>
      <w:r>
        <w:rPr>
          <w:rFonts w:ascii="Times New Roman"/>
          <w:b w:val="false"/>
          <w:i w:val="false"/>
          <w:color w:val="000000"/>
          <w:sz w:val="28"/>
        </w:rPr>
        <w:t>
      строка 230.00.003 II предназначена для отражения общей суммы прочих доходов. В строку 230.00.003 II переносится сумма, отраженная в строке 230.02.010 В;</w:t>
      </w:r>
      <w:r>
        <w:br/>
      </w:r>
      <w:r>
        <w:rPr>
          <w:rFonts w:ascii="Times New Roman"/>
          <w:b w:val="false"/>
          <w:i w:val="false"/>
          <w:color w:val="000000"/>
          <w:sz w:val="28"/>
        </w:rPr>
        <w:t>
</w:t>
      </w:r>
      <w:r>
        <w:rPr>
          <w:rFonts w:ascii="Times New Roman"/>
          <w:b w:val="false"/>
          <w:i w:val="false"/>
          <w:color w:val="000000"/>
          <w:sz w:val="28"/>
        </w:rPr>
        <w:t xml:space="preserve">
      строка 230.00.003 III предназначена для отражения общей суммы дохода от предпринимательской деятельности, определенная в строке 220.00.049 (Форма 220.00), или в налоговой отчетности, установленной для специальных налоговых режимов; </w:t>
      </w:r>
      <w:r>
        <w:br/>
      </w:r>
      <w:r>
        <w:rPr>
          <w:rFonts w:ascii="Times New Roman"/>
          <w:b w:val="false"/>
          <w:i w:val="false"/>
          <w:color w:val="000000"/>
          <w:sz w:val="28"/>
        </w:rPr>
        <w:t>
</w:t>
      </w:r>
      <w:r>
        <w:rPr>
          <w:rFonts w:ascii="Times New Roman"/>
          <w:b w:val="false"/>
          <w:i w:val="false"/>
          <w:color w:val="000000"/>
          <w:sz w:val="28"/>
        </w:rPr>
        <w:t>
      4) строка 230.00.003 IV предназначена для отражения общей суммы дохода частных нотариусов, частных судебных исполнителей и адвокатов, определенная в строке 240.00.012 (Форма 240.00);</w:t>
      </w:r>
      <w:r>
        <w:br/>
      </w:r>
      <w:r>
        <w:rPr>
          <w:rFonts w:ascii="Times New Roman"/>
          <w:b w:val="false"/>
          <w:i w:val="false"/>
          <w:color w:val="000000"/>
          <w:sz w:val="28"/>
        </w:rPr>
        <w:t>
</w:t>
      </w:r>
      <w:r>
        <w:rPr>
          <w:rFonts w:ascii="Times New Roman"/>
          <w:b w:val="false"/>
          <w:i w:val="false"/>
          <w:color w:val="000000"/>
          <w:sz w:val="28"/>
        </w:rPr>
        <w:t>
      5) строка 230.00.004 предназначена для отражения суммы удержанного налога по доходам, облагаемым у источника выплаты. В строку 230.00.004 переносится сумма, отраженная в строке 230.01.001 D;</w:t>
      </w:r>
      <w:r>
        <w:br/>
      </w:r>
      <w:r>
        <w:rPr>
          <w:rFonts w:ascii="Times New Roman"/>
          <w:b w:val="false"/>
          <w:i w:val="false"/>
          <w:color w:val="000000"/>
          <w:sz w:val="28"/>
        </w:rPr>
        <w:t>
</w:t>
      </w:r>
      <w:r>
        <w:rPr>
          <w:rFonts w:ascii="Times New Roman"/>
          <w:b w:val="false"/>
          <w:i w:val="false"/>
          <w:color w:val="000000"/>
          <w:sz w:val="28"/>
        </w:rPr>
        <w:t>
      6) строка 230.00.005 предназначена для отражения суммы исчисленного налога по доходам, не облагаемым у источника выплаты, определяемой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строка 230.00.005 I предназначена для отражения суммы исчисленного налога по имущественному доходу, определяемой в соответствии со статьей 178 Налогового кодекса, в случае, если данная сумма не отражена в строке 240.00.011 (Форма 240.00);</w:t>
      </w:r>
      <w:r>
        <w:br/>
      </w:r>
      <w:r>
        <w:rPr>
          <w:rFonts w:ascii="Times New Roman"/>
          <w:b w:val="false"/>
          <w:i w:val="false"/>
          <w:color w:val="000000"/>
          <w:sz w:val="28"/>
        </w:rPr>
        <w:t>
</w:t>
      </w:r>
      <w:r>
        <w:rPr>
          <w:rFonts w:ascii="Times New Roman"/>
          <w:b w:val="false"/>
          <w:i w:val="false"/>
          <w:color w:val="000000"/>
          <w:sz w:val="28"/>
        </w:rPr>
        <w:t>
      строка 230.00.005 II предназначена для отражения суммы исчисленного налога по прочим доходам, определяемой в соответствии со статьей 178 Налогового кодекса в случае, если данная сумма не отражена в строке 240.00.011 (Форма 240.00).</w:t>
      </w:r>
      <w:r>
        <w:br/>
      </w:r>
      <w:r>
        <w:rPr>
          <w:rFonts w:ascii="Times New Roman"/>
          <w:b w:val="false"/>
          <w:i w:val="false"/>
          <w:color w:val="000000"/>
          <w:sz w:val="28"/>
        </w:rPr>
        <w:t>
</w:t>
      </w:r>
      <w:r>
        <w:rPr>
          <w:rFonts w:ascii="Times New Roman"/>
          <w:b w:val="false"/>
          <w:i w:val="false"/>
          <w:color w:val="000000"/>
          <w:sz w:val="28"/>
        </w:rPr>
        <w:t>
      16.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xml:space="preserve">
      2) дата подачи Декларации.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xml:space="preserve">
      Указывается код налогового органа по месту жительства налогоплательщика; </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77"/>
    <w:bookmarkStart w:name="z4004" w:id="178"/>
    <w:p>
      <w:pPr>
        <w:spacing w:after="0"/>
        <w:ind w:left="0"/>
        <w:jc w:val="left"/>
      </w:pPr>
      <w:r>
        <w:rPr>
          <w:rFonts w:ascii="Times New Roman"/>
          <w:b/>
          <w:i w:val="false"/>
          <w:color w:val="000000"/>
        </w:rPr>
        <w:t xml:space="preserve"> 
3. Составление формы 230.01 -</w:t>
      </w:r>
      <w:r>
        <w:br/>
      </w:r>
      <w:r>
        <w:rPr>
          <w:rFonts w:ascii="Times New Roman"/>
          <w:b/>
          <w:i w:val="false"/>
          <w:color w:val="000000"/>
        </w:rPr>
        <w:t>
Доходы, облагаемые у источника выплаты</w:t>
      </w:r>
    </w:p>
    <w:bookmarkEnd w:id="178"/>
    <w:bookmarkStart w:name="z4005" w:id="179"/>
    <w:p>
      <w:pPr>
        <w:spacing w:after="0"/>
        <w:ind w:left="0"/>
        <w:jc w:val="both"/>
      </w:pPr>
      <w:r>
        <w:rPr>
          <w:rFonts w:ascii="Times New Roman"/>
          <w:b w:val="false"/>
          <w:i w:val="false"/>
          <w:color w:val="000000"/>
          <w:sz w:val="28"/>
        </w:rPr>
        <w:t>
      17. Данное приложение предназначено для декларирования доходов, облагаемых у источника выплаты в соответствии со </w:t>
      </w:r>
      <w:r>
        <w:rPr>
          <w:rFonts w:ascii="Times New Roman"/>
          <w:b w:val="false"/>
          <w:i w:val="false"/>
          <w:color w:val="000000"/>
          <w:sz w:val="28"/>
        </w:rPr>
        <w:t>статьями 160</w:t>
      </w:r>
      <w:r>
        <w:rPr>
          <w:rFonts w:ascii="Times New Roman"/>
          <w:b w:val="false"/>
          <w:i w:val="false"/>
          <w:color w:val="000000"/>
          <w:sz w:val="28"/>
        </w:rPr>
        <w:t xml:space="preserve"> - </w:t>
      </w:r>
      <w:r>
        <w:rPr>
          <w:rFonts w:ascii="Times New Roman"/>
          <w:b w:val="false"/>
          <w:i w:val="false"/>
          <w:color w:val="000000"/>
          <w:sz w:val="28"/>
        </w:rPr>
        <w:t>176</w:t>
      </w:r>
      <w:r>
        <w:rPr>
          <w:rFonts w:ascii="Times New Roman"/>
          <w:b w:val="false"/>
          <w:i w:val="false"/>
          <w:color w:val="000000"/>
          <w:sz w:val="28"/>
        </w:rPr>
        <w:t xml:space="preserve">Налогового кодекса. </w:t>
      </w:r>
      <w:r>
        <w:br/>
      </w:r>
      <w:r>
        <w:rPr>
          <w:rFonts w:ascii="Times New Roman"/>
          <w:b w:val="false"/>
          <w:i w:val="false"/>
          <w:color w:val="000000"/>
          <w:sz w:val="28"/>
        </w:rPr>
        <w:t>
</w:t>
      </w:r>
      <w:r>
        <w:rPr>
          <w:rFonts w:ascii="Times New Roman"/>
          <w:b w:val="false"/>
          <w:i w:val="false"/>
          <w:color w:val="000000"/>
          <w:sz w:val="28"/>
        </w:rPr>
        <w:t xml:space="preserve">
      18. В разделе "Доходы,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1) строка 230.01.001 B предназначена для отражения общей суммы дохода, облагаемого у источника выплаты, определяемой как сумма строк с 230.01.002 B по 230.01.006 B (доход работника, облагаемый у источника выплаты, определяется как разница между начисленными работодателем доходами работника, подлежащими налогообложению, с учетом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и суммой налоговых вычетов, предусмотренных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2) строка 230.01.001 C предназначена для отражения общей суммы удержанных обязательных пенсионных взносов, с начисленных доходов, подлежащих налогообложению, определяемой как сумма строк с 230.01.002 C по 230.01.006 C;</w:t>
      </w:r>
      <w:r>
        <w:br/>
      </w:r>
      <w:r>
        <w:rPr>
          <w:rFonts w:ascii="Times New Roman"/>
          <w:b w:val="false"/>
          <w:i w:val="false"/>
          <w:color w:val="000000"/>
          <w:sz w:val="28"/>
        </w:rPr>
        <w:t>
</w:t>
      </w:r>
      <w:r>
        <w:rPr>
          <w:rFonts w:ascii="Times New Roman"/>
          <w:b w:val="false"/>
          <w:i w:val="false"/>
          <w:color w:val="000000"/>
          <w:sz w:val="28"/>
        </w:rPr>
        <w:t>
      4) строка 230.01.001 D предназначена для отражения общей суммы налога, удержанного у источника выплаты, определяемой как сумма строк с 230.01.002 D по 230.01.006 D;</w:t>
      </w:r>
      <w:r>
        <w:br/>
      </w:r>
      <w:r>
        <w:rPr>
          <w:rFonts w:ascii="Times New Roman"/>
          <w:b w:val="false"/>
          <w:i w:val="false"/>
          <w:color w:val="000000"/>
          <w:sz w:val="28"/>
        </w:rPr>
        <w:t>
</w:t>
      </w:r>
      <w:r>
        <w:rPr>
          <w:rFonts w:ascii="Times New Roman"/>
          <w:b w:val="false"/>
          <w:i w:val="false"/>
          <w:color w:val="000000"/>
          <w:sz w:val="28"/>
        </w:rPr>
        <w:t xml:space="preserve">
      5) строки с 230.01.002 А по 230.01.006 А предназначены для отражения видов полученных доходов, облагаемых у источника выплаты, перечень которых установлен статьей 160 Налогового кодекса, по каждому источнику выплаты; </w:t>
      </w:r>
      <w:r>
        <w:br/>
      </w:r>
      <w:r>
        <w:rPr>
          <w:rFonts w:ascii="Times New Roman"/>
          <w:b w:val="false"/>
          <w:i w:val="false"/>
          <w:color w:val="000000"/>
          <w:sz w:val="28"/>
        </w:rPr>
        <w:t>
</w:t>
      </w:r>
      <w:r>
        <w:rPr>
          <w:rFonts w:ascii="Times New Roman"/>
          <w:b w:val="false"/>
          <w:i w:val="false"/>
          <w:color w:val="000000"/>
          <w:sz w:val="28"/>
        </w:rPr>
        <w:t>
      6) строки с 230.01.002 В по 230.01.006 В, с 230.01.002 С по 230.01.006 С, с 230.01.002 D по 230.01.006 D предназначены для отражения сумм доходов, облагаемых у источника выплаты, удержанных обязательных пенсионных взносов и индивидуального подоходного налога на основании документов, выданных налоговыми агентами.</w:t>
      </w:r>
      <w:r>
        <w:br/>
      </w:r>
      <w:r>
        <w:rPr>
          <w:rFonts w:ascii="Times New Roman"/>
          <w:b w:val="false"/>
          <w:i w:val="false"/>
          <w:color w:val="000000"/>
          <w:sz w:val="28"/>
        </w:rPr>
        <w:t>
</w:t>
      </w:r>
      <w:r>
        <w:rPr>
          <w:rFonts w:ascii="Times New Roman"/>
          <w:b w:val="false"/>
          <w:i w:val="false"/>
          <w:color w:val="000000"/>
          <w:sz w:val="28"/>
        </w:rPr>
        <w:t>
      Величина строки 230.01.001 В переносится в строку 230.00.002, строки 230.01.001 D - в строку 230.00.004.</w:t>
      </w:r>
    </w:p>
    <w:bookmarkEnd w:id="179"/>
    <w:bookmarkStart w:name="z4013" w:id="180"/>
    <w:p>
      <w:pPr>
        <w:spacing w:after="0"/>
        <w:ind w:left="0"/>
        <w:jc w:val="left"/>
      </w:pPr>
      <w:r>
        <w:rPr>
          <w:rFonts w:ascii="Times New Roman"/>
          <w:b/>
          <w:i w:val="false"/>
          <w:color w:val="000000"/>
        </w:rPr>
        <w:t xml:space="preserve"> 
4. Составление формы 230.02 - Имущественный и прочие доходы</w:t>
      </w:r>
    </w:p>
    <w:bookmarkEnd w:id="180"/>
    <w:bookmarkStart w:name="z4014" w:id="181"/>
    <w:p>
      <w:pPr>
        <w:spacing w:after="0"/>
        <w:ind w:left="0"/>
        <w:jc w:val="both"/>
      </w:pPr>
      <w:r>
        <w:rPr>
          <w:rFonts w:ascii="Times New Roman"/>
          <w:b w:val="false"/>
          <w:i w:val="false"/>
          <w:color w:val="000000"/>
          <w:sz w:val="28"/>
        </w:rPr>
        <w:t>
      19. Данное приложение предназначено для отражения полученных имущественного и прочих доходов, определяемых в соответствии со </w:t>
      </w:r>
      <w:r>
        <w:rPr>
          <w:rFonts w:ascii="Times New Roman"/>
          <w:b w:val="false"/>
          <w:i w:val="false"/>
          <w:color w:val="000000"/>
          <w:sz w:val="28"/>
        </w:rPr>
        <w:t>статьями 180</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20. В разделе "Имущественный доход":</w:t>
      </w:r>
      <w:r>
        <w:br/>
      </w:r>
      <w:r>
        <w:rPr>
          <w:rFonts w:ascii="Times New Roman"/>
          <w:b w:val="false"/>
          <w:i w:val="false"/>
          <w:color w:val="000000"/>
          <w:sz w:val="28"/>
        </w:rPr>
        <w:t>
</w:t>
      </w:r>
      <w:r>
        <w:rPr>
          <w:rFonts w:ascii="Times New Roman"/>
          <w:b w:val="false"/>
          <w:i w:val="false"/>
          <w:color w:val="000000"/>
          <w:sz w:val="28"/>
        </w:rPr>
        <w:t>
      Строка 230.02.001 предназначена для отражения общей суммы имущественного дохода, определяемой как сумма строк 230.02.002 D и 230.02.007 С.</w:t>
      </w:r>
      <w:r>
        <w:br/>
      </w:r>
      <w:r>
        <w:rPr>
          <w:rFonts w:ascii="Times New Roman"/>
          <w:b w:val="false"/>
          <w:i w:val="false"/>
          <w:color w:val="000000"/>
          <w:sz w:val="28"/>
        </w:rPr>
        <w:t>
</w:t>
      </w:r>
      <w:r>
        <w:rPr>
          <w:rFonts w:ascii="Times New Roman"/>
          <w:b w:val="false"/>
          <w:i w:val="false"/>
          <w:color w:val="000000"/>
          <w:sz w:val="28"/>
        </w:rPr>
        <w:t xml:space="preserve">
      21. В разделе "Доход от прироста стоимости при реализации имущества": </w:t>
      </w:r>
      <w:r>
        <w:br/>
      </w:r>
      <w:r>
        <w:rPr>
          <w:rFonts w:ascii="Times New Roman"/>
          <w:b w:val="false"/>
          <w:i w:val="false"/>
          <w:color w:val="000000"/>
          <w:sz w:val="28"/>
        </w:rPr>
        <w:t>
</w:t>
      </w:r>
      <w:r>
        <w:rPr>
          <w:rFonts w:ascii="Times New Roman"/>
          <w:b w:val="false"/>
          <w:i w:val="false"/>
          <w:color w:val="000000"/>
          <w:sz w:val="28"/>
        </w:rPr>
        <w:t>
      1) строка 230.02.002 D предназначена для отражения суммы дохода, полученного в виде прироста стоимости при реализации имущества, определяемой как сумма строк с 230.02.003 D по 230.02.006 D;</w:t>
      </w:r>
      <w:r>
        <w:br/>
      </w:r>
      <w:r>
        <w:rPr>
          <w:rFonts w:ascii="Times New Roman"/>
          <w:b w:val="false"/>
          <w:i w:val="false"/>
          <w:color w:val="000000"/>
          <w:sz w:val="28"/>
        </w:rPr>
        <w:t>
</w:t>
      </w:r>
      <w:r>
        <w:rPr>
          <w:rFonts w:ascii="Times New Roman"/>
          <w:b w:val="false"/>
          <w:i w:val="false"/>
          <w:color w:val="000000"/>
          <w:sz w:val="28"/>
        </w:rPr>
        <w:t>
      2) строки с 230.02.003 А по 230.02.006 А предназначены для отражения наименования имущества, при реализации которого получен прирост стоимости;</w:t>
      </w:r>
      <w:r>
        <w:br/>
      </w:r>
      <w:r>
        <w:rPr>
          <w:rFonts w:ascii="Times New Roman"/>
          <w:b w:val="false"/>
          <w:i w:val="false"/>
          <w:color w:val="000000"/>
          <w:sz w:val="28"/>
        </w:rPr>
        <w:t>
</w:t>
      </w:r>
      <w:r>
        <w:rPr>
          <w:rFonts w:ascii="Times New Roman"/>
          <w:b w:val="false"/>
          <w:i w:val="false"/>
          <w:color w:val="000000"/>
          <w:sz w:val="28"/>
        </w:rPr>
        <w:t>
      3) строки с 230.02.003 В по 230.02.006 В предназначены для отражения стоимости приобретения реализованного имущества. При отсутствии стоимости приобретения указывается оценочная стоимость реализованного имущества на момент его приобретения, определенная уполномоченным государственным органом в сфере государственной регистрации прав на недвижимое имущество и сделок с ним;</w:t>
      </w:r>
      <w:r>
        <w:br/>
      </w:r>
      <w:r>
        <w:rPr>
          <w:rFonts w:ascii="Times New Roman"/>
          <w:b w:val="false"/>
          <w:i w:val="false"/>
          <w:color w:val="000000"/>
          <w:sz w:val="28"/>
        </w:rPr>
        <w:t>
</w:t>
      </w:r>
      <w:r>
        <w:rPr>
          <w:rFonts w:ascii="Times New Roman"/>
          <w:b w:val="false"/>
          <w:i w:val="false"/>
          <w:color w:val="000000"/>
          <w:sz w:val="28"/>
        </w:rPr>
        <w:t>
      4) строки с 230.02.003 С по 230.02.006 С предназначены для отражения стоимости реализации имущества;</w:t>
      </w:r>
      <w:r>
        <w:br/>
      </w:r>
      <w:r>
        <w:rPr>
          <w:rFonts w:ascii="Times New Roman"/>
          <w:b w:val="false"/>
          <w:i w:val="false"/>
          <w:color w:val="000000"/>
          <w:sz w:val="28"/>
        </w:rPr>
        <w:t>
</w:t>
      </w:r>
      <w:r>
        <w:rPr>
          <w:rFonts w:ascii="Times New Roman"/>
          <w:b w:val="false"/>
          <w:i w:val="false"/>
          <w:color w:val="000000"/>
          <w:sz w:val="28"/>
        </w:rPr>
        <w:t>
      5) строки с 230.02.003 D по 230.02.006 D предназначены для отражения дохода, полученного от прироста стоимости при реализации имущества в соответствии с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статьи 180 Налогового кодекса.</w:t>
      </w:r>
      <w:r>
        <w:br/>
      </w:r>
      <w:r>
        <w:rPr>
          <w:rFonts w:ascii="Times New Roman"/>
          <w:b w:val="false"/>
          <w:i w:val="false"/>
          <w:color w:val="000000"/>
          <w:sz w:val="28"/>
        </w:rPr>
        <w:t>
</w:t>
      </w:r>
      <w:r>
        <w:rPr>
          <w:rFonts w:ascii="Times New Roman"/>
          <w:b w:val="false"/>
          <w:i w:val="false"/>
          <w:color w:val="000000"/>
          <w:sz w:val="28"/>
        </w:rPr>
        <w:t>
      22. В разделе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1) строка 230.02.007 С предназначена для отражения суммы дохода, полученного от сдачи в аренду имущества, определяемой как сумма строк 230.02.008 С и 230.02.009 С;</w:t>
      </w:r>
      <w:r>
        <w:br/>
      </w:r>
      <w:r>
        <w:rPr>
          <w:rFonts w:ascii="Times New Roman"/>
          <w:b w:val="false"/>
          <w:i w:val="false"/>
          <w:color w:val="000000"/>
          <w:sz w:val="28"/>
        </w:rPr>
        <w:t>
</w:t>
      </w:r>
      <w:r>
        <w:rPr>
          <w:rFonts w:ascii="Times New Roman"/>
          <w:b w:val="false"/>
          <w:i w:val="false"/>
          <w:color w:val="000000"/>
          <w:sz w:val="28"/>
        </w:rPr>
        <w:t xml:space="preserve">
      2) строки 230.02.008 А и 230.02.009 А предназначены для отражения наименования имущества, сданного в аренду, с указанием его местонахождения; </w:t>
      </w:r>
      <w:r>
        <w:br/>
      </w:r>
      <w:r>
        <w:rPr>
          <w:rFonts w:ascii="Times New Roman"/>
          <w:b w:val="false"/>
          <w:i w:val="false"/>
          <w:color w:val="000000"/>
          <w:sz w:val="28"/>
        </w:rPr>
        <w:t>
</w:t>
      </w:r>
      <w:r>
        <w:rPr>
          <w:rFonts w:ascii="Times New Roman"/>
          <w:b w:val="false"/>
          <w:i w:val="false"/>
          <w:color w:val="000000"/>
          <w:sz w:val="28"/>
        </w:rPr>
        <w:t>
      3) строки 230.02.008 В и 230.02.009 В предназначены для отражения периода сдачи в аренду имущества;</w:t>
      </w:r>
      <w:r>
        <w:br/>
      </w:r>
      <w:r>
        <w:rPr>
          <w:rFonts w:ascii="Times New Roman"/>
          <w:b w:val="false"/>
          <w:i w:val="false"/>
          <w:color w:val="000000"/>
          <w:sz w:val="28"/>
        </w:rPr>
        <w:t>
</w:t>
      </w:r>
      <w:r>
        <w:rPr>
          <w:rFonts w:ascii="Times New Roman"/>
          <w:b w:val="false"/>
          <w:i w:val="false"/>
          <w:color w:val="000000"/>
          <w:sz w:val="28"/>
        </w:rPr>
        <w:t>
      4) строки 230.02.008 С и 230.02.009 С предназначены для отражения дохода, полученного от сдачи в аренду имущества.</w:t>
      </w:r>
      <w:r>
        <w:br/>
      </w:r>
      <w:r>
        <w:rPr>
          <w:rFonts w:ascii="Times New Roman"/>
          <w:b w:val="false"/>
          <w:i w:val="false"/>
          <w:color w:val="000000"/>
          <w:sz w:val="28"/>
        </w:rPr>
        <w:t>
</w:t>
      </w:r>
      <w:r>
        <w:rPr>
          <w:rFonts w:ascii="Times New Roman"/>
          <w:b w:val="false"/>
          <w:i w:val="false"/>
          <w:color w:val="000000"/>
          <w:sz w:val="28"/>
        </w:rPr>
        <w:t>
      23. В разделе "Прочие доходы":</w:t>
      </w:r>
      <w:r>
        <w:br/>
      </w:r>
      <w:r>
        <w:rPr>
          <w:rFonts w:ascii="Times New Roman"/>
          <w:b w:val="false"/>
          <w:i w:val="false"/>
          <w:color w:val="000000"/>
          <w:sz w:val="28"/>
        </w:rPr>
        <w:t>
</w:t>
      </w:r>
      <w:r>
        <w:rPr>
          <w:rFonts w:ascii="Times New Roman"/>
          <w:b w:val="false"/>
          <w:i w:val="false"/>
          <w:color w:val="000000"/>
          <w:sz w:val="28"/>
        </w:rPr>
        <w:t>
      1) строка 230.02.010 предназначена для отражения суммы полученных прочих доходов, предусмотренных </w:t>
      </w:r>
      <w:r>
        <w:rPr>
          <w:rFonts w:ascii="Times New Roman"/>
          <w:b w:val="false"/>
          <w:i w:val="false"/>
          <w:color w:val="000000"/>
          <w:sz w:val="28"/>
        </w:rPr>
        <w:t>статьей 184</w:t>
      </w:r>
      <w:r>
        <w:rPr>
          <w:rFonts w:ascii="Times New Roman"/>
          <w:b w:val="false"/>
          <w:i w:val="false"/>
          <w:color w:val="000000"/>
          <w:sz w:val="28"/>
        </w:rPr>
        <w:t xml:space="preserve"> Налогового кодекса, определяемой как сумма строк с 230.02.011 по 230.02.014;</w:t>
      </w:r>
      <w:r>
        <w:br/>
      </w:r>
      <w:r>
        <w:rPr>
          <w:rFonts w:ascii="Times New Roman"/>
          <w:b w:val="false"/>
          <w:i w:val="false"/>
          <w:color w:val="000000"/>
          <w:sz w:val="28"/>
        </w:rPr>
        <w:t>
</w:t>
      </w:r>
      <w:r>
        <w:rPr>
          <w:rFonts w:ascii="Times New Roman"/>
          <w:b w:val="false"/>
          <w:i w:val="false"/>
          <w:color w:val="000000"/>
          <w:sz w:val="28"/>
        </w:rPr>
        <w:t>
      2) строка 230.02.011 предназначена для отражения суммы доходов, полученных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 строка 230.02.012 предназначена для отражения суммы доходов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w:t>
      </w:r>
      <w:r>
        <w:br/>
      </w:r>
      <w:r>
        <w:rPr>
          <w:rFonts w:ascii="Times New Roman"/>
          <w:b w:val="false"/>
          <w:i w:val="false"/>
          <w:color w:val="000000"/>
          <w:sz w:val="28"/>
        </w:rPr>
        <w:t>
</w:t>
      </w:r>
      <w:r>
        <w:rPr>
          <w:rFonts w:ascii="Times New Roman"/>
          <w:b w:val="false"/>
          <w:i w:val="false"/>
          <w:color w:val="000000"/>
          <w:sz w:val="28"/>
        </w:rPr>
        <w:t>
      4) строка 230.02.013 предназначена для отражения суммы доходов домашних работников, полученных по трудовым договорам, заключенным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строка 230.02.014 предназначена для отражения суммы доходов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xml:space="preserve">
      Величина строки 230.02.001 переносится в строку 230.00.003 I, строки 230.02.010 - в строку 230.00.003 II. </w:t>
      </w:r>
    </w:p>
    <w:bookmarkEnd w:id="181"/>
    <w:bookmarkStart w:name="z4035" w:id="182"/>
    <w:p>
      <w:pPr>
        <w:spacing w:after="0"/>
        <w:ind w:left="0"/>
        <w:jc w:val="left"/>
      </w:pPr>
      <w:r>
        <w:rPr>
          <w:rFonts w:ascii="Times New Roman"/>
          <w:b/>
          <w:i w:val="false"/>
          <w:color w:val="000000"/>
        </w:rPr>
        <w:t xml:space="preserve"> 
5. Составление формы 230.03 -</w:t>
      </w:r>
      <w:r>
        <w:br/>
      </w:r>
      <w:r>
        <w:rPr>
          <w:rFonts w:ascii="Times New Roman"/>
          <w:b/>
          <w:i w:val="false"/>
          <w:color w:val="000000"/>
        </w:rPr>
        <w:t>
Имущество, находящееся на праве собственности</w:t>
      </w:r>
    </w:p>
    <w:bookmarkEnd w:id="182"/>
    <w:bookmarkStart w:name="z4036" w:id="183"/>
    <w:p>
      <w:pPr>
        <w:spacing w:after="0"/>
        <w:ind w:left="0"/>
        <w:jc w:val="both"/>
      </w:pPr>
      <w:r>
        <w:rPr>
          <w:rFonts w:ascii="Times New Roman"/>
          <w:b w:val="false"/>
          <w:i w:val="false"/>
          <w:color w:val="000000"/>
          <w:sz w:val="28"/>
        </w:rPr>
        <w:t>
      24. Данное приложение предназначено для декларирования имущества, находящегося на праве собственности.</w:t>
      </w:r>
      <w:r>
        <w:br/>
      </w:r>
      <w:r>
        <w:rPr>
          <w:rFonts w:ascii="Times New Roman"/>
          <w:b w:val="false"/>
          <w:i w:val="false"/>
          <w:color w:val="000000"/>
          <w:sz w:val="28"/>
        </w:rPr>
        <w:t>
</w:t>
      </w:r>
      <w:r>
        <w:rPr>
          <w:rFonts w:ascii="Times New Roman"/>
          <w:b w:val="false"/>
          <w:i w:val="false"/>
          <w:color w:val="000000"/>
          <w:sz w:val="28"/>
        </w:rPr>
        <w:t>
      25. При представлении Декларации лицом, представляющим первоначальную Декларацию, заполняются строки 230.03.001 по 230.03.010 по состоянию на первое число месяца представления Декларации, если иное не предусмотрено настоящим разделом.</w:t>
      </w:r>
      <w:r>
        <w:br/>
      </w:r>
      <w:r>
        <w:rPr>
          <w:rFonts w:ascii="Times New Roman"/>
          <w:b w:val="false"/>
          <w:i w:val="false"/>
          <w:color w:val="000000"/>
          <w:sz w:val="28"/>
        </w:rPr>
        <w:t>
</w:t>
      </w:r>
      <w:r>
        <w:rPr>
          <w:rFonts w:ascii="Times New Roman"/>
          <w:b w:val="false"/>
          <w:i w:val="false"/>
          <w:color w:val="000000"/>
          <w:sz w:val="28"/>
        </w:rPr>
        <w:t>
      При представлении Декларации лицом, представляющим очередную Декларацию, заполняются строки 230.03.006, 230.03.007 по состоянию на 31 декабря отчетного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26. В разделе "Движимое имущество, находящееся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1) строка 230.03.001 А предназначена для отражения кодов валют наличных денег, имеющихся на дату представления Декларации. </w:t>
      </w:r>
      <w:r>
        <w:br/>
      </w:r>
      <w:r>
        <w:rPr>
          <w:rFonts w:ascii="Times New Roman"/>
          <w:b w:val="false"/>
          <w:i w:val="false"/>
          <w:color w:val="000000"/>
          <w:sz w:val="28"/>
        </w:rPr>
        <w:t>
</w:t>
      </w:r>
      <w:r>
        <w:rPr>
          <w:rFonts w:ascii="Times New Roman"/>
          <w:b w:val="false"/>
          <w:i w:val="false"/>
          <w:color w:val="000000"/>
          <w:sz w:val="28"/>
        </w:rPr>
        <w:t>
      При заполнении кода валюты необходимо использовать </w:t>
      </w:r>
      <w:r>
        <w:rPr>
          <w:rFonts w:ascii="Times New Roman"/>
          <w:b w:val="false"/>
          <w:i w:val="false"/>
          <w:color w:val="000000"/>
          <w:sz w:val="28"/>
        </w:rPr>
        <w:t>приложение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xml:space="preserve">
      2) строка 230.03.001 В предназначена для отражения суммы наличных денег, имеющихся на дату представления Декларации; </w:t>
      </w:r>
      <w:r>
        <w:br/>
      </w:r>
      <w:r>
        <w:rPr>
          <w:rFonts w:ascii="Times New Roman"/>
          <w:b w:val="false"/>
          <w:i w:val="false"/>
          <w:color w:val="000000"/>
          <w:sz w:val="28"/>
        </w:rPr>
        <w:t>
</w:t>
      </w:r>
      <w:r>
        <w:rPr>
          <w:rFonts w:ascii="Times New Roman"/>
          <w:b w:val="false"/>
          <w:i w:val="false"/>
          <w:color w:val="000000"/>
          <w:sz w:val="28"/>
        </w:rPr>
        <w:t>
      3) строка 230.03.002 А предназначена для отражения наименования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4) строка 230.03.002 В предназначена для отражения суммы пенсионных накоплений на основании выписки, выданной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xml:space="preserve">
      5) строка 230.03.003 А предназначена для отражения наименования банковских учреждений, в том числе банковских учреждений, находящихся за пределами Республики Казахстан, в которых находятся вклады лиц, заполняющих Декларацию; </w:t>
      </w:r>
      <w:r>
        <w:br/>
      </w:r>
      <w:r>
        <w:rPr>
          <w:rFonts w:ascii="Times New Roman"/>
          <w:b w:val="false"/>
          <w:i w:val="false"/>
          <w:color w:val="000000"/>
          <w:sz w:val="28"/>
        </w:rPr>
        <w:t>
</w:t>
      </w:r>
      <w:r>
        <w:rPr>
          <w:rFonts w:ascii="Times New Roman"/>
          <w:b w:val="false"/>
          <w:i w:val="false"/>
          <w:color w:val="000000"/>
          <w:sz w:val="28"/>
        </w:rPr>
        <w:t xml:space="preserve">
      6) строка 230.03.003 В предназначена для отражения кодов валют вкладов в банковских учреждениях. </w:t>
      </w:r>
      <w:r>
        <w:br/>
      </w:r>
      <w:r>
        <w:rPr>
          <w:rFonts w:ascii="Times New Roman"/>
          <w:b w:val="false"/>
          <w:i w:val="false"/>
          <w:color w:val="000000"/>
          <w:sz w:val="28"/>
        </w:rPr>
        <w:t>
</w:t>
      </w:r>
      <w:r>
        <w:rPr>
          <w:rFonts w:ascii="Times New Roman"/>
          <w:b w:val="false"/>
          <w:i w:val="false"/>
          <w:color w:val="000000"/>
          <w:sz w:val="28"/>
        </w:rPr>
        <w:t>
      При заполнении кода валюты необходимо использовать </w:t>
      </w:r>
      <w:r>
        <w:rPr>
          <w:rFonts w:ascii="Times New Roman"/>
          <w:b w:val="false"/>
          <w:i w:val="false"/>
          <w:color w:val="000000"/>
          <w:sz w:val="28"/>
        </w:rPr>
        <w:t>приложение 23</w:t>
      </w:r>
      <w:r>
        <w:rPr>
          <w:rFonts w:ascii="Times New Roman"/>
          <w:b w:val="false"/>
          <w:i w:val="false"/>
          <w:color w:val="000000"/>
          <w:sz w:val="28"/>
        </w:rPr>
        <w:t xml:space="preserve"> "Классификатор валют", утвержденное Решением; </w:t>
      </w:r>
      <w:r>
        <w:br/>
      </w:r>
      <w:r>
        <w:rPr>
          <w:rFonts w:ascii="Times New Roman"/>
          <w:b w:val="false"/>
          <w:i w:val="false"/>
          <w:color w:val="000000"/>
          <w:sz w:val="28"/>
        </w:rPr>
        <w:t>
</w:t>
      </w:r>
      <w:r>
        <w:rPr>
          <w:rFonts w:ascii="Times New Roman"/>
          <w:b w:val="false"/>
          <w:i w:val="false"/>
          <w:color w:val="000000"/>
          <w:sz w:val="28"/>
        </w:rPr>
        <w:t>
      7) строка 230.03.003 С предназначена для отражения суммы вкладов;</w:t>
      </w:r>
      <w:r>
        <w:br/>
      </w:r>
      <w:r>
        <w:rPr>
          <w:rFonts w:ascii="Times New Roman"/>
          <w:b w:val="false"/>
          <w:i w:val="false"/>
          <w:color w:val="000000"/>
          <w:sz w:val="28"/>
        </w:rPr>
        <w:t>
</w:t>
      </w:r>
      <w:r>
        <w:rPr>
          <w:rFonts w:ascii="Times New Roman"/>
          <w:b w:val="false"/>
          <w:i w:val="false"/>
          <w:color w:val="000000"/>
          <w:sz w:val="28"/>
        </w:rPr>
        <w:t>
      8) строка 230.03.004 А предназначена для отражения видов ценных бумаг, в том числе находящихся на праве собственности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9) строка 230.03.004 В предназначена для отражения количества ценных бумаг;</w:t>
      </w:r>
      <w:r>
        <w:br/>
      </w:r>
      <w:r>
        <w:rPr>
          <w:rFonts w:ascii="Times New Roman"/>
          <w:b w:val="false"/>
          <w:i w:val="false"/>
          <w:color w:val="000000"/>
          <w:sz w:val="28"/>
        </w:rPr>
        <w:t>
</w:t>
      </w:r>
      <w:r>
        <w:rPr>
          <w:rFonts w:ascii="Times New Roman"/>
          <w:b w:val="false"/>
          <w:i w:val="false"/>
          <w:color w:val="000000"/>
          <w:sz w:val="28"/>
        </w:rPr>
        <w:t>
      10) строка 230.03.004 С предназначена для отражения стоимости приобретения ценных бумаг;</w:t>
      </w:r>
      <w:r>
        <w:br/>
      </w:r>
      <w:r>
        <w:rPr>
          <w:rFonts w:ascii="Times New Roman"/>
          <w:b w:val="false"/>
          <w:i w:val="false"/>
          <w:color w:val="000000"/>
          <w:sz w:val="28"/>
        </w:rPr>
        <w:t>
</w:t>
      </w:r>
      <w:r>
        <w:rPr>
          <w:rFonts w:ascii="Times New Roman"/>
          <w:b w:val="false"/>
          <w:i w:val="false"/>
          <w:color w:val="000000"/>
          <w:sz w:val="28"/>
        </w:rPr>
        <w:t>
      11) строка 230.03.005 А предназначена для отражения иных финансовых средств, имеющихся у лиц, заполняющих Декларацию, не указанных в строках с 230.03.001 по 230.03.004;</w:t>
      </w:r>
      <w:r>
        <w:br/>
      </w:r>
      <w:r>
        <w:rPr>
          <w:rFonts w:ascii="Times New Roman"/>
          <w:b w:val="false"/>
          <w:i w:val="false"/>
          <w:color w:val="000000"/>
          <w:sz w:val="28"/>
        </w:rPr>
        <w:t>
</w:t>
      </w:r>
      <w:r>
        <w:rPr>
          <w:rFonts w:ascii="Times New Roman"/>
          <w:b w:val="false"/>
          <w:i w:val="false"/>
          <w:color w:val="000000"/>
          <w:sz w:val="28"/>
        </w:rPr>
        <w:t>
      12) строка 230.03.005 В предназначена для отражения суммы финансовых средств;</w:t>
      </w:r>
      <w:r>
        <w:br/>
      </w:r>
      <w:r>
        <w:rPr>
          <w:rFonts w:ascii="Times New Roman"/>
          <w:b w:val="false"/>
          <w:i w:val="false"/>
          <w:color w:val="000000"/>
          <w:sz w:val="28"/>
        </w:rPr>
        <w:t>
</w:t>
      </w:r>
      <w:r>
        <w:rPr>
          <w:rFonts w:ascii="Times New Roman"/>
          <w:b w:val="false"/>
          <w:i w:val="false"/>
          <w:color w:val="000000"/>
          <w:sz w:val="28"/>
        </w:rPr>
        <w:t>
      13) строка 230.03.006 предназначена для отражения транспортных средств, находящихся на праве собственности, с указанием марки, государственного номера в соответствии с правоустанавливающими документами. В данной строке не отражаются воздушные и морские суда, суда внутреннего плавания, суда плавания "река-море".</w:t>
      </w:r>
      <w:r>
        <w:br/>
      </w:r>
      <w:r>
        <w:rPr>
          <w:rFonts w:ascii="Times New Roman"/>
          <w:b w:val="false"/>
          <w:i w:val="false"/>
          <w:color w:val="000000"/>
          <w:sz w:val="28"/>
        </w:rPr>
        <w:t>
</w:t>
      </w:r>
      <w:r>
        <w:rPr>
          <w:rFonts w:ascii="Times New Roman"/>
          <w:b w:val="false"/>
          <w:i w:val="false"/>
          <w:color w:val="000000"/>
          <w:sz w:val="28"/>
        </w:rPr>
        <w:t xml:space="preserve">
      27. В разделе "Недвижимое имущество, находящееся на праве собственности": </w:t>
      </w:r>
      <w:r>
        <w:br/>
      </w:r>
      <w:r>
        <w:rPr>
          <w:rFonts w:ascii="Times New Roman"/>
          <w:b w:val="false"/>
          <w:i w:val="false"/>
          <w:color w:val="000000"/>
          <w:sz w:val="28"/>
        </w:rPr>
        <w:t>
</w:t>
      </w:r>
      <w:r>
        <w:rPr>
          <w:rFonts w:ascii="Times New Roman"/>
          <w:b w:val="false"/>
          <w:i w:val="false"/>
          <w:color w:val="000000"/>
          <w:sz w:val="28"/>
        </w:rPr>
        <w:t>
      Строка 230.03.007 предназначена для отражения имущества, права и (или)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w:t>
      </w:r>
      <w:r>
        <w:br/>
      </w:r>
      <w:r>
        <w:rPr>
          <w:rFonts w:ascii="Times New Roman"/>
          <w:b w:val="false"/>
          <w:i w:val="false"/>
          <w:color w:val="000000"/>
          <w:sz w:val="28"/>
        </w:rPr>
        <w:t>
</w:t>
      </w:r>
      <w:r>
        <w:rPr>
          <w:rFonts w:ascii="Times New Roman"/>
          <w:b w:val="false"/>
          <w:i w:val="false"/>
          <w:color w:val="000000"/>
          <w:sz w:val="28"/>
        </w:rPr>
        <w:t>
      При этом, лица, указанные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9 Закона Республики Казахстан от 2 июля 1998 года "О борьбе с коррупцией", указывают оценочную стоимость земельного участка, определяемую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xml:space="preserve">
      28. В разделе "Доля участия в уставном капитале" лицо, заполняющее Декларацию,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w:t>
      </w:r>
      <w:r>
        <w:rPr>
          <w:rFonts w:ascii="Times New Roman"/>
          <w:b w:val="false"/>
          <w:i w:val="false"/>
          <w:color w:val="000000"/>
          <w:sz w:val="28"/>
        </w:rPr>
        <w:t>
      1) строка 230.03.008 D предназначена для отражения доли участия в уставном капитале по всем юридическим лицам в денежном эквиваленте;</w:t>
      </w:r>
      <w:r>
        <w:br/>
      </w:r>
      <w:r>
        <w:rPr>
          <w:rFonts w:ascii="Times New Roman"/>
          <w:b w:val="false"/>
          <w:i w:val="false"/>
          <w:color w:val="000000"/>
          <w:sz w:val="28"/>
        </w:rPr>
        <w:t>
</w:t>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лица, заполняющего Декларацию;</w:t>
      </w:r>
      <w:r>
        <w:br/>
      </w:r>
      <w:r>
        <w:rPr>
          <w:rFonts w:ascii="Times New Roman"/>
          <w:b w:val="false"/>
          <w:i w:val="false"/>
          <w:color w:val="000000"/>
          <w:sz w:val="28"/>
        </w:rPr>
        <w:t>
</w:t>
      </w:r>
      <w:r>
        <w:rPr>
          <w:rFonts w:ascii="Times New Roman"/>
          <w:b w:val="false"/>
          <w:i w:val="false"/>
          <w:color w:val="000000"/>
          <w:sz w:val="28"/>
        </w:rPr>
        <w:t>
      3) в графе В указывается регистрационный номер налогоплательщика-юридического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4) в графе С указывается бизнес-идентификационный номер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5) в графе D указывается доля участия в юридическом лице, указанном в графе А, в денежном эквиваленте.</w:t>
      </w:r>
      <w:r>
        <w:br/>
      </w:r>
      <w:r>
        <w:rPr>
          <w:rFonts w:ascii="Times New Roman"/>
          <w:b w:val="false"/>
          <w:i w:val="false"/>
          <w:color w:val="000000"/>
          <w:sz w:val="28"/>
        </w:rPr>
        <w:t>
</w:t>
      </w:r>
      <w:r>
        <w:rPr>
          <w:rFonts w:ascii="Times New Roman"/>
          <w:b w:val="false"/>
          <w:i w:val="false"/>
          <w:color w:val="000000"/>
          <w:sz w:val="28"/>
        </w:rPr>
        <w:t>
      29. В разделе "Имущество, переданное в доверительное управление, трасты":</w:t>
      </w:r>
      <w:r>
        <w:br/>
      </w:r>
      <w:r>
        <w:rPr>
          <w:rFonts w:ascii="Times New Roman"/>
          <w:b w:val="false"/>
          <w:i w:val="false"/>
          <w:color w:val="000000"/>
          <w:sz w:val="28"/>
        </w:rPr>
        <w:t>
</w:t>
      </w:r>
      <w:r>
        <w:rPr>
          <w:rFonts w:ascii="Times New Roman"/>
          <w:b w:val="false"/>
          <w:i w:val="false"/>
          <w:color w:val="000000"/>
          <w:sz w:val="28"/>
        </w:rPr>
        <w:t>
      1) строка 230.03.009 В предназначена для отражения общей стоимости приобретения имущества, переданного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лицо, заполняющее Декларацию, или его супруг (супруга) является бенефициаром этих трастов;</w:t>
      </w:r>
      <w:r>
        <w:br/>
      </w:r>
      <w:r>
        <w:rPr>
          <w:rFonts w:ascii="Times New Roman"/>
          <w:b w:val="false"/>
          <w:i w:val="false"/>
          <w:color w:val="000000"/>
          <w:sz w:val="28"/>
        </w:rPr>
        <w:t>
</w:t>
      </w:r>
      <w:r>
        <w:rPr>
          <w:rFonts w:ascii="Times New Roman"/>
          <w:b w:val="false"/>
          <w:i w:val="false"/>
          <w:color w:val="000000"/>
          <w:sz w:val="28"/>
        </w:rPr>
        <w:t xml:space="preserve">
      3) в графе В отражается стоимость приобретения имущества, указанного в графе А. </w:t>
      </w:r>
      <w:r>
        <w:br/>
      </w:r>
      <w:r>
        <w:rPr>
          <w:rFonts w:ascii="Times New Roman"/>
          <w:b w:val="false"/>
          <w:i w:val="false"/>
          <w:color w:val="000000"/>
          <w:sz w:val="28"/>
        </w:rPr>
        <w:t>
</w:t>
      </w:r>
      <w:r>
        <w:rPr>
          <w:rFonts w:ascii="Times New Roman"/>
          <w:b w:val="false"/>
          <w:i w:val="false"/>
          <w:color w:val="000000"/>
          <w:sz w:val="28"/>
        </w:rPr>
        <w:t>
      30. В разделе "Средства в размере свыше 1000 МРП, содержащиеся или находящиеся на временном хранении у организаций":</w:t>
      </w:r>
      <w:r>
        <w:br/>
      </w:r>
      <w:r>
        <w:rPr>
          <w:rFonts w:ascii="Times New Roman"/>
          <w:b w:val="false"/>
          <w:i w:val="false"/>
          <w:color w:val="000000"/>
          <w:sz w:val="28"/>
        </w:rPr>
        <w:t>
</w:t>
      </w:r>
      <w:r>
        <w:rPr>
          <w:rFonts w:ascii="Times New Roman"/>
          <w:b w:val="false"/>
          <w:i w:val="false"/>
          <w:color w:val="000000"/>
          <w:sz w:val="28"/>
        </w:rPr>
        <w:t>
      1) строка 230.03.0010 D предназначена для отражения общей суммы материальных и финансовых средств, принадлежащих лицу, заполняющему Декларацию, или его супругу (супруге) в размере, превышающем 1000- кратный месячный расчетный показатель;</w:t>
      </w:r>
      <w:r>
        <w:br/>
      </w:r>
      <w:r>
        <w:rPr>
          <w:rFonts w:ascii="Times New Roman"/>
          <w:b w:val="false"/>
          <w:i w:val="false"/>
          <w:color w:val="000000"/>
          <w:sz w:val="28"/>
        </w:rPr>
        <w:t>
</w:t>
      </w:r>
      <w:r>
        <w:rPr>
          <w:rFonts w:ascii="Times New Roman"/>
          <w:b w:val="false"/>
          <w:i w:val="false"/>
          <w:color w:val="000000"/>
          <w:sz w:val="28"/>
        </w:rPr>
        <w:t>
      2) в графе А указывается юридическое лицо, с которым лицо, заполняющее Декларацию,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данному лицу или его супругу (супруге) в размере, превышающем 1000-кратный месячный расчетный показатель;</w:t>
      </w:r>
      <w:r>
        <w:br/>
      </w:r>
      <w:r>
        <w:rPr>
          <w:rFonts w:ascii="Times New Roman"/>
          <w:b w:val="false"/>
          <w:i w:val="false"/>
          <w:color w:val="000000"/>
          <w:sz w:val="28"/>
        </w:rPr>
        <w:t>
</w:t>
      </w:r>
      <w:r>
        <w:rPr>
          <w:rFonts w:ascii="Times New Roman"/>
          <w:b w:val="false"/>
          <w:i w:val="false"/>
          <w:color w:val="000000"/>
          <w:sz w:val="28"/>
        </w:rPr>
        <w:t>
      3) в графе В отражается регистрационный номер налогоплательщика-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4) в графе C отражается бизнес-идентификационный номер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5) в графе D отражается соответствующие суммы вышеуказанных материальных и финансовых средств.</w:t>
      </w:r>
    </w:p>
    <w:bookmarkEnd w:id="183"/>
    <w:bookmarkStart w:name="z4075" w:id="18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184"/>
    <w:bookmarkStart w:name="z4076" w:id="18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индивидуальному подоходному налогу</w:t>
      </w:r>
      <w:r>
        <w:br/>
      </w:r>
      <w:r>
        <w:rPr>
          <w:rFonts w:ascii="Times New Roman"/>
          <w:b/>
          <w:i w:val="false"/>
          <w:color w:val="000000"/>
        </w:rPr>
        <w:t>
(Форма 240.00)</w:t>
      </w:r>
    </w:p>
    <w:bookmarkEnd w:id="185"/>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4077" w:id="186"/>
    <w:p>
      <w:pPr>
        <w:spacing w:after="0"/>
        <w:ind w:left="0"/>
        <w:jc w:val="left"/>
      </w:pPr>
      <w:r>
        <w:rPr>
          <w:rFonts w:ascii="Times New Roman"/>
          <w:b/>
          <w:i w:val="false"/>
          <w:color w:val="000000"/>
        </w:rPr>
        <w:t xml:space="preserve"> 
1. Общие положения</w:t>
      </w:r>
    </w:p>
    <w:bookmarkEnd w:id="186"/>
    <w:bookmarkStart w:name="z4078" w:id="187"/>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индивидуальному подоходному налогу (Форма 240.00)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(далее - Декларация), предназначенной для исчисления индивидуального подоходного налога. Декларация составляется физическими лицами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67 Налогового кодекса, а также физическими лицами, имеющими деньги на счетах в иностранных банках, находящихся за пределами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185 Налогового кодекса. </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w:t>
      </w:r>
      <w:r>
        <w:rPr>
          <w:rFonts w:ascii="Times New Roman"/>
          <w:b w:val="false"/>
          <w:i w:val="false"/>
          <w:color w:val="000000"/>
          <w:sz w:val="28"/>
        </w:rPr>
        <w:t>статьей 67</w:t>
      </w:r>
      <w:r>
        <w:rPr>
          <w:rFonts w:ascii="Times New Roman"/>
          <w:b w:val="false"/>
          <w:i w:val="false"/>
          <w:color w:val="000000"/>
          <w:sz w:val="28"/>
        </w:rPr>
        <w:t>, </w:t>
      </w:r>
      <w:r>
        <w:rPr>
          <w:rFonts w:ascii="Times New Roman"/>
          <w:b w:val="false"/>
          <w:i w:val="false"/>
          <w:color w:val="000000"/>
          <w:sz w:val="28"/>
        </w:rPr>
        <w:t>главами 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раздела 6, </w:t>
      </w:r>
      <w:r>
        <w:rPr>
          <w:rFonts w:ascii="Times New Roman"/>
          <w:b w:val="false"/>
          <w:i w:val="false"/>
          <w:color w:val="000000"/>
          <w:sz w:val="28"/>
        </w:rPr>
        <w:t>статьями 204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xml:space="preserve"> Налогового кодекса. Декларация состоит из самой Декларации (Форма 240.00) и приложений к ней (Формы с 240.01 по 240.06),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10.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 </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187"/>
    <w:bookmarkStart w:name="z4099" w:id="188"/>
    <w:p>
      <w:pPr>
        <w:spacing w:after="0"/>
        <w:ind w:left="0"/>
        <w:jc w:val="left"/>
      </w:pPr>
      <w:r>
        <w:rPr>
          <w:rFonts w:ascii="Times New Roman"/>
          <w:b/>
          <w:i w:val="false"/>
          <w:color w:val="000000"/>
        </w:rPr>
        <w:t xml:space="preserve"> 
2. Составление Декларации (Форма 240.00)</w:t>
      </w:r>
    </w:p>
    <w:bookmarkEnd w:id="188"/>
    <w:bookmarkStart w:name="z4100" w:id="18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периода составляет:</w:t>
      </w:r>
      <w:r>
        <w:br/>
      </w:r>
      <w:r>
        <w:rPr>
          <w:rFonts w:ascii="Times New Roman"/>
          <w:b w:val="false"/>
          <w:i w:val="false"/>
          <w:color w:val="000000"/>
          <w:sz w:val="28"/>
        </w:rPr>
        <w:t>
</w:t>
      </w: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w:t>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w:t>
      </w:r>
      <w:r>
        <w:br/>
      </w:r>
      <w:r>
        <w:rPr>
          <w:rFonts w:ascii="Times New Roman"/>
          <w:b w:val="false"/>
          <w:i w:val="false"/>
          <w:color w:val="000000"/>
          <w:sz w:val="28"/>
        </w:rPr>
        <w:t>
</w:t>
      </w:r>
      <w:r>
        <w:rPr>
          <w:rFonts w:ascii="Times New Roman"/>
          <w:b w:val="false"/>
          <w:i w:val="false"/>
          <w:color w:val="000000"/>
          <w:sz w:val="28"/>
        </w:rPr>
        <w:t>
      4) фамилия, имя, отчество налогоплательщика.</w:t>
      </w:r>
      <w:r>
        <w:br/>
      </w:r>
      <w:r>
        <w:rPr>
          <w:rFonts w:ascii="Times New Roman"/>
          <w:b w:val="false"/>
          <w:i w:val="false"/>
          <w:color w:val="000000"/>
          <w:sz w:val="28"/>
        </w:rPr>
        <w:t>
</w:t>
      </w:r>
      <w:r>
        <w:rPr>
          <w:rFonts w:ascii="Times New Roman"/>
          <w:b w:val="false"/>
          <w:i w:val="false"/>
          <w:color w:val="000000"/>
          <w:sz w:val="28"/>
        </w:rPr>
        <w:t xml:space="preserve">
      Указываются фамилия, имя, отчество (при его наличии) физического лица в соответствии с документами, удостоверяющими личность;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строках А, В, С, D;</w:t>
      </w:r>
      <w:r>
        <w:br/>
      </w:r>
      <w:r>
        <w:rPr>
          <w:rFonts w:ascii="Times New Roman"/>
          <w:b w:val="false"/>
          <w:i w:val="false"/>
          <w:color w:val="000000"/>
          <w:sz w:val="28"/>
        </w:rPr>
        <w:t>
</w:t>
      </w:r>
      <w:r>
        <w:rPr>
          <w:rFonts w:ascii="Times New Roman"/>
          <w:b w:val="false"/>
          <w:i w:val="false"/>
          <w:color w:val="000000"/>
          <w:sz w:val="28"/>
        </w:rPr>
        <w:t>
      8) признак резидентства.</w:t>
      </w:r>
      <w:r>
        <w:br/>
      </w:r>
      <w:r>
        <w:rPr>
          <w:rFonts w:ascii="Times New Roman"/>
          <w:b w:val="false"/>
          <w:i w:val="false"/>
          <w:color w:val="000000"/>
          <w:sz w:val="28"/>
        </w:rPr>
        <w:t>
</w:t>
      </w:r>
      <w:r>
        <w:rPr>
          <w:rFonts w:ascii="Times New Roman"/>
          <w:b w:val="false"/>
          <w:i w:val="false"/>
          <w:color w:val="000000"/>
          <w:sz w:val="28"/>
        </w:rPr>
        <w:t xml:space="preserve">
      Заполняется физическими лицами резидентами и нерезидентами Республики Казахстан, при этом: </w:t>
      </w:r>
      <w:r>
        <w:br/>
      </w:r>
      <w:r>
        <w:rPr>
          <w:rFonts w:ascii="Times New Roman"/>
          <w:b w:val="false"/>
          <w:i w:val="false"/>
          <w:color w:val="000000"/>
          <w:sz w:val="28"/>
        </w:rPr>
        <w:t>
</w:t>
      </w:r>
      <w:r>
        <w:rPr>
          <w:rFonts w:ascii="Times New Roman"/>
          <w:b w:val="false"/>
          <w:i w:val="false"/>
          <w:color w:val="000000"/>
          <w:sz w:val="28"/>
        </w:rPr>
        <w:t>
      ячейка А отмечается гражданином Республики Казахстан, иностранцем или лицом без гражданства, который является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ячейка В отмечается иностранцем или лицом без гражданства, который является нерезидентом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9) признак гражданства;</w:t>
      </w:r>
      <w:r>
        <w:br/>
      </w:r>
      <w:r>
        <w:rPr>
          <w:rFonts w:ascii="Times New Roman"/>
          <w:b w:val="false"/>
          <w:i w:val="false"/>
          <w:color w:val="000000"/>
          <w:sz w:val="28"/>
        </w:rPr>
        <w:t>
</w:t>
      </w:r>
      <w:r>
        <w:rPr>
          <w:rFonts w:ascii="Times New Roman"/>
          <w:b w:val="false"/>
          <w:i w:val="false"/>
          <w:color w:val="000000"/>
          <w:sz w:val="28"/>
        </w:rPr>
        <w:t>
      в ячейке А указывается код страны гражданства гражданина Республики Казахстан и иностранца, являющегося резидентом Республики Казахстан,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w:t>
      </w:r>
      <w:r>
        <w:br/>
      </w:r>
      <w:r>
        <w:rPr>
          <w:rFonts w:ascii="Times New Roman"/>
          <w:b w:val="false"/>
          <w:i w:val="false"/>
          <w:color w:val="000000"/>
          <w:sz w:val="28"/>
        </w:rPr>
        <w:t>
</w:t>
      </w:r>
      <w:r>
        <w:rPr>
          <w:rFonts w:ascii="Times New Roman"/>
          <w:b w:val="false"/>
          <w:i w:val="false"/>
          <w:color w:val="000000"/>
          <w:sz w:val="28"/>
        </w:rPr>
        <w:t xml:space="preserve">
      ячейка В отмечается лицом без гражданства, являющимся 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10) период выполнения работ, оказания услуг нерезидентом в Республике Казахстан.</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нерезидентом,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дата начала выполнения работ, оказания услуг в Республике Казахстан нерезидентом, определяемая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191 Налогового кодекса;</w:t>
      </w:r>
      <w:r>
        <w:br/>
      </w:r>
      <w:r>
        <w:rPr>
          <w:rFonts w:ascii="Times New Roman"/>
          <w:b w:val="false"/>
          <w:i w:val="false"/>
          <w:color w:val="000000"/>
          <w:sz w:val="28"/>
        </w:rPr>
        <w:t>
</w:t>
      </w:r>
      <w:r>
        <w:rPr>
          <w:rFonts w:ascii="Times New Roman"/>
          <w:b w:val="false"/>
          <w:i w:val="false"/>
          <w:color w:val="000000"/>
          <w:sz w:val="28"/>
        </w:rPr>
        <w:t xml:space="preserve">
      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оказываются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w:t>
      </w:r>
      <w:r>
        <w:rPr>
          <w:rFonts w:ascii="Times New Roman"/>
          <w:b w:val="false"/>
          <w:i w:val="false"/>
          <w:color w:val="000000"/>
          <w:sz w:val="28"/>
        </w:rPr>
        <w:t>
      11)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если Декларация составляется нерезидентом Республики Казахстан, при этом: </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xml:space="preserve">
      в строке В указывается номер налоговой регистрации в стране резидентства нерезидента; </w:t>
      </w:r>
      <w:r>
        <w:br/>
      </w:r>
      <w:r>
        <w:rPr>
          <w:rFonts w:ascii="Times New Roman"/>
          <w:b w:val="false"/>
          <w:i w:val="false"/>
          <w:color w:val="000000"/>
          <w:sz w:val="28"/>
        </w:rPr>
        <w:t>
</w:t>
      </w:r>
      <w:r>
        <w:rPr>
          <w:rFonts w:ascii="Times New Roman"/>
          <w:b w:val="false"/>
          <w:i w:val="false"/>
          <w:color w:val="000000"/>
          <w:sz w:val="28"/>
        </w:rPr>
        <w:t>
      12) представленные приложения.</w:t>
      </w:r>
      <w:r>
        <w:br/>
      </w:r>
      <w:r>
        <w:rPr>
          <w:rFonts w:ascii="Times New Roman"/>
          <w:b w:val="false"/>
          <w:i w:val="false"/>
          <w:color w:val="000000"/>
          <w:sz w:val="28"/>
        </w:rPr>
        <w:t>
</w:t>
      </w:r>
      <w:r>
        <w:rPr>
          <w:rFonts w:ascii="Times New Roman"/>
          <w:b w:val="false"/>
          <w:i w:val="false"/>
          <w:color w:val="000000"/>
          <w:sz w:val="28"/>
        </w:rPr>
        <w:t xml:space="preserve">
      Отмечаются соответствующие ячейки представленных приложений. </w:t>
      </w:r>
      <w:r>
        <w:br/>
      </w:r>
      <w:r>
        <w:rPr>
          <w:rFonts w:ascii="Times New Roman"/>
          <w:b w:val="false"/>
          <w:i w:val="false"/>
          <w:color w:val="000000"/>
          <w:sz w:val="28"/>
        </w:rPr>
        <w:t>
</w:t>
      </w:r>
      <w:r>
        <w:rPr>
          <w:rFonts w:ascii="Times New Roman"/>
          <w:b w:val="false"/>
          <w:i w:val="false"/>
          <w:color w:val="000000"/>
          <w:sz w:val="28"/>
        </w:rPr>
        <w:t>
      16. В разделе "Доходы, не облагаемые у источника выплаты":</w:t>
      </w:r>
      <w:r>
        <w:br/>
      </w:r>
      <w:r>
        <w:rPr>
          <w:rFonts w:ascii="Times New Roman"/>
          <w:b w:val="false"/>
          <w:i w:val="false"/>
          <w:color w:val="000000"/>
          <w:sz w:val="28"/>
        </w:rPr>
        <w:t>
</w:t>
      </w:r>
      <w:r>
        <w:rPr>
          <w:rFonts w:ascii="Times New Roman"/>
          <w:b w:val="false"/>
          <w:i w:val="false"/>
          <w:color w:val="000000"/>
          <w:sz w:val="28"/>
        </w:rPr>
        <w:t>
      1) строка 240.00.001 предназначена для отражения суммы доходов, не облагаемых у источника выплаты, определяемой как сумма строк 240.00.002, 240.00.003, 240.00.004 и 240.00.005 (240.00.002+ 240.00.003 + 240.00.004 + 240.00.005);</w:t>
      </w:r>
      <w:r>
        <w:br/>
      </w:r>
      <w:r>
        <w:rPr>
          <w:rFonts w:ascii="Times New Roman"/>
          <w:b w:val="false"/>
          <w:i w:val="false"/>
          <w:color w:val="000000"/>
          <w:sz w:val="28"/>
        </w:rPr>
        <w:t>
</w:t>
      </w:r>
      <w:r>
        <w:rPr>
          <w:rFonts w:ascii="Times New Roman"/>
          <w:b w:val="false"/>
          <w:i w:val="false"/>
          <w:color w:val="000000"/>
          <w:sz w:val="28"/>
        </w:rPr>
        <w:t xml:space="preserve">
      2) строка 240.00.002 предназначена для отражения суммы имущественного дохода. В данную строку переносится сумма, отраженная в строке 240.01.001; </w:t>
      </w:r>
      <w:r>
        <w:br/>
      </w:r>
      <w:r>
        <w:rPr>
          <w:rFonts w:ascii="Times New Roman"/>
          <w:b w:val="false"/>
          <w:i w:val="false"/>
          <w:color w:val="000000"/>
          <w:sz w:val="28"/>
        </w:rPr>
        <w:t>
</w:t>
      </w:r>
      <w:r>
        <w:rPr>
          <w:rFonts w:ascii="Times New Roman"/>
          <w:b w:val="false"/>
          <w:i w:val="false"/>
          <w:color w:val="000000"/>
          <w:sz w:val="28"/>
        </w:rPr>
        <w:t xml:space="preserve">
      3) строка 240.00.003 предназначена для отражения суммы прочих доходов, определяемой как сумма строк 240.00.003 I, 240.00.003 II и 240.00.003 III, 240.00.003 IV (240.00.003 I + 240.00.003 II + 240.00.003 III + 240.00.003 IV); </w:t>
      </w:r>
      <w:r>
        <w:br/>
      </w:r>
      <w:r>
        <w:rPr>
          <w:rFonts w:ascii="Times New Roman"/>
          <w:b w:val="false"/>
          <w:i w:val="false"/>
          <w:color w:val="000000"/>
          <w:sz w:val="28"/>
        </w:rPr>
        <w:t>
</w:t>
      </w:r>
      <w:r>
        <w:rPr>
          <w:rFonts w:ascii="Times New Roman"/>
          <w:b w:val="false"/>
          <w:i w:val="false"/>
          <w:color w:val="000000"/>
          <w:sz w:val="28"/>
        </w:rPr>
        <w:t xml:space="preserve">
      4) строка 240.00.003 I предназначена для отражения суммы доходов, полученных из источников в иностранных государствах. В данную строку переносится итоговая сумма, отраженная в графе G формы 240.03; </w:t>
      </w:r>
      <w:r>
        <w:br/>
      </w:r>
      <w:r>
        <w:rPr>
          <w:rFonts w:ascii="Times New Roman"/>
          <w:b w:val="false"/>
          <w:i w:val="false"/>
          <w:color w:val="000000"/>
          <w:sz w:val="28"/>
        </w:rPr>
        <w:t>
</w:t>
      </w:r>
      <w:r>
        <w:rPr>
          <w:rFonts w:ascii="Times New Roman"/>
          <w:b w:val="false"/>
          <w:i w:val="false"/>
          <w:color w:val="000000"/>
          <w:sz w:val="28"/>
        </w:rPr>
        <w:t>
      5) строка 240.00.003 II предназначена для отражения суммы доходов, полученных от оказания услуг, выполнения работ в Республике Казахстан дипломатическим и приравненным к ним представительствам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184 Налогового кодекса;</w:t>
      </w:r>
      <w:r>
        <w:br/>
      </w:r>
      <w:r>
        <w:rPr>
          <w:rFonts w:ascii="Times New Roman"/>
          <w:b w:val="false"/>
          <w:i w:val="false"/>
          <w:color w:val="000000"/>
          <w:sz w:val="28"/>
        </w:rPr>
        <w:t>
</w:t>
      </w:r>
      <w:r>
        <w:rPr>
          <w:rFonts w:ascii="Times New Roman"/>
          <w:b w:val="false"/>
          <w:i w:val="false"/>
          <w:color w:val="000000"/>
          <w:sz w:val="28"/>
        </w:rPr>
        <w:t>
      6) строка 240.00.003 III предназначена для отражения суммы доходов домашних работников, полученных по трудовым договорам в соответствии с пунктом 1 статьи 184 Налогового кодекса;</w:t>
      </w:r>
      <w:r>
        <w:br/>
      </w:r>
      <w:r>
        <w:rPr>
          <w:rFonts w:ascii="Times New Roman"/>
          <w:b w:val="false"/>
          <w:i w:val="false"/>
          <w:color w:val="000000"/>
          <w:sz w:val="28"/>
        </w:rPr>
        <w:t>
</w:t>
      </w:r>
      <w:r>
        <w:rPr>
          <w:rFonts w:ascii="Times New Roman"/>
          <w:b w:val="false"/>
          <w:i w:val="false"/>
          <w:color w:val="000000"/>
          <w:sz w:val="28"/>
        </w:rPr>
        <w:t xml:space="preserve">
      7) строка 240.00.003 IV предназначена для отражения суммы доходов от уступки права требования доли в жилом здании по договору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8) строка 240.00.004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240.03;</w:t>
      </w:r>
      <w:r>
        <w:br/>
      </w:r>
      <w:r>
        <w:rPr>
          <w:rFonts w:ascii="Times New Roman"/>
          <w:b w:val="false"/>
          <w:i w:val="false"/>
          <w:color w:val="000000"/>
          <w:sz w:val="28"/>
        </w:rPr>
        <w:t>
</w:t>
      </w:r>
      <w:r>
        <w:rPr>
          <w:rFonts w:ascii="Times New Roman"/>
          <w:b w:val="false"/>
          <w:i w:val="false"/>
          <w:color w:val="000000"/>
          <w:sz w:val="28"/>
        </w:rPr>
        <w:t>
      9) строка 240.00.005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w:t>
      </w:r>
      <w:r>
        <w:br/>
      </w:r>
      <w:r>
        <w:rPr>
          <w:rFonts w:ascii="Times New Roman"/>
          <w:b w:val="false"/>
          <w:i w:val="false"/>
          <w:color w:val="000000"/>
          <w:sz w:val="28"/>
        </w:rPr>
        <w:t>
</w:t>
      </w:r>
      <w:r>
        <w:rPr>
          <w:rFonts w:ascii="Times New Roman"/>
          <w:b w:val="false"/>
          <w:i w:val="false"/>
          <w:color w:val="000000"/>
          <w:sz w:val="28"/>
        </w:rPr>
        <w:t>
      17. В разделе "Необлагаемые доходы":</w:t>
      </w:r>
      <w:r>
        <w:br/>
      </w:r>
      <w:r>
        <w:rPr>
          <w:rFonts w:ascii="Times New Roman"/>
          <w:b w:val="false"/>
          <w:i w:val="false"/>
          <w:color w:val="000000"/>
          <w:sz w:val="28"/>
        </w:rPr>
        <w:t>
</w:t>
      </w:r>
      <w:r>
        <w:rPr>
          <w:rFonts w:ascii="Times New Roman"/>
          <w:b w:val="false"/>
          <w:i w:val="false"/>
          <w:color w:val="000000"/>
          <w:sz w:val="28"/>
        </w:rPr>
        <w:t>
      1) строка 240.00.006 предназначена для отражения суммы доходов, не подлежащих налогообложению, определяемой как сумма строк 240.00.006 I и 240.00.006 II (240.00.006 I + 240.00.006 II);</w:t>
      </w:r>
      <w:r>
        <w:br/>
      </w:r>
      <w:r>
        <w:rPr>
          <w:rFonts w:ascii="Times New Roman"/>
          <w:b w:val="false"/>
          <w:i w:val="false"/>
          <w:color w:val="000000"/>
          <w:sz w:val="28"/>
        </w:rPr>
        <w:t>
</w:t>
      </w:r>
      <w:r>
        <w:rPr>
          <w:rFonts w:ascii="Times New Roman"/>
          <w:b w:val="false"/>
          <w:i w:val="false"/>
          <w:color w:val="000000"/>
          <w:sz w:val="28"/>
        </w:rPr>
        <w:t>
      2) строка 240.00.006 I предназначена для отражения суммы доходов, не подлежащих налогообложению в Республике Казахстан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определяемой как сумма строк 240.01.009, 240.01.014, 240.01.025, 240.01.033 и 240.01.045B (240.01.009 + 240.01.014 + 240.01.025+ 240.01.033 + 240.01.045B);</w:t>
      </w:r>
      <w:r>
        <w:br/>
      </w:r>
      <w:r>
        <w:rPr>
          <w:rFonts w:ascii="Times New Roman"/>
          <w:b w:val="false"/>
          <w:i w:val="false"/>
          <w:color w:val="000000"/>
          <w:sz w:val="28"/>
        </w:rPr>
        <w:t>
</w:t>
      </w:r>
      <w:r>
        <w:rPr>
          <w:rFonts w:ascii="Times New Roman"/>
          <w:b w:val="false"/>
          <w:i w:val="false"/>
          <w:color w:val="000000"/>
          <w:sz w:val="28"/>
        </w:rPr>
        <w:t>
      3) строка 240.00.006 II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240.04;</w:t>
      </w:r>
      <w:r>
        <w:br/>
      </w:r>
      <w:r>
        <w:rPr>
          <w:rFonts w:ascii="Times New Roman"/>
          <w:b w:val="false"/>
          <w:i w:val="false"/>
          <w:color w:val="000000"/>
          <w:sz w:val="28"/>
        </w:rPr>
        <w:t>
</w:t>
      </w:r>
      <w:r>
        <w:rPr>
          <w:rFonts w:ascii="Times New Roman"/>
          <w:b w:val="false"/>
          <w:i w:val="false"/>
          <w:color w:val="000000"/>
          <w:sz w:val="28"/>
        </w:rPr>
        <w:t>
      4) строка 240.00.007 предназначена для отражения суммы налоговых вычетов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В данную строку переносится сумма, отраженная в строке 240.01.049. </w:t>
      </w:r>
      <w:r>
        <w:br/>
      </w:r>
      <w:r>
        <w:rPr>
          <w:rFonts w:ascii="Times New Roman"/>
          <w:b w:val="false"/>
          <w:i w:val="false"/>
          <w:color w:val="000000"/>
          <w:sz w:val="28"/>
        </w:rPr>
        <w:t>
</w:t>
      </w:r>
      <w:r>
        <w:rPr>
          <w:rFonts w:ascii="Times New Roman"/>
          <w:b w:val="false"/>
          <w:i w:val="false"/>
          <w:color w:val="000000"/>
          <w:sz w:val="28"/>
        </w:rPr>
        <w:t>
      18. В разделе "Исчисление налога":</w:t>
      </w:r>
      <w:r>
        <w:br/>
      </w:r>
      <w:r>
        <w:rPr>
          <w:rFonts w:ascii="Times New Roman"/>
          <w:b w:val="false"/>
          <w:i w:val="false"/>
          <w:color w:val="000000"/>
          <w:sz w:val="28"/>
        </w:rPr>
        <w:t>
</w:t>
      </w:r>
      <w:r>
        <w:rPr>
          <w:rFonts w:ascii="Times New Roman"/>
          <w:b w:val="false"/>
          <w:i w:val="false"/>
          <w:color w:val="000000"/>
          <w:sz w:val="28"/>
        </w:rPr>
        <w:t>
      1) строка 240.00.008 предназначена для отражения суммы доходов, подлежащих налогообложению по доходам, не облагаемым у источника выплаты, определяемой как разница строк 240.00.001, 240.00.006 и 240.00.007 (240.00.001 - 240.00.006 - 240.00.007);</w:t>
      </w:r>
      <w:r>
        <w:br/>
      </w:r>
      <w:r>
        <w:rPr>
          <w:rFonts w:ascii="Times New Roman"/>
          <w:b w:val="false"/>
          <w:i w:val="false"/>
          <w:color w:val="000000"/>
          <w:sz w:val="28"/>
        </w:rPr>
        <w:t>
</w:t>
      </w:r>
      <w:r>
        <w:rPr>
          <w:rFonts w:ascii="Times New Roman"/>
          <w:b w:val="false"/>
          <w:i w:val="false"/>
          <w:color w:val="000000"/>
          <w:sz w:val="28"/>
        </w:rPr>
        <w:t>
      2) строка 240.00.009 предназначена для отражения суммы индивидуального подоходного налога по доходам, не облагаемым у источника выплаты, исчисленного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строка 240.00.010 предназначена для отражения суммы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 строка 240.00.011 предназначена для отражения суммы индивидуального подоходного налога, подлежащего уплате за налоговый период по доходам, не облагаемым у источника выплаты, определяемой как разница строк 240.00.009 и 240.00.010 (240.00.009 - 240.00.010).</w:t>
      </w:r>
      <w:r>
        <w:br/>
      </w:r>
      <w:r>
        <w:rPr>
          <w:rFonts w:ascii="Times New Roman"/>
          <w:b w:val="false"/>
          <w:i w:val="false"/>
          <w:color w:val="000000"/>
          <w:sz w:val="28"/>
        </w:rPr>
        <w:t>
</w:t>
      </w:r>
      <w:r>
        <w:rPr>
          <w:rFonts w:ascii="Times New Roman"/>
          <w:b w:val="false"/>
          <w:i w:val="false"/>
          <w:color w:val="000000"/>
          <w:sz w:val="28"/>
        </w:rPr>
        <w:t xml:space="preserve">
      19. Раздел "Исчисление налога с доходов нотариуса/частного судебного исполнителя/адвоката" заполняется лицами, отметившими ячейки 7В, 7С, 7D в разделе "Общая информация о налогоплательщике". В данном разделе: </w:t>
      </w:r>
      <w:r>
        <w:br/>
      </w:r>
      <w:r>
        <w:rPr>
          <w:rFonts w:ascii="Times New Roman"/>
          <w:b w:val="false"/>
          <w:i w:val="false"/>
          <w:color w:val="000000"/>
          <w:sz w:val="28"/>
        </w:rPr>
        <w:t>
</w:t>
      </w:r>
      <w:r>
        <w:rPr>
          <w:rFonts w:ascii="Times New Roman"/>
          <w:b w:val="false"/>
          <w:i w:val="false"/>
          <w:color w:val="000000"/>
          <w:sz w:val="28"/>
        </w:rPr>
        <w:t xml:space="preserve">
      1) строка 240.00.012 предназначена для отражения суммы доходов, полученных частным нотариусом, частным судебным исполнителем или адвокатом за налоговый период. В данную строку переносится итоговая сумма, отраженная в строке 01 В формы 240.02; </w:t>
      </w:r>
      <w:r>
        <w:br/>
      </w:r>
      <w:r>
        <w:rPr>
          <w:rFonts w:ascii="Times New Roman"/>
          <w:b w:val="false"/>
          <w:i w:val="false"/>
          <w:color w:val="000000"/>
          <w:sz w:val="28"/>
        </w:rPr>
        <w:t>
</w:t>
      </w:r>
      <w:r>
        <w:rPr>
          <w:rFonts w:ascii="Times New Roman"/>
          <w:b w:val="false"/>
          <w:i w:val="false"/>
          <w:color w:val="000000"/>
          <w:sz w:val="28"/>
        </w:rPr>
        <w:t>
      2) строка 240.00.013 предназначена для отражения суммы исчисленного индивидуального подоходного налога за налоговый период. В данную строку переносится итоговая сумма, отраженная в строке 02 В формы 240.02.</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 </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89"/>
    <w:bookmarkStart w:name="z4168" w:id="190"/>
    <w:p>
      <w:pPr>
        <w:spacing w:after="0"/>
        <w:ind w:left="0"/>
        <w:jc w:val="left"/>
      </w:pPr>
      <w:r>
        <w:rPr>
          <w:rFonts w:ascii="Times New Roman"/>
          <w:b/>
          <w:i w:val="false"/>
          <w:color w:val="000000"/>
        </w:rPr>
        <w:t xml:space="preserve"> 
3. Составление формы 240.01 -</w:t>
      </w:r>
      <w:r>
        <w:br/>
      </w:r>
      <w:r>
        <w:rPr>
          <w:rFonts w:ascii="Times New Roman"/>
          <w:b/>
          <w:i w:val="false"/>
          <w:color w:val="000000"/>
        </w:rPr>
        <w:t>
Имущественный доход. Необлагаемые доходы</w:t>
      </w:r>
    </w:p>
    <w:bookmarkEnd w:id="190"/>
    <w:bookmarkStart w:name="z4169" w:id="191"/>
    <w:p>
      <w:pPr>
        <w:spacing w:after="0"/>
        <w:ind w:left="0"/>
        <w:jc w:val="both"/>
      </w:pPr>
      <w:r>
        <w:rPr>
          <w:rFonts w:ascii="Times New Roman"/>
          <w:b w:val="false"/>
          <w:i w:val="false"/>
          <w:color w:val="000000"/>
          <w:sz w:val="28"/>
        </w:rPr>
        <w:t>
      21. Данная форма предназначена для декларирования физическими лицами имущественного дохода, определяемого в соответствии со </w:t>
      </w:r>
      <w:r>
        <w:rPr>
          <w:rFonts w:ascii="Times New Roman"/>
          <w:b w:val="false"/>
          <w:i w:val="false"/>
          <w:color w:val="000000"/>
          <w:sz w:val="28"/>
        </w:rPr>
        <w:t>статьями 180</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Налогового кодекса, а также для декларирования физическими лицами доходов, не подлежащих налогообложению и налоговых вычетов, определяемых в соответствии со </w:t>
      </w:r>
      <w:r>
        <w:rPr>
          <w:rFonts w:ascii="Times New Roman"/>
          <w:b w:val="false"/>
          <w:i w:val="false"/>
          <w:color w:val="000000"/>
          <w:sz w:val="28"/>
        </w:rPr>
        <w:t>статьями 156</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Налогового кодекса, за исключением ранее учтенных при налогообложении доходов, облагаемых у источника выплаты.</w:t>
      </w:r>
      <w:r>
        <w:br/>
      </w:r>
      <w:r>
        <w:rPr>
          <w:rFonts w:ascii="Times New Roman"/>
          <w:b w:val="false"/>
          <w:i w:val="false"/>
          <w:color w:val="000000"/>
          <w:sz w:val="28"/>
        </w:rPr>
        <w:t>
</w:t>
      </w:r>
      <w:r>
        <w:rPr>
          <w:rFonts w:ascii="Times New Roman"/>
          <w:b w:val="false"/>
          <w:i w:val="false"/>
          <w:color w:val="000000"/>
          <w:sz w:val="28"/>
        </w:rPr>
        <w:t xml:space="preserve">
      22. В разделе "Имущественный доход": </w:t>
      </w:r>
      <w:r>
        <w:br/>
      </w:r>
      <w:r>
        <w:rPr>
          <w:rFonts w:ascii="Times New Roman"/>
          <w:b w:val="false"/>
          <w:i w:val="false"/>
          <w:color w:val="000000"/>
          <w:sz w:val="28"/>
        </w:rPr>
        <w:t>
</w:t>
      </w:r>
      <w:r>
        <w:rPr>
          <w:rFonts w:ascii="Times New Roman"/>
          <w:b w:val="false"/>
          <w:i w:val="false"/>
          <w:color w:val="000000"/>
          <w:sz w:val="28"/>
        </w:rPr>
        <w:t>
      строка 240.01.001 предназначена для отражения суммы имущественного дохода, определяемой как сумма строк 240.01.002 D, 240.01.009, 240.01.014, 240.01.017, 240.01.020, 240.01.025, 240.01.030, 240.01.033 и 240.01.034 С (240.01.002 D + 240.01.009 + 240.01.014 + 240.01.017 + 240.01.020 + 240.01.025 + 240.01.030 + 240.01.033 + 240.01.034 С).</w:t>
      </w:r>
      <w:r>
        <w:br/>
      </w:r>
      <w:r>
        <w:rPr>
          <w:rFonts w:ascii="Times New Roman"/>
          <w:b w:val="false"/>
          <w:i w:val="false"/>
          <w:color w:val="000000"/>
          <w:sz w:val="28"/>
        </w:rPr>
        <w:t>
</w:t>
      </w:r>
      <w:r>
        <w:rPr>
          <w:rFonts w:ascii="Times New Roman"/>
          <w:b w:val="false"/>
          <w:i w:val="false"/>
          <w:color w:val="000000"/>
          <w:sz w:val="28"/>
        </w:rPr>
        <w:t>
      23. В разделе "Прирост стоимости при реализации имущества, за исключением ценных бумаг и доли участия":</w:t>
      </w:r>
      <w:r>
        <w:br/>
      </w:r>
      <w:r>
        <w:rPr>
          <w:rFonts w:ascii="Times New Roman"/>
          <w:b w:val="false"/>
          <w:i w:val="false"/>
          <w:color w:val="000000"/>
          <w:sz w:val="28"/>
        </w:rPr>
        <w:t>
</w:t>
      </w:r>
      <w:r>
        <w:rPr>
          <w:rFonts w:ascii="Times New Roman"/>
          <w:b w:val="false"/>
          <w:i w:val="false"/>
          <w:color w:val="000000"/>
          <w:sz w:val="28"/>
        </w:rPr>
        <w:t>
      1) строка 240.01.002 D предназначена для отражения суммы дохода, полученного в виде прироста стоимости при реализации имущества, за исключением ценных бумаг и доли участия, определяемой как сумма строк с 240.01.003 D по 240.01.006 D;</w:t>
      </w:r>
      <w:r>
        <w:br/>
      </w:r>
      <w:r>
        <w:rPr>
          <w:rFonts w:ascii="Times New Roman"/>
          <w:b w:val="false"/>
          <w:i w:val="false"/>
          <w:color w:val="000000"/>
          <w:sz w:val="28"/>
        </w:rPr>
        <w:t>
</w:t>
      </w:r>
      <w:r>
        <w:rPr>
          <w:rFonts w:ascii="Times New Roman"/>
          <w:b w:val="false"/>
          <w:i w:val="false"/>
          <w:color w:val="000000"/>
          <w:sz w:val="28"/>
        </w:rPr>
        <w:t>
      2) строки с 240.01.003 А по 240.01.006 А предназначены для отражения наименования имущества, за исключением ценных бумаг и доли участия, при реализации которого получен прирост стоимости,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180 Налогового кодекса;</w:t>
      </w:r>
      <w:r>
        <w:br/>
      </w:r>
      <w:r>
        <w:rPr>
          <w:rFonts w:ascii="Times New Roman"/>
          <w:b w:val="false"/>
          <w:i w:val="false"/>
          <w:color w:val="000000"/>
          <w:sz w:val="28"/>
        </w:rPr>
        <w:t>
</w:t>
      </w:r>
      <w:r>
        <w:rPr>
          <w:rFonts w:ascii="Times New Roman"/>
          <w:b w:val="false"/>
          <w:i w:val="false"/>
          <w:color w:val="000000"/>
          <w:sz w:val="28"/>
        </w:rPr>
        <w:t>
      3) строки с 240.01.003 В по 240.01.006 В предназначены для отражения стоимости приобретения реализуемого имущества. При отсутствии стоимости приобретения указывается рыночная или оценочная стоимость реализуемого имущества;</w:t>
      </w:r>
      <w:r>
        <w:br/>
      </w:r>
      <w:r>
        <w:rPr>
          <w:rFonts w:ascii="Times New Roman"/>
          <w:b w:val="false"/>
          <w:i w:val="false"/>
          <w:color w:val="000000"/>
          <w:sz w:val="28"/>
        </w:rPr>
        <w:t>
</w:t>
      </w:r>
      <w:r>
        <w:rPr>
          <w:rFonts w:ascii="Times New Roman"/>
          <w:b w:val="false"/>
          <w:i w:val="false"/>
          <w:color w:val="000000"/>
          <w:sz w:val="28"/>
        </w:rPr>
        <w:t>
      4) строки с 240.01.003 С по 240.01.006 С предназначены для отражения стоимости реализации имущества;</w:t>
      </w:r>
      <w:r>
        <w:br/>
      </w:r>
      <w:r>
        <w:rPr>
          <w:rFonts w:ascii="Times New Roman"/>
          <w:b w:val="false"/>
          <w:i w:val="false"/>
          <w:color w:val="000000"/>
          <w:sz w:val="28"/>
        </w:rPr>
        <w:t>
</w:t>
      </w:r>
      <w:r>
        <w:rPr>
          <w:rFonts w:ascii="Times New Roman"/>
          <w:b w:val="false"/>
          <w:i w:val="false"/>
          <w:color w:val="000000"/>
          <w:sz w:val="28"/>
        </w:rPr>
        <w:t>
      5) строки с 240.01.003 D по 240.01.006 D предназначены для отражения суммы дохода от прироста стоимости, полученного при реализации имущества, за исключением ценных бумаг и доли участия, в соответствии с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статьи 180 Налогового кодекса.</w:t>
      </w:r>
      <w:r>
        <w:br/>
      </w:r>
      <w:r>
        <w:rPr>
          <w:rFonts w:ascii="Times New Roman"/>
          <w:b w:val="false"/>
          <w:i w:val="false"/>
          <w:color w:val="000000"/>
          <w:sz w:val="28"/>
        </w:rPr>
        <w:t>
</w:t>
      </w:r>
      <w:r>
        <w:rPr>
          <w:rFonts w:ascii="Times New Roman"/>
          <w:b w:val="false"/>
          <w:i w:val="false"/>
          <w:color w:val="000000"/>
          <w:sz w:val="28"/>
        </w:rPr>
        <w:t>
      24. В разделе "Реализация методом открытых торгов на фондовой бирже, функционирующей на территории Республики Казахстан, акций, находящихся на день реализации в официальных списках":</w:t>
      </w:r>
      <w:r>
        <w:br/>
      </w:r>
      <w:r>
        <w:rPr>
          <w:rFonts w:ascii="Times New Roman"/>
          <w:b w:val="false"/>
          <w:i w:val="false"/>
          <w:color w:val="000000"/>
          <w:sz w:val="28"/>
        </w:rPr>
        <w:t>
</w:t>
      </w:r>
      <w:r>
        <w:rPr>
          <w:rFonts w:ascii="Times New Roman"/>
          <w:b w:val="false"/>
          <w:i w:val="false"/>
          <w:color w:val="000000"/>
          <w:sz w:val="28"/>
        </w:rPr>
        <w:t>
      1) строка 240.01.007 предназначена для отражения первоначальной стоимости акций;</w:t>
      </w:r>
      <w:r>
        <w:br/>
      </w:r>
      <w:r>
        <w:rPr>
          <w:rFonts w:ascii="Times New Roman"/>
          <w:b w:val="false"/>
          <w:i w:val="false"/>
          <w:color w:val="000000"/>
          <w:sz w:val="28"/>
        </w:rPr>
        <w:t>
</w:t>
      </w:r>
      <w:r>
        <w:rPr>
          <w:rFonts w:ascii="Times New Roman"/>
          <w:b w:val="false"/>
          <w:i w:val="false"/>
          <w:color w:val="000000"/>
          <w:sz w:val="28"/>
        </w:rPr>
        <w:t>
      2) строка 240.01.008 предназначена для отражения стоимости реализации акций;</w:t>
      </w:r>
      <w:r>
        <w:br/>
      </w:r>
      <w:r>
        <w:rPr>
          <w:rFonts w:ascii="Times New Roman"/>
          <w:b w:val="false"/>
          <w:i w:val="false"/>
          <w:color w:val="000000"/>
          <w:sz w:val="28"/>
        </w:rPr>
        <w:t>
</w:t>
      </w:r>
      <w:r>
        <w:rPr>
          <w:rFonts w:ascii="Times New Roman"/>
          <w:b w:val="false"/>
          <w:i w:val="false"/>
          <w:color w:val="000000"/>
          <w:sz w:val="28"/>
        </w:rPr>
        <w:t xml:space="preserve">
      3) строка 240.01.009 предназначена для отражения суммы дохода от реализации акций, определяемой как разница строк 240.01.008 и 240.01.007 (240.01.008 - 240.01.007). </w:t>
      </w:r>
      <w:r>
        <w:br/>
      </w:r>
      <w:r>
        <w:rPr>
          <w:rFonts w:ascii="Times New Roman"/>
          <w:b w:val="false"/>
          <w:i w:val="false"/>
          <w:color w:val="000000"/>
          <w:sz w:val="28"/>
        </w:rPr>
        <w:t>
</w:t>
      </w:r>
      <w:r>
        <w:rPr>
          <w:rFonts w:ascii="Times New Roman"/>
          <w:b w:val="false"/>
          <w:i w:val="false"/>
          <w:color w:val="000000"/>
          <w:sz w:val="28"/>
        </w:rPr>
        <w:t xml:space="preserve">
      25. В разделе "Реализация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w:t>
      </w:r>
      <w:r>
        <w:br/>
      </w:r>
      <w:r>
        <w:rPr>
          <w:rFonts w:ascii="Times New Roman"/>
          <w:b w:val="false"/>
          <w:i w:val="false"/>
          <w:color w:val="000000"/>
          <w:sz w:val="28"/>
        </w:rPr>
        <w:t>
</w:t>
      </w:r>
      <w:r>
        <w:rPr>
          <w:rFonts w:ascii="Times New Roman"/>
          <w:b w:val="false"/>
          <w:i w:val="false"/>
          <w:color w:val="000000"/>
          <w:sz w:val="28"/>
        </w:rPr>
        <w:t>
      1) строка 240.01.010 предназначена для отражения первоначальной стоимости облигаций;</w:t>
      </w:r>
      <w:r>
        <w:br/>
      </w:r>
      <w:r>
        <w:rPr>
          <w:rFonts w:ascii="Times New Roman"/>
          <w:b w:val="false"/>
          <w:i w:val="false"/>
          <w:color w:val="000000"/>
          <w:sz w:val="28"/>
        </w:rPr>
        <w:t>
</w:t>
      </w:r>
      <w:r>
        <w:rPr>
          <w:rFonts w:ascii="Times New Roman"/>
          <w:b w:val="false"/>
          <w:i w:val="false"/>
          <w:color w:val="000000"/>
          <w:sz w:val="28"/>
        </w:rPr>
        <w:t>
      2) строка 240.01.011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240.01.012 предназначена для отражения стоимости реализации облигаций;</w:t>
      </w:r>
      <w:r>
        <w:br/>
      </w:r>
      <w:r>
        <w:rPr>
          <w:rFonts w:ascii="Times New Roman"/>
          <w:b w:val="false"/>
          <w:i w:val="false"/>
          <w:color w:val="000000"/>
          <w:sz w:val="28"/>
        </w:rPr>
        <w:t>
</w:t>
      </w:r>
      <w:r>
        <w:rPr>
          <w:rFonts w:ascii="Times New Roman"/>
          <w:b w:val="false"/>
          <w:i w:val="false"/>
          <w:color w:val="000000"/>
          <w:sz w:val="28"/>
        </w:rPr>
        <w:t>
      4) строка 240.01.013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240.01.014 предназначена для отражения суммы дохода от реализации облигаций, определяемой как разница строки 240.01.012 и суммы строк 240.01.010, 240.01.013 (240.01.012 - (240.01.010 + 240.01.013)).</w:t>
      </w:r>
      <w:r>
        <w:br/>
      </w:r>
      <w:r>
        <w:rPr>
          <w:rFonts w:ascii="Times New Roman"/>
          <w:b w:val="false"/>
          <w:i w:val="false"/>
          <w:color w:val="000000"/>
          <w:sz w:val="28"/>
        </w:rPr>
        <w:t>
</w:t>
      </w:r>
      <w:r>
        <w:rPr>
          <w:rFonts w:ascii="Times New Roman"/>
          <w:b w:val="false"/>
          <w:i w:val="false"/>
          <w:color w:val="000000"/>
          <w:sz w:val="28"/>
        </w:rPr>
        <w:t>
      26. В разделе "Реализация ценных бумаг, приобретенных физическим лицом по опциону":</w:t>
      </w:r>
      <w:r>
        <w:br/>
      </w:r>
      <w:r>
        <w:rPr>
          <w:rFonts w:ascii="Times New Roman"/>
          <w:b w:val="false"/>
          <w:i w:val="false"/>
          <w:color w:val="000000"/>
          <w:sz w:val="28"/>
        </w:rPr>
        <w:t>
</w:t>
      </w:r>
      <w:r>
        <w:rPr>
          <w:rFonts w:ascii="Times New Roman"/>
          <w:b w:val="false"/>
          <w:i w:val="false"/>
          <w:color w:val="000000"/>
          <w:sz w:val="28"/>
        </w:rPr>
        <w:t>
      1) строка 240.01.015 предназначена для отражения стоимости приобретения ценных бумаг, включающая в себя цену исполнения опциона и затраты по приобретению опциона;</w:t>
      </w:r>
      <w:r>
        <w:br/>
      </w:r>
      <w:r>
        <w:rPr>
          <w:rFonts w:ascii="Times New Roman"/>
          <w:b w:val="false"/>
          <w:i w:val="false"/>
          <w:color w:val="000000"/>
          <w:sz w:val="28"/>
        </w:rPr>
        <w:t>
</w:t>
      </w:r>
      <w:r>
        <w:rPr>
          <w:rFonts w:ascii="Times New Roman"/>
          <w:b w:val="false"/>
          <w:i w:val="false"/>
          <w:color w:val="000000"/>
          <w:sz w:val="28"/>
        </w:rPr>
        <w:t>
      2) строка 240.01.016 предназначена для отражения стоимости реализации ценных бумаг, приобретенных физическим лицом по опциону;</w:t>
      </w:r>
      <w:r>
        <w:br/>
      </w:r>
      <w:r>
        <w:rPr>
          <w:rFonts w:ascii="Times New Roman"/>
          <w:b w:val="false"/>
          <w:i w:val="false"/>
          <w:color w:val="000000"/>
          <w:sz w:val="28"/>
        </w:rPr>
        <w:t>
</w:t>
      </w:r>
      <w:r>
        <w:rPr>
          <w:rFonts w:ascii="Times New Roman"/>
          <w:b w:val="false"/>
          <w:i w:val="false"/>
          <w:color w:val="000000"/>
          <w:sz w:val="28"/>
        </w:rPr>
        <w:t xml:space="preserve">
      3) строка 240.01.017 предназначена для отражения суммы дохода от реализации ценных бумаг, приобретенных физическим лицом по опциону, определяемой как разница строк 240.01.016 и 240.01.015 (240.01.016 - 240.01.015). </w:t>
      </w:r>
      <w:r>
        <w:br/>
      </w:r>
      <w:r>
        <w:rPr>
          <w:rFonts w:ascii="Times New Roman"/>
          <w:b w:val="false"/>
          <w:i w:val="false"/>
          <w:color w:val="000000"/>
          <w:sz w:val="28"/>
        </w:rPr>
        <w:t>
</w:t>
      </w:r>
      <w:r>
        <w:rPr>
          <w:rFonts w:ascii="Times New Roman"/>
          <w:b w:val="false"/>
          <w:i w:val="false"/>
          <w:color w:val="000000"/>
          <w:sz w:val="28"/>
        </w:rPr>
        <w:t>
      27. В разделе "Реализация других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 строка 240.01.018 предназначена для отражения первоначальной стоимости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строка 240.01.019 предназначена для отражения стоимости реализации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xml:space="preserve">
      3) строка 240.01.020 предназначена для отражения суммы дохода от реализации ценных бумаг, определяемой как разница строк 240.01.019 и 240.01.018 (240.01.019 - 240.01.018). </w:t>
      </w:r>
      <w:r>
        <w:br/>
      </w:r>
      <w:r>
        <w:rPr>
          <w:rFonts w:ascii="Times New Roman"/>
          <w:b w:val="false"/>
          <w:i w:val="false"/>
          <w:color w:val="000000"/>
          <w:sz w:val="28"/>
        </w:rPr>
        <w:t>
</w:t>
      </w:r>
      <w:r>
        <w:rPr>
          <w:rFonts w:ascii="Times New Roman"/>
          <w:b w:val="false"/>
          <w:i w:val="false"/>
          <w:color w:val="000000"/>
          <w:sz w:val="28"/>
        </w:rPr>
        <w:t>
      28. В разделе "Реализация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1) строка 240.01.021 предназначена для отражения первоначальной стоимости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2) строка 240.01.022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240.01.023 предназначена для отражения стоимости реализации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4) строка 240.01.024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240.01.025 предназначена для отражения суммы дохода от реализации государственных эмиссионных ценных бумаг и агентских облигаций, определяемой как разница строки 240.01.023 и суммы строк 240.01.021, 240.01.024 (240.01.023 - (240.01.021 + 240.01.024)).</w:t>
      </w:r>
      <w:r>
        <w:br/>
      </w:r>
      <w:r>
        <w:rPr>
          <w:rFonts w:ascii="Times New Roman"/>
          <w:b w:val="false"/>
          <w:i w:val="false"/>
          <w:color w:val="000000"/>
          <w:sz w:val="28"/>
        </w:rPr>
        <w:t>
</w:t>
      </w:r>
      <w:r>
        <w:rPr>
          <w:rFonts w:ascii="Times New Roman"/>
          <w:b w:val="false"/>
          <w:i w:val="false"/>
          <w:color w:val="000000"/>
          <w:sz w:val="28"/>
        </w:rPr>
        <w:t>
      29. В разделе "Реализация других долговых ценных бумаг":</w:t>
      </w:r>
      <w:r>
        <w:br/>
      </w:r>
      <w:r>
        <w:rPr>
          <w:rFonts w:ascii="Times New Roman"/>
          <w:b w:val="false"/>
          <w:i w:val="false"/>
          <w:color w:val="000000"/>
          <w:sz w:val="28"/>
        </w:rPr>
        <w:t>
</w:t>
      </w:r>
      <w:r>
        <w:rPr>
          <w:rFonts w:ascii="Times New Roman"/>
          <w:b w:val="false"/>
          <w:i w:val="false"/>
          <w:color w:val="000000"/>
          <w:sz w:val="28"/>
        </w:rPr>
        <w:t>
      1) строка 240.01.026 предназначена для отражения первоначальной стоимости долговых ценных бумаг;</w:t>
      </w:r>
      <w:r>
        <w:br/>
      </w:r>
      <w:r>
        <w:rPr>
          <w:rFonts w:ascii="Times New Roman"/>
          <w:b w:val="false"/>
          <w:i w:val="false"/>
          <w:color w:val="000000"/>
          <w:sz w:val="28"/>
        </w:rPr>
        <w:t>
</w:t>
      </w:r>
      <w:r>
        <w:rPr>
          <w:rFonts w:ascii="Times New Roman"/>
          <w:b w:val="false"/>
          <w:i w:val="false"/>
          <w:color w:val="000000"/>
          <w:sz w:val="28"/>
        </w:rPr>
        <w:t>
      2) строка 240.01.027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240.01.028 предназначена для отражения стоимости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4) строка 240.01.029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240.01.030 предназначена для отражения суммы дохода от реализации долговых ценных бумаг, определяемой как разница строки 240.01.028 и суммы строк 240.01.026, 240.01.029 (240.01.028 - (240.01.026 + 240.01.029)).</w:t>
      </w:r>
      <w:r>
        <w:br/>
      </w:r>
      <w:r>
        <w:rPr>
          <w:rFonts w:ascii="Times New Roman"/>
          <w:b w:val="false"/>
          <w:i w:val="false"/>
          <w:color w:val="000000"/>
          <w:sz w:val="28"/>
        </w:rPr>
        <w:t>
</w:t>
      </w:r>
      <w:r>
        <w:rPr>
          <w:rFonts w:ascii="Times New Roman"/>
          <w:b w:val="false"/>
          <w:i w:val="false"/>
          <w:color w:val="000000"/>
          <w:sz w:val="28"/>
        </w:rPr>
        <w:t>
      30. В разделе "Реализация акций и доли участия":</w:t>
      </w:r>
      <w:r>
        <w:br/>
      </w:r>
      <w:r>
        <w:rPr>
          <w:rFonts w:ascii="Times New Roman"/>
          <w:b w:val="false"/>
          <w:i w:val="false"/>
          <w:color w:val="000000"/>
          <w:sz w:val="28"/>
        </w:rPr>
        <w:t>
</w:t>
      </w:r>
      <w:r>
        <w:rPr>
          <w:rFonts w:ascii="Times New Roman"/>
          <w:b w:val="false"/>
          <w:i w:val="false"/>
          <w:color w:val="000000"/>
          <w:sz w:val="28"/>
        </w:rPr>
        <w:t xml:space="preserve">
      1) строка 240.01.031 предназначена для отражения первоначальной стоимости акций и вклада в долю участия; </w:t>
      </w:r>
      <w:r>
        <w:br/>
      </w:r>
      <w:r>
        <w:rPr>
          <w:rFonts w:ascii="Times New Roman"/>
          <w:b w:val="false"/>
          <w:i w:val="false"/>
          <w:color w:val="000000"/>
          <w:sz w:val="28"/>
        </w:rPr>
        <w:t>
</w:t>
      </w:r>
      <w:r>
        <w:rPr>
          <w:rFonts w:ascii="Times New Roman"/>
          <w:b w:val="false"/>
          <w:i w:val="false"/>
          <w:color w:val="000000"/>
          <w:sz w:val="28"/>
        </w:rPr>
        <w:t>
      2) строка 240.01.032 предназначена для отражения стоимости реализации акций и доли участия;</w:t>
      </w:r>
      <w:r>
        <w:br/>
      </w:r>
      <w:r>
        <w:rPr>
          <w:rFonts w:ascii="Times New Roman"/>
          <w:b w:val="false"/>
          <w:i w:val="false"/>
          <w:color w:val="000000"/>
          <w:sz w:val="28"/>
        </w:rPr>
        <w:t>
</w:t>
      </w:r>
      <w:r>
        <w:rPr>
          <w:rFonts w:ascii="Times New Roman"/>
          <w:b w:val="false"/>
          <w:i w:val="false"/>
          <w:color w:val="000000"/>
          <w:sz w:val="28"/>
        </w:rPr>
        <w:t xml:space="preserve">
      3) строка 240.01.033 предназначена для отражения суммы дохода от реализации акций и доли участия, определяемой как разница строк 240.01.032 и 240.01.031 (240.01.032 - 240.01.031). </w:t>
      </w:r>
      <w:r>
        <w:br/>
      </w:r>
      <w:r>
        <w:rPr>
          <w:rFonts w:ascii="Times New Roman"/>
          <w:b w:val="false"/>
          <w:i w:val="false"/>
          <w:color w:val="000000"/>
          <w:sz w:val="28"/>
        </w:rPr>
        <w:t>
</w:t>
      </w:r>
      <w:r>
        <w:rPr>
          <w:rFonts w:ascii="Times New Roman"/>
          <w:b w:val="false"/>
          <w:i w:val="false"/>
          <w:color w:val="000000"/>
          <w:sz w:val="28"/>
        </w:rPr>
        <w:t>
      31. В разделе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1) строка 240.01.034 С предназначена для отражения общей суммы дохода, полученного от сдачи в аренду имущества лицам, не являющимся налоговыми агентами, определяемой как сумма строк с 240.01.035 С по 240.01.037 С;</w:t>
      </w:r>
      <w:r>
        <w:br/>
      </w:r>
      <w:r>
        <w:rPr>
          <w:rFonts w:ascii="Times New Roman"/>
          <w:b w:val="false"/>
          <w:i w:val="false"/>
          <w:color w:val="000000"/>
          <w:sz w:val="28"/>
        </w:rPr>
        <w:t>
</w:t>
      </w:r>
      <w:r>
        <w:rPr>
          <w:rFonts w:ascii="Times New Roman"/>
          <w:b w:val="false"/>
          <w:i w:val="false"/>
          <w:color w:val="000000"/>
          <w:sz w:val="28"/>
        </w:rPr>
        <w:t>
      2) строки с 240.01.035 А по 240.01.037 А предназначены для отражения имущества, сданного в аренду, с указанием его местонахождения;</w:t>
      </w:r>
      <w:r>
        <w:br/>
      </w:r>
      <w:r>
        <w:rPr>
          <w:rFonts w:ascii="Times New Roman"/>
          <w:b w:val="false"/>
          <w:i w:val="false"/>
          <w:color w:val="000000"/>
          <w:sz w:val="28"/>
        </w:rPr>
        <w:t>
</w:t>
      </w:r>
      <w:r>
        <w:rPr>
          <w:rFonts w:ascii="Times New Roman"/>
          <w:b w:val="false"/>
          <w:i w:val="false"/>
          <w:color w:val="000000"/>
          <w:sz w:val="28"/>
        </w:rPr>
        <w:t xml:space="preserve">
      3) строки с 240.01.035 В по 240.01.037 В предназначены для отражения периода сдачи в аренду имущества в налоговом периоде; </w:t>
      </w:r>
      <w:r>
        <w:br/>
      </w:r>
      <w:r>
        <w:rPr>
          <w:rFonts w:ascii="Times New Roman"/>
          <w:b w:val="false"/>
          <w:i w:val="false"/>
          <w:color w:val="000000"/>
          <w:sz w:val="28"/>
        </w:rPr>
        <w:t>
</w:t>
      </w:r>
      <w:r>
        <w:rPr>
          <w:rFonts w:ascii="Times New Roman"/>
          <w:b w:val="false"/>
          <w:i w:val="false"/>
          <w:color w:val="000000"/>
          <w:sz w:val="28"/>
        </w:rPr>
        <w:t>
      4) строки с 240.01.035 С по 240.01.037 С предназначены для отражения суммы дохода, полученного от сдачи в аренду имущества.</w:t>
      </w:r>
      <w:r>
        <w:br/>
      </w:r>
      <w:r>
        <w:rPr>
          <w:rFonts w:ascii="Times New Roman"/>
          <w:b w:val="false"/>
          <w:i w:val="false"/>
          <w:color w:val="000000"/>
          <w:sz w:val="28"/>
        </w:rPr>
        <w:t>
</w:t>
      </w:r>
      <w:r>
        <w:rPr>
          <w:rFonts w:ascii="Times New Roman"/>
          <w:b w:val="false"/>
          <w:i w:val="false"/>
          <w:color w:val="000000"/>
          <w:sz w:val="28"/>
        </w:rPr>
        <w:t>
      32. В разделе "Иные доходы, полученные иностранцем или лицом без гражданства" указываются иные доходы иностранца или лица без гражданства, полученные из источников в Республике Казахстан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 строка 240.01.038 В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определяемой как сумма строк с 240.01.039 В по 240.01.044 В;</w:t>
      </w:r>
      <w:r>
        <w:br/>
      </w:r>
      <w:r>
        <w:rPr>
          <w:rFonts w:ascii="Times New Roman"/>
          <w:b w:val="false"/>
          <w:i w:val="false"/>
          <w:color w:val="000000"/>
          <w:sz w:val="28"/>
        </w:rPr>
        <w:t>
</w:t>
      </w:r>
      <w:r>
        <w:rPr>
          <w:rFonts w:ascii="Times New Roman"/>
          <w:b w:val="false"/>
          <w:i w:val="false"/>
          <w:color w:val="000000"/>
          <w:sz w:val="28"/>
        </w:rPr>
        <w:t>
      2) строки с 240.01.039 А по 240.01.044 А предназначены для отражения кода вида иных доходов, полученных иностранцем или лицом без гражданства из источников в Республике Казахстан, за исключением доходов, отраженных в строках с 240.01.001 по 240.01.037,согласно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47 настоящих Правил. </w:t>
      </w:r>
      <w:r>
        <w:br/>
      </w:r>
      <w:r>
        <w:rPr>
          <w:rFonts w:ascii="Times New Roman"/>
          <w:b w:val="false"/>
          <w:i w:val="false"/>
          <w:color w:val="000000"/>
          <w:sz w:val="28"/>
        </w:rPr>
        <w:t>
</w:t>
      </w:r>
      <w:r>
        <w:rPr>
          <w:rFonts w:ascii="Times New Roman"/>
          <w:b w:val="false"/>
          <w:i w:val="false"/>
          <w:color w:val="000000"/>
          <w:sz w:val="28"/>
        </w:rPr>
        <w:t xml:space="preserve">
      33. В разделе "Доходы, не подлежащие налогообложению" указываются доходы, не подлежащие налогообложению, за исключением доходов от прироста стоимости при реализации государственных эмиссионных ценных бумаг и агентских облигаций, при реализации акций и долей участия, а также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br/>
      </w:r>
      <w:r>
        <w:rPr>
          <w:rFonts w:ascii="Times New Roman"/>
          <w:b w:val="false"/>
          <w:i w:val="false"/>
          <w:color w:val="000000"/>
          <w:sz w:val="28"/>
        </w:rPr>
        <w:t>
</w:t>
      </w:r>
      <w:r>
        <w:rPr>
          <w:rFonts w:ascii="Times New Roman"/>
          <w:b w:val="false"/>
          <w:i w:val="false"/>
          <w:color w:val="000000"/>
          <w:sz w:val="28"/>
        </w:rPr>
        <w:t xml:space="preserve">
      1) строка 240.01.045 В предназначена для отражения суммы доходов, не подлежащих налогообложению, определяемой как сумма строк с 240.01.046 В по 240.01.048 В; </w:t>
      </w:r>
      <w:r>
        <w:br/>
      </w:r>
      <w:r>
        <w:rPr>
          <w:rFonts w:ascii="Times New Roman"/>
          <w:b w:val="false"/>
          <w:i w:val="false"/>
          <w:color w:val="000000"/>
          <w:sz w:val="28"/>
        </w:rPr>
        <w:t>
</w:t>
      </w:r>
      <w:r>
        <w:rPr>
          <w:rFonts w:ascii="Times New Roman"/>
          <w:b w:val="false"/>
          <w:i w:val="false"/>
          <w:color w:val="000000"/>
          <w:sz w:val="28"/>
        </w:rPr>
        <w:t>
      2) строки с 240.01.045 А по 240.01.048 А предназначены для отражения видов доходов, не облагаемых у источника выплаты и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строки с 240.01.045 В по 240.01.048 В предназначены для отражения суммы доходов, не подлежащих налогообложению.</w:t>
      </w:r>
      <w:r>
        <w:br/>
      </w:r>
      <w:r>
        <w:rPr>
          <w:rFonts w:ascii="Times New Roman"/>
          <w:b w:val="false"/>
          <w:i w:val="false"/>
          <w:color w:val="000000"/>
          <w:sz w:val="28"/>
        </w:rPr>
        <w:t>
</w:t>
      </w:r>
      <w:r>
        <w:rPr>
          <w:rFonts w:ascii="Times New Roman"/>
          <w:b w:val="false"/>
          <w:i w:val="false"/>
          <w:color w:val="000000"/>
          <w:sz w:val="28"/>
        </w:rPr>
        <w:t>
      34. В разделе "Налоговые вычеты":</w:t>
      </w:r>
      <w:r>
        <w:br/>
      </w:r>
      <w:r>
        <w:rPr>
          <w:rFonts w:ascii="Times New Roman"/>
          <w:b w:val="false"/>
          <w:i w:val="false"/>
          <w:color w:val="000000"/>
          <w:sz w:val="28"/>
        </w:rPr>
        <w:t>
</w:t>
      </w:r>
      <w:r>
        <w:rPr>
          <w:rFonts w:ascii="Times New Roman"/>
          <w:b w:val="false"/>
          <w:i w:val="false"/>
          <w:color w:val="000000"/>
          <w:sz w:val="28"/>
        </w:rPr>
        <w:t>
      1) строка 240.01.049 предназначена для отражения суммы, подлежащей вычету с доходов, не облагаемых у источника выплаты, определяемой как сумма строк с 240.01.050 по 240.01.055 (240.01.050 + 240.01.051 + 240.01.052 + 240.01.053 + 240.01.054 + 240.01.055). Налоговые вычеты установлены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строка 240.01.050 предназначена для отражения суммы в минимальном размере заработной платы, установленном на соответствующий финансовый год законом о республиканском бюджете, на соответствующий месяц, за который начисляется доход. Общая сумма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строка 240.01.051 предназначена для отражения суммы обязательных пенсионных взносов в размере, установленном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4) строка 240.01.052 предназначена для отражения суммы добровольных пенсионных взносов, вносимых в свою пользу;</w:t>
      </w:r>
      <w:r>
        <w:br/>
      </w:r>
      <w:r>
        <w:rPr>
          <w:rFonts w:ascii="Times New Roman"/>
          <w:b w:val="false"/>
          <w:i w:val="false"/>
          <w:color w:val="000000"/>
          <w:sz w:val="28"/>
        </w:rPr>
        <w:t>
</w:t>
      </w:r>
      <w:r>
        <w:rPr>
          <w:rFonts w:ascii="Times New Roman"/>
          <w:b w:val="false"/>
          <w:i w:val="false"/>
          <w:color w:val="000000"/>
          <w:sz w:val="28"/>
        </w:rPr>
        <w:t>
      5) строка 240.01.053 предназначена для отражения суммы страховых премий, вносимых в свою пользу физическим лицом по договорам накопительного страхования;</w:t>
      </w:r>
      <w:r>
        <w:br/>
      </w:r>
      <w:r>
        <w:rPr>
          <w:rFonts w:ascii="Times New Roman"/>
          <w:b w:val="false"/>
          <w:i w:val="false"/>
          <w:color w:val="000000"/>
          <w:sz w:val="28"/>
        </w:rPr>
        <w:t>
</w:t>
      </w:r>
      <w:r>
        <w:rPr>
          <w:rFonts w:ascii="Times New Roman"/>
          <w:b w:val="false"/>
          <w:i w:val="false"/>
          <w:color w:val="000000"/>
          <w:sz w:val="28"/>
        </w:rPr>
        <w:t>
      6) строка 240.01.054 предназначена для отражения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r>
        <w:br/>
      </w:r>
      <w:r>
        <w:rPr>
          <w:rFonts w:ascii="Times New Roman"/>
          <w:b w:val="false"/>
          <w:i w:val="false"/>
          <w:color w:val="000000"/>
          <w:sz w:val="28"/>
        </w:rPr>
        <w:t>
</w:t>
      </w:r>
      <w:r>
        <w:rPr>
          <w:rFonts w:ascii="Times New Roman"/>
          <w:b w:val="false"/>
          <w:i w:val="false"/>
          <w:color w:val="000000"/>
          <w:sz w:val="28"/>
        </w:rPr>
        <w:t>
      7) строка 240.01.055 предназначена для отражения суммы расходов на оплату медицинских услуг (кроме косметологических) в размере и на условиях,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166 Налогового кодекса.</w:t>
      </w:r>
      <w:r>
        <w:br/>
      </w:r>
      <w:r>
        <w:rPr>
          <w:rFonts w:ascii="Times New Roman"/>
          <w:b w:val="false"/>
          <w:i w:val="false"/>
          <w:color w:val="000000"/>
          <w:sz w:val="28"/>
        </w:rPr>
        <w:t>
</w:t>
      </w:r>
      <w:r>
        <w:rPr>
          <w:rFonts w:ascii="Times New Roman"/>
          <w:b w:val="false"/>
          <w:i w:val="false"/>
          <w:color w:val="000000"/>
          <w:sz w:val="28"/>
        </w:rPr>
        <w:t>
      Сумма строки 240.01.001 переносится в строку 240.00.002. Сумма строки 240.01.045 В переносится в строку 240.00.006 I. Сумма строки 240.01.049 переносится в строку 240.00.007.</w:t>
      </w:r>
    </w:p>
    <w:bookmarkEnd w:id="191"/>
    <w:bookmarkStart w:name="z4233" w:id="192"/>
    <w:p>
      <w:pPr>
        <w:spacing w:after="0"/>
        <w:ind w:left="0"/>
        <w:jc w:val="left"/>
      </w:pPr>
      <w:r>
        <w:rPr>
          <w:rFonts w:ascii="Times New Roman"/>
          <w:b/>
          <w:i w:val="false"/>
          <w:color w:val="000000"/>
        </w:rPr>
        <w:t xml:space="preserve"> 
4. Составление формы 240.02 - Доход частного нотариуса/</w:t>
      </w:r>
      <w:r>
        <w:br/>
      </w:r>
      <w:r>
        <w:rPr>
          <w:rFonts w:ascii="Times New Roman"/>
          <w:b/>
          <w:i w:val="false"/>
          <w:color w:val="000000"/>
        </w:rPr>
        <w:t>
частного судебного исполнителя/адвоката</w:t>
      </w:r>
    </w:p>
    <w:bookmarkEnd w:id="192"/>
    <w:bookmarkStart w:name="z4234" w:id="193"/>
    <w:p>
      <w:pPr>
        <w:spacing w:after="0"/>
        <w:ind w:left="0"/>
        <w:jc w:val="both"/>
      </w:pPr>
      <w:r>
        <w:rPr>
          <w:rFonts w:ascii="Times New Roman"/>
          <w:b w:val="false"/>
          <w:i w:val="false"/>
          <w:color w:val="000000"/>
          <w:sz w:val="28"/>
        </w:rPr>
        <w:t>
      35. Данная форма предназначена для декларирования частными нотариусами, частными судебными исполнителями, адвокатами доходов, определяемых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7В, 7С, 7D в разделе "Общая информация о налогоплательщике". Доходы определяются по видам оказанных услуг.</w:t>
      </w:r>
      <w:r>
        <w:br/>
      </w:r>
      <w:r>
        <w:rPr>
          <w:rFonts w:ascii="Times New Roman"/>
          <w:b w:val="false"/>
          <w:i w:val="false"/>
          <w:color w:val="000000"/>
          <w:sz w:val="28"/>
        </w:rPr>
        <w:t>
</w:t>
      </w:r>
      <w:r>
        <w:rPr>
          <w:rFonts w:ascii="Times New Roman"/>
          <w:b w:val="false"/>
          <w:i w:val="false"/>
          <w:color w:val="000000"/>
          <w:sz w:val="28"/>
        </w:rPr>
        <w:t>
      36. В разделе "Всего доходов":</w:t>
      </w:r>
      <w:r>
        <w:br/>
      </w:r>
      <w:r>
        <w:rPr>
          <w:rFonts w:ascii="Times New Roman"/>
          <w:b w:val="false"/>
          <w:i w:val="false"/>
          <w:color w:val="000000"/>
          <w:sz w:val="28"/>
        </w:rPr>
        <w:t>
</w:t>
      </w:r>
      <w:r>
        <w:rPr>
          <w:rFonts w:ascii="Times New Roman"/>
          <w:b w:val="false"/>
          <w:i w:val="false"/>
          <w:color w:val="000000"/>
          <w:sz w:val="28"/>
        </w:rPr>
        <w:t>
      строка 01 В предназначена для отражения суммы доходов, полученных частным нотариусом, частным судебным исполнителем или адвокатом за налоговый период, в том числе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37. В разделе "Всего сумма налога, подлежащего к уплате в бюджет":</w:t>
      </w:r>
      <w:r>
        <w:br/>
      </w:r>
      <w:r>
        <w:rPr>
          <w:rFonts w:ascii="Times New Roman"/>
          <w:b w:val="false"/>
          <w:i w:val="false"/>
          <w:color w:val="000000"/>
          <w:sz w:val="28"/>
        </w:rPr>
        <w:t>
</w:t>
      </w:r>
      <w:r>
        <w:rPr>
          <w:rFonts w:ascii="Times New Roman"/>
          <w:b w:val="false"/>
          <w:i w:val="false"/>
          <w:color w:val="000000"/>
          <w:sz w:val="28"/>
        </w:rPr>
        <w:t>
      строка 02 В предназначена для отражения суммы налога, подлежащего к уплате в бюджет частным нотариусом, частным судебным исполнителем или адвокатом за налоговый период, в том числе за каждый месяц налогового периода.</w:t>
      </w:r>
    </w:p>
    <w:bookmarkEnd w:id="193"/>
    <w:bookmarkStart w:name="z4239" w:id="194"/>
    <w:p>
      <w:pPr>
        <w:spacing w:after="0"/>
        <w:ind w:left="0"/>
        <w:jc w:val="left"/>
      </w:pPr>
      <w:r>
        <w:rPr>
          <w:rFonts w:ascii="Times New Roman"/>
          <w:b/>
          <w:i w:val="false"/>
          <w:color w:val="000000"/>
        </w:rPr>
        <w:t xml:space="preserve"> 
5. Составление формы 240.03 - Доходы, полученные из источников</w:t>
      </w:r>
      <w:r>
        <w:br/>
      </w:r>
      <w:r>
        <w:rPr>
          <w:rFonts w:ascii="Times New Roman"/>
          <w:b/>
          <w:i w:val="false"/>
          <w:color w:val="000000"/>
        </w:rPr>
        <w:t>
в иностранных государствах, в том числе доходы, полученные в</w:t>
      </w:r>
      <w:r>
        <w:br/>
      </w:r>
      <w:r>
        <w:rPr>
          <w:rFonts w:ascii="Times New Roman"/>
          <w:b/>
          <w:i w:val="false"/>
          <w:color w:val="000000"/>
        </w:rPr>
        <w:t>
стране с льготным налогообложением. Зачет иностранного налога</w:t>
      </w:r>
    </w:p>
    <w:bookmarkEnd w:id="194"/>
    <w:bookmarkStart w:name="z4240" w:id="195"/>
    <w:p>
      <w:pPr>
        <w:spacing w:after="0"/>
        <w:ind w:left="0"/>
        <w:jc w:val="both"/>
      </w:pPr>
      <w:r>
        <w:rPr>
          <w:rFonts w:ascii="Times New Roman"/>
          <w:b w:val="false"/>
          <w:i w:val="false"/>
          <w:color w:val="000000"/>
          <w:sz w:val="28"/>
        </w:rPr>
        <w:t>
      38.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39. В разделе "Показатели": </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резидентства нерезидента, выплачивающего доход, согласно </w:t>
      </w:r>
      <w:r>
        <w:rPr>
          <w:rFonts w:ascii="Times New Roman"/>
          <w:b w:val="false"/>
          <w:i w:val="false"/>
          <w:color w:val="000000"/>
          <w:sz w:val="28"/>
        </w:rPr>
        <w:t>пункту 49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нерезидента в стране резидентства;</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47 настоящих Правил, получаемого налогоплательщиком-резидентом из иностранных источников; </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в иностранной валюте;</w:t>
      </w:r>
      <w:r>
        <w:br/>
      </w:r>
      <w:r>
        <w:rPr>
          <w:rFonts w:ascii="Times New Roman"/>
          <w:b w:val="false"/>
          <w:i w:val="false"/>
          <w:color w:val="000000"/>
          <w:sz w:val="28"/>
        </w:rPr>
        <w:t>
</w:t>
      </w:r>
      <w:r>
        <w:rPr>
          <w:rFonts w:ascii="Times New Roman"/>
          <w:b w:val="false"/>
          <w:i w:val="false"/>
          <w:color w:val="000000"/>
          <w:sz w:val="28"/>
        </w:rPr>
        <w:t>
      7) в графе G указывается сумма доходов, указанная в графе F, в национальной валюте с применением рыночного курса обмена валют на дату совершения операции (платежа);</w:t>
      </w:r>
      <w:r>
        <w:br/>
      </w:r>
      <w:r>
        <w:rPr>
          <w:rFonts w:ascii="Times New Roman"/>
          <w:b w:val="false"/>
          <w:i w:val="false"/>
          <w:color w:val="000000"/>
          <w:sz w:val="28"/>
        </w:rPr>
        <w:t>
</w:t>
      </w:r>
      <w:r>
        <w:rPr>
          <w:rFonts w:ascii="Times New Roman"/>
          <w:b w:val="false"/>
          <w:i w:val="false"/>
          <w:color w:val="000000"/>
          <w:sz w:val="28"/>
        </w:rPr>
        <w:t>
      8) в графе H указывается в процентах доля участия налогоплательщика-резидента в уставном капитале нерезидента, указанного в графе С;</w:t>
      </w:r>
      <w:r>
        <w:br/>
      </w:r>
      <w:r>
        <w:rPr>
          <w:rFonts w:ascii="Times New Roman"/>
          <w:b w:val="false"/>
          <w:i w:val="false"/>
          <w:color w:val="000000"/>
          <w:sz w:val="28"/>
        </w:rPr>
        <w:t>
</w:t>
      </w:r>
      <w:r>
        <w:rPr>
          <w:rFonts w:ascii="Times New Roman"/>
          <w:b w:val="false"/>
          <w:i w:val="false"/>
          <w:color w:val="000000"/>
          <w:sz w:val="28"/>
        </w:rPr>
        <w:t>
      9) в графе I указывается общая сумма прибыли нерезидента, указанного в графе С,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10) в графе J указывается сумма прибыли нерезидента, относящаяся к налогоплательщику-резиденту, в иностранной валюте. Определяется как отношение произведения соответствующих значений граф H и I к 100 % ((H х I)/100 %);</w:t>
      </w:r>
      <w:r>
        <w:br/>
      </w:r>
      <w:r>
        <w:rPr>
          <w:rFonts w:ascii="Times New Roman"/>
          <w:b w:val="false"/>
          <w:i w:val="false"/>
          <w:color w:val="000000"/>
          <w:sz w:val="28"/>
        </w:rPr>
        <w:t>
</w:t>
      </w:r>
      <w:r>
        <w:rPr>
          <w:rFonts w:ascii="Times New Roman"/>
          <w:b w:val="false"/>
          <w:i w:val="false"/>
          <w:color w:val="000000"/>
          <w:sz w:val="28"/>
        </w:rPr>
        <w:t>
      11) в графе K указывается сумма прибыли, указанная в графе J, в национальной валюте с применением рыночного курса обмена валют на 31 декабря отчетного налогового периода, в котором начислены доходы;</w:t>
      </w:r>
      <w:r>
        <w:br/>
      </w:r>
      <w:r>
        <w:rPr>
          <w:rFonts w:ascii="Times New Roman"/>
          <w:b w:val="false"/>
          <w:i w:val="false"/>
          <w:color w:val="000000"/>
          <w:sz w:val="28"/>
        </w:rPr>
        <w:t>
</w:t>
      </w:r>
      <w:r>
        <w:rPr>
          <w:rFonts w:ascii="Times New Roman"/>
          <w:b w:val="false"/>
          <w:i w:val="false"/>
          <w:color w:val="000000"/>
          <w:sz w:val="28"/>
        </w:rPr>
        <w:t>
      12) в графе L указывается сумма прибыли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М указывается сумма прибыли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15) в графе О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16) в графе Р указывается сумма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18) в графе R указываются суммы подоходного налога с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Графы с A по Е, с Н по K формы 240.03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Графы с А по Н, L и M формы 240.03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Графы с А по H, c L по R формы 240.03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Итоговое значение графы G формы 240.03 переносится в строку 240.00.003 I. </w:t>
      </w:r>
      <w:r>
        <w:br/>
      </w:r>
      <w:r>
        <w:rPr>
          <w:rFonts w:ascii="Times New Roman"/>
          <w:b w:val="false"/>
          <w:i w:val="false"/>
          <w:color w:val="000000"/>
          <w:sz w:val="28"/>
        </w:rPr>
        <w:t>
</w:t>
      </w:r>
      <w:r>
        <w:rPr>
          <w:rFonts w:ascii="Times New Roman"/>
          <w:b w:val="false"/>
          <w:i w:val="false"/>
          <w:color w:val="000000"/>
          <w:sz w:val="28"/>
        </w:rPr>
        <w:t xml:space="preserve">
      Итоговое значение графы K формы 240.03 переносится в строку 240.00.004. </w:t>
      </w:r>
      <w:r>
        <w:br/>
      </w:r>
      <w:r>
        <w:rPr>
          <w:rFonts w:ascii="Times New Roman"/>
          <w:b w:val="false"/>
          <w:i w:val="false"/>
          <w:color w:val="000000"/>
          <w:sz w:val="28"/>
        </w:rPr>
        <w:t>
</w:t>
      </w:r>
      <w:r>
        <w:rPr>
          <w:rFonts w:ascii="Times New Roman"/>
          <w:b w:val="false"/>
          <w:i w:val="false"/>
          <w:color w:val="000000"/>
          <w:sz w:val="28"/>
        </w:rPr>
        <w:t>
      Итоговое значение графы R формы 240.03 переносится в строку 240.00.010.</w:t>
      </w:r>
    </w:p>
    <w:bookmarkEnd w:id="195"/>
    <w:bookmarkStart w:name="z4266" w:id="196"/>
    <w:p>
      <w:pPr>
        <w:spacing w:after="0"/>
        <w:ind w:left="0"/>
        <w:jc w:val="left"/>
      </w:pPr>
      <w:r>
        <w:rPr>
          <w:rFonts w:ascii="Times New Roman"/>
          <w:b/>
          <w:i w:val="false"/>
          <w:color w:val="000000"/>
        </w:rPr>
        <w:t xml:space="preserve"> 
6. Составление формы 240.04 - Доход, подлежащий освобождению</w:t>
      </w:r>
      <w:r>
        <w:br/>
      </w:r>
      <w:r>
        <w:rPr>
          <w:rFonts w:ascii="Times New Roman"/>
          <w:b/>
          <w:i w:val="false"/>
          <w:color w:val="000000"/>
        </w:rPr>
        <w:t>
от налогообложения в соответствии с международными договорами</w:t>
      </w:r>
    </w:p>
    <w:bookmarkEnd w:id="196"/>
    <w:bookmarkStart w:name="z4267" w:id="197"/>
    <w:p>
      <w:pPr>
        <w:spacing w:after="0"/>
        <w:ind w:left="0"/>
        <w:jc w:val="both"/>
      </w:pPr>
      <w:r>
        <w:rPr>
          <w:rFonts w:ascii="Times New Roman"/>
          <w:b w:val="false"/>
          <w:i w:val="false"/>
          <w:color w:val="000000"/>
          <w:sz w:val="28"/>
        </w:rPr>
        <w:t>
      40.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 и </w:t>
      </w:r>
      <w:r>
        <w:rPr>
          <w:rFonts w:ascii="Times New Roman"/>
          <w:b w:val="false"/>
          <w:i w:val="false"/>
          <w:color w:val="000000"/>
          <w:sz w:val="28"/>
        </w:rPr>
        <w:t>статьями 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41.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w:t>
      </w:r>
      <w:r>
        <w:rPr>
          <w:rFonts w:ascii="Times New Roman"/>
          <w:b w:val="false"/>
          <w:i w:val="false"/>
          <w:color w:val="000000"/>
          <w:sz w:val="28"/>
        </w:rPr>
        <w:t>пункту 50</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согласно </w:t>
      </w:r>
      <w:r>
        <w:rPr>
          <w:rFonts w:ascii="Times New Roman"/>
          <w:b w:val="false"/>
          <w:i w:val="false"/>
          <w:color w:val="000000"/>
          <w:sz w:val="28"/>
        </w:rPr>
        <w:t>пункту 49</w:t>
      </w:r>
      <w:r>
        <w:rPr>
          <w:rFonts w:ascii="Times New Roman"/>
          <w:b w:val="false"/>
          <w:i w:val="false"/>
          <w:color w:val="000000"/>
          <w:sz w:val="28"/>
        </w:rPr>
        <w:t xml:space="preserve"> настоящих Правил, с которой Республикой Казахстан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Итоговое значение графы E формы 240.04 переносится в строку 240.00.006 II.</w:t>
      </w:r>
    </w:p>
    <w:bookmarkEnd w:id="197"/>
    <w:bookmarkStart w:name="z4275" w:id="198"/>
    <w:p>
      <w:pPr>
        <w:spacing w:after="0"/>
        <w:ind w:left="0"/>
        <w:jc w:val="left"/>
      </w:pPr>
      <w:r>
        <w:rPr>
          <w:rFonts w:ascii="Times New Roman"/>
          <w:b/>
          <w:i w:val="false"/>
          <w:color w:val="000000"/>
        </w:rPr>
        <w:t xml:space="preserve"> 
7. Составление формы 240.05 - Деньги на банковских счетах</w:t>
      </w:r>
      <w:r>
        <w:br/>
      </w:r>
      <w:r>
        <w:rPr>
          <w:rFonts w:ascii="Times New Roman"/>
          <w:b/>
          <w:i w:val="false"/>
          <w:color w:val="000000"/>
        </w:rPr>
        <w:t>
в иностранных банках, находящихся за пределами</w:t>
      </w:r>
      <w:r>
        <w:br/>
      </w:r>
      <w:r>
        <w:rPr>
          <w:rFonts w:ascii="Times New Roman"/>
          <w:b/>
          <w:i w:val="false"/>
          <w:color w:val="000000"/>
        </w:rPr>
        <w:t>
Республики Казахстан</w:t>
      </w:r>
    </w:p>
    <w:bookmarkEnd w:id="198"/>
    <w:bookmarkStart w:name="z4276" w:id="199"/>
    <w:p>
      <w:pPr>
        <w:spacing w:after="0"/>
        <w:ind w:left="0"/>
        <w:jc w:val="both"/>
      </w:pPr>
      <w:r>
        <w:rPr>
          <w:rFonts w:ascii="Times New Roman"/>
          <w:b w:val="false"/>
          <w:i w:val="false"/>
          <w:color w:val="000000"/>
          <w:sz w:val="28"/>
        </w:rPr>
        <w:t>
      42. Данная форма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185 Налогового кодекса.</w:t>
      </w:r>
      <w:r>
        <w:br/>
      </w:r>
      <w:r>
        <w:rPr>
          <w:rFonts w:ascii="Times New Roman"/>
          <w:b w:val="false"/>
          <w:i w:val="false"/>
          <w:color w:val="000000"/>
          <w:sz w:val="28"/>
        </w:rPr>
        <w:t>
</w:t>
      </w:r>
      <w:r>
        <w:rPr>
          <w:rFonts w:ascii="Times New Roman"/>
          <w:b w:val="false"/>
          <w:i w:val="false"/>
          <w:color w:val="000000"/>
          <w:sz w:val="28"/>
        </w:rPr>
        <w:t xml:space="preserve">
      43. В разделе "Показатели": </w:t>
      </w:r>
      <w:r>
        <w:br/>
      </w:r>
      <w:r>
        <w:rPr>
          <w:rFonts w:ascii="Times New Roman"/>
          <w:b w:val="false"/>
          <w:i w:val="false"/>
          <w:color w:val="000000"/>
          <w:sz w:val="28"/>
        </w:rPr>
        <w:t>
</w:t>
      </w:r>
      <w:r>
        <w:rPr>
          <w:rFonts w:ascii="Times New Roman"/>
          <w:b w:val="false"/>
          <w:i w:val="false"/>
          <w:color w:val="000000"/>
          <w:sz w:val="28"/>
        </w:rPr>
        <w:t>
      1) строки с 240.05.001 А по 240.05.007 А предназначены для отражения наименований иностранных банков, находящихся за пределами Республики Казахстан, в которых физические лица имеют деньги;</w:t>
      </w:r>
      <w:r>
        <w:br/>
      </w:r>
      <w:r>
        <w:rPr>
          <w:rFonts w:ascii="Times New Roman"/>
          <w:b w:val="false"/>
          <w:i w:val="false"/>
          <w:color w:val="000000"/>
          <w:sz w:val="28"/>
        </w:rPr>
        <w:t>
</w:t>
      </w:r>
      <w:r>
        <w:rPr>
          <w:rFonts w:ascii="Times New Roman"/>
          <w:b w:val="false"/>
          <w:i w:val="false"/>
          <w:color w:val="000000"/>
          <w:sz w:val="28"/>
        </w:rPr>
        <w:t>
      2) строки с 240.05.001 В по 240.05.007 В предназначены для отражения кода страны резидентства иностранных банков, согласно </w:t>
      </w:r>
      <w:r>
        <w:rPr>
          <w:rFonts w:ascii="Times New Roman"/>
          <w:b w:val="false"/>
          <w:i w:val="false"/>
          <w:color w:val="000000"/>
          <w:sz w:val="28"/>
        </w:rPr>
        <w:t>пункту 49</w:t>
      </w:r>
      <w:r>
        <w:rPr>
          <w:rFonts w:ascii="Times New Roman"/>
          <w:b w:val="false"/>
          <w:i w:val="false"/>
          <w:color w:val="000000"/>
          <w:sz w:val="28"/>
        </w:rPr>
        <w:t xml:space="preserve"> настоящих Правил, находящихся за пределами Республики Казахстан, в которых физические лица имеют деньги;</w:t>
      </w:r>
      <w:r>
        <w:br/>
      </w:r>
      <w:r>
        <w:rPr>
          <w:rFonts w:ascii="Times New Roman"/>
          <w:b w:val="false"/>
          <w:i w:val="false"/>
          <w:color w:val="000000"/>
          <w:sz w:val="28"/>
        </w:rPr>
        <w:t>
</w:t>
      </w:r>
      <w:r>
        <w:rPr>
          <w:rFonts w:ascii="Times New Roman"/>
          <w:b w:val="false"/>
          <w:i w:val="false"/>
          <w:color w:val="000000"/>
          <w:sz w:val="28"/>
        </w:rPr>
        <w:t>
      3) строки с 240.05.001 С по 240.05.007 С предназначены для отражения кода валюты,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 в которых размещены деньги физических лиц в иностранных банках, находящихся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4) строки с 240.05.001 D по 240.05.007 D предназначены для отражения суммы денег на банковских счетах в иностранных банках, находящихся за пределами Республики Казахстан.</w:t>
      </w:r>
    </w:p>
    <w:bookmarkEnd w:id="199"/>
    <w:bookmarkStart w:name="z4282" w:id="200"/>
    <w:p>
      <w:pPr>
        <w:spacing w:after="0"/>
        <w:ind w:left="0"/>
        <w:jc w:val="left"/>
      </w:pPr>
      <w:r>
        <w:rPr>
          <w:rFonts w:ascii="Times New Roman"/>
          <w:b/>
          <w:i w:val="false"/>
          <w:color w:val="000000"/>
        </w:rPr>
        <w:t xml:space="preserve"> 
8. Составление формы 240.06 - Доход от уступки права требования</w:t>
      </w:r>
      <w:r>
        <w:br/>
      </w:r>
      <w:r>
        <w:rPr>
          <w:rFonts w:ascii="Times New Roman"/>
          <w:b/>
          <w:i w:val="false"/>
          <w:color w:val="000000"/>
        </w:rPr>
        <w:t>
доли в жилом здании по договору о долевом участии</w:t>
      </w:r>
      <w:r>
        <w:br/>
      </w:r>
      <w:r>
        <w:rPr>
          <w:rFonts w:ascii="Times New Roman"/>
          <w:b/>
          <w:i w:val="false"/>
          <w:color w:val="000000"/>
        </w:rPr>
        <w:t>
в жилищном строительстве</w:t>
      </w:r>
    </w:p>
    <w:bookmarkEnd w:id="200"/>
    <w:bookmarkStart w:name="z4283" w:id="201"/>
    <w:p>
      <w:pPr>
        <w:spacing w:after="0"/>
        <w:ind w:left="0"/>
        <w:jc w:val="both"/>
      </w:pPr>
      <w:r>
        <w:rPr>
          <w:rFonts w:ascii="Times New Roman"/>
          <w:b w:val="false"/>
          <w:i w:val="false"/>
          <w:color w:val="000000"/>
          <w:sz w:val="28"/>
        </w:rPr>
        <w:t>
      44. Данная форма предназначена для декларирования физическими лицами прочих доходов, определяемых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184 Налогового кодекса.</w:t>
      </w:r>
      <w:r>
        <w:br/>
      </w:r>
      <w:r>
        <w:rPr>
          <w:rFonts w:ascii="Times New Roman"/>
          <w:b w:val="false"/>
          <w:i w:val="false"/>
          <w:color w:val="000000"/>
          <w:sz w:val="28"/>
        </w:rPr>
        <w:t>
</w:t>
      </w:r>
      <w:r>
        <w:rPr>
          <w:rFonts w:ascii="Times New Roman"/>
          <w:b w:val="false"/>
          <w:i w:val="false"/>
          <w:color w:val="000000"/>
          <w:sz w:val="28"/>
        </w:rPr>
        <w:t>
      45. В Разделе "Доход от уступки права требования":</w:t>
      </w:r>
      <w:r>
        <w:br/>
      </w:r>
      <w:r>
        <w:rPr>
          <w:rFonts w:ascii="Times New Roman"/>
          <w:b w:val="false"/>
          <w:i w:val="false"/>
          <w:color w:val="000000"/>
          <w:sz w:val="28"/>
        </w:rPr>
        <w:t>
</w:t>
      </w:r>
      <w:r>
        <w:rPr>
          <w:rFonts w:ascii="Times New Roman"/>
          <w:b w:val="false"/>
          <w:i w:val="false"/>
          <w:color w:val="000000"/>
          <w:sz w:val="28"/>
        </w:rPr>
        <w:t>
      строка 240.06.001 предназначена для отражения суммы доходов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46. В разделе "Доход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1) строка 240.06.002 D предназначена для отражения суммы дохода, полученного в виде положительной разницы между стоимостью уступки права требования и ценой договора о долевом участии в жилищном строительстве, либо стоимости, по которой ранее приобретено право требование, определяемое как сумма строк с 240.06.003 D по 240.06.006 D;</w:t>
      </w:r>
      <w:r>
        <w:br/>
      </w:r>
      <w:r>
        <w:rPr>
          <w:rFonts w:ascii="Times New Roman"/>
          <w:b w:val="false"/>
          <w:i w:val="false"/>
          <w:color w:val="000000"/>
          <w:sz w:val="28"/>
        </w:rPr>
        <w:t>
</w:t>
      </w:r>
      <w:r>
        <w:rPr>
          <w:rFonts w:ascii="Times New Roman"/>
          <w:b w:val="false"/>
          <w:i w:val="false"/>
          <w:color w:val="000000"/>
          <w:sz w:val="28"/>
        </w:rPr>
        <w:t>
      2) строки с 240.06.003А по 240.06.006А предназначены для отражения наименования объекта, при реализации которого получен доход от уступки права требования, определяемого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184 Налогового кодекса;</w:t>
      </w:r>
      <w:r>
        <w:br/>
      </w:r>
      <w:r>
        <w:rPr>
          <w:rFonts w:ascii="Times New Roman"/>
          <w:b w:val="false"/>
          <w:i w:val="false"/>
          <w:color w:val="000000"/>
          <w:sz w:val="28"/>
        </w:rPr>
        <w:t>
</w:t>
      </w:r>
      <w:r>
        <w:rPr>
          <w:rFonts w:ascii="Times New Roman"/>
          <w:b w:val="false"/>
          <w:i w:val="false"/>
          <w:color w:val="000000"/>
          <w:sz w:val="28"/>
        </w:rPr>
        <w:t>
      3) строки 240.06.003 В по 240.06.006 В предназначены для отражения цены договора о долевом участии, либо стоимости по которой ранее приобретено право требование;</w:t>
      </w:r>
      <w:r>
        <w:br/>
      </w:r>
      <w:r>
        <w:rPr>
          <w:rFonts w:ascii="Times New Roman"/>
          <w:b w:val="false"/>
          <w:i w:val="false"/>
          <w:color w:val="000000"/>
          <w:sz w:val="28"/>
        </w:rPr>
        <w:t>
</w:t>
      </w:r>
      <w:r>
        <w:rPr>
          <w:rFonts w:ascii="Times New Roman"/>
          <w:b w:val="false"/>
          <w:i w:val="false"/>
          <w:color w:val="000000"/>
          <w:sz w:val="28"/>
        </w:rPr>
        <w:t>
      4) строки с 240.06.003 С по 240.06.006 С предназначены для отражения стоимости уступки права требования;</w:t>
      </w:r>
      <w:r>
        <w:br/>
      </w:r>
      <w:r>
        <w:rPr>
          <w:rFonts w:ascii="Times New Roman"/>
          <w:b w:val="false"/>
          <w:i w:val="false"/>
          <w:color w:val="000000"/>
          <w:sz w:val="28"/>
        </w:rPr>
        <w:t>
</w:t>
      </w:r>
      <w:r>
        <w:rPr>
          <w:rFonts w:ascii="Times New Roman"/>
          <w:b w:val="false"/>
          <w:i w:val="false"/>
          <w:color w:val="000000"/>
          <w:sz w:val="28"/>
        </w:rPr>
        <w:t>
      5) строки 240.06.003 D по 240.06.006 D предназначены для отражения суммы дохода, полученного от уступки права требования доли в жилом здании по договору о долевом участии в жилищном строительстве, определяемой как разница сумм между графами С и В (С-В).</w:t>
      </w:r>
    </w:p>
    <w:bookmarkEnd w:id="201"/>
    <w:bookmarkStart w:name="z4292" w:id="202"/>
    <w:p>
      <w:pPr>
        <w:spacing w:after="0"/>
        <w:ind w:left="0"/>
        <w:jc w:val="left"/>
      </w:pPr>
      <w:r>
        <w:rPr>
          <w:rFonts w:ascii="Times New Roman"/>
          <w:b/>
          <w:i w:val="false"/>
          <w:color w:val="000000"/>
        </w:rPr>
        <w:t xml:space="preserve"> 
9. Коды видов доходов, валют, стран и международных договоров</w:t>
      </w:r>
    </w:p>
    <w:bookmarkEnd w:id="202"/>
    <w:bookmarkStart w:name="z4293" w:id="203"/>
    <w:p>
      <w:pPr>
        <w:spacing w:after="0"/>
        <w:ind w:left="0"/>
        <w:jc w:val="both"/>
      </w:pPr>
      <w:r>
        <w:rPr>
          <w:rFonts w:ascii="Times New Roman"/>
          <w:b w:val="false"/>
          <w:i w:val="false"/>
          <w:color w:val="000000"/>
          <w:sz w:val="28"/>
        </w:rPr>
        <w:t>
      47.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1010 - доходы от реализации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xml:space="preserve">
      1080 - доходы в форме дивидендов, поступающих от юридического лица-резидента; </w:t>
      </w:r>
      <w:r>
        <w:br/>
      </w:r>
      <w:r>
        <w:rPr>
          <w:rFonts w:ascii="Times New Roman"/>
          <w:b w:val="false"/>
          <w:i w:val="false"/>
          <w:color w:val="000000"/>
          <w:sz w:val="28"/>
        </w:rPr>
        <w:t>
</w:t>
      </w: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1280 -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1290 -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xml:space="preserve">
      1330 - доходы от выбытия фиксированных активов; </w:t>
      </w:r>
      <w:r>
        <w:br/>
      </w:r>
      <w:r>
        <w:rPr>
          <w:rFonts w:ascii="Times New Roman"/>
          <w:b w:val="false"/>
          <w:i w:val="false"/>
          <w:color w:val="000000"/>
          <w:sz w:val="28"/>
        </w:rPr>
        <w:t>
</w:t>
      </w: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w:t>
      </w: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w:t>
      </w:r>
      <w:r>
        <w:rPr>
          <w:rFonts w:ascii="Times New Roman"/>
          <w:b w:val="false"/>
          <w:i w:val="false"/>
          <w:color w:val="000000"/>
          <w:sz w:val="28"/>
        </w:rPr>
        <w:t xml:space="preserve">
      1360 - доходы от осуществления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1370 -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 </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2160 - доходы от оказания транспортных услуг в международных перевозках; </w:t>
      </w:r>
      <w:r>
        <w:br/>
      </w:r>
      <w:r>
        <w:rPr>
          <w:rFonts w:ascii="Times New Roman"/>
          <w:b w:val="false"/>
          <w:i w:val="false"/>
          <w:color w:val="000000"/>
          <w:sz w:val="28"/>
        </w:rPr>
        <w:t>
</w:t>
      </w:r>
      <w:r>
        <w:rPr>
          <w:rFonts w:ascii="Times New Roman"/>
          <w:b w:val="false"/>
          <w:i w:val="false"/>
          <w:color w:val="000000"/>
          <w:sz w:val="28"/>
        </w:rPr>
        <w:t xml:space="preserve">
      2161 - доходы от оказания транспортных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2280 -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xml:space="preserve">
      2290 - расходы по сомнительным обязательствам, понесенные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2330 - доходы от выбытия фиксированных активов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48. При заполнении кода валюты необходимо использовать кодировку валют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49. При заполнении кода страны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50.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w:t>
      </w:r>
      <w:r>
        <w:rPr>
          <w:rFonts w:ascii="Times New Roman"/>
          <w:b w:val="false"/>
          <w:i w:val="false"/>
          <w:color w:val="000000"/>
          <w:sz w:val="28"/>
        </w:rPr>
        <w:t xml:space="preserve">
      06 - Соглашение о финансовом сотрудничестве; </w:t>
      </w:r>
      <w:r>
        <w:br/>
      </w:r>
      <w:r>
        <w:rPr>
          <w:rFonts w:ascii="Times New Roman"/>
          <w:b w:val="false"/>
          <w:i w:val="false"/>
          <w:color w:val="000000"/>
          <w:sz w:val="28"/>
        </w:rPr>
        <w:t>
</w:t>
      </w:r>
      <w:r>
        <w:rPr>
          <w:rFonts w:ascii="Times New Roman"/>
          <w:b w:val="false"/>
          <w:i w:val="false"/>
          <w:color w:val="000000"/>
          <w:sz w:val="28"/>
        </w:rPr>
        <w:t xml:space="preserve">
      07 - Меморандум о взаимопонимании; </w:t>
      </w:r>
      <w:r>
        <w:br/>
      </w:r>
      <w:r>
        <w:rPr>
          <w:rFonts w:ascii="Times New Roman"/>
          <w:b w:val="false"/>
          <w:i w:val="false"/>
          <w:color w:val="000000"/>
          <w:sz w:val="28"/>
        </w:rPr>
        <w:t>
</w:t>
      </w: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w:t>
      </w:r>
      <w:r>
        <w:rPr>
          <w:rFonts w:ascii="Times New Roman"/>
          <w:b w:val="false"/>
          <w:i w:val="false"/>
          <w:color w:val="000000"/>
          <w:sz w:val="28"/>
        </w:rPr>
        <w:t xml:space="preserve">
      09 - Соглашение Международного банка реконструкции и развития; </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14 - Венская конвенция о дипломатических сношениях; </w:t>
      </w:r>
      <w:r>
        <w:br/>
      </w:r>
      <w:r>
        <w:rPr>
          <w:rFonts w:ascii="Times New Roman"/>
          <w:b w:val="false"/>
          <w:i w:val="false"/>
          <w:color w:val="000000"/>
          <w:sz w:val="28"/>
        </w:rPr>
        <w:t>
</w:t>
      </w:r>
      <w:r>
        <w:rPr>
          <w:rFonts w:ascii="Times New Roman"/>
          <w:b w:val="false"/>
          <w:i w:val="false"/>
          <w:color w:val="000000"/>
          <w:sz w:val="28"/>
        </w:rPr>
        <w:t xml:space="preserve">
      15 - Договор по созданию Университета Центральной Азии; </w:t>
      </w:r>
      <w:r>
        <w:br/>
      </w:r>
      <w:r>
        <w:rPr>
          <w:rFonts w:ascii="Times New Roman"/>
          <w:b w:val="false"/>
          <w:i w:val="false"/>
          <w:color w:val="000000"/>
          <w:sz w:val="28"/>
        </w:rPr>
        <w:t>
</w:t>
      </w:r>
      <w:r>
        <w:rPr>
          <w:rFonts w:ascii="Times New Roman"/>
          <w:b w:val="false"/>
          <w:i w:val="false"/>
          <w:color w:val="000000"/>
          <w:sz w:val="28"/>
        </w:rPr>
        <w:t xml:space="preserve">
      16 - Конвенция об учреждении Многостороннего агентства по гарантиям инвестиций; </w:t>
      </w:r>
      <w:r>
        <w:br/>
      </w:r>
      <w:r>
        <w:rPr>
          <w:rFonts w:ascii="Times New Roman"/>
          <w:b w:val="false"/>
          <w:i w:val="false"/>
          <w:color w:val="000000"/>
          <w:sz w:val="28"/>
        </w:rPr>
        <w:t>
</w:t>
      </w:r>
      <w:r>
        <w:rPr>
          <w:rFonts w:ascii="Times New Roman"/>
          <w:b w:val="false"/>
          <w:i w:val="false"/>
          <w:color w:val="000000"/>
          <w:sz w:val="28"/>
        </w:rPr>
        <w:t xml:space="preserve">
      17 - Соглашение о Египетском университете исламской культуры "Нур-убарак"; </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21 - Конвенция о привилегиях и иммунитетах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203"/>
    <w:bookmarkStart w:name="z4413" w:id="20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04"/>
    <w:bookmarkStart w:name="z4414" w:id="20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налогу на добавленную стоимость</w:t>
      </w:r>
      <w:r>
        <w:br/>
      </w:r>
      <w:r>
        <w:rPr>
          <w:rFonts w:ascii="Times New Roman"/>
          <w:b/>
          <w:i w:val="false"/>
          <w:color w:val="000000"/>
        </w:rPr>
        <w:t>
(Форма 300.00)</w:t>
      </w:r>
    </w:p>
    <w:bookmarkEnd w:id="205"/>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4415" w:id="206"/>
    <w:p>
      <w:pPr>
        <w:spacing w:after="0"/>
        <w:ind w:left="0"/>
        <w:jc w:val="left"/>
      </w:pPr>
      <w:r>
        <w:rPr>
          <w:rFonts w:ascii="Times New Roman"/>
          <w:b/>
          <w:i w:val="false"/>
          <w:color w:val="000000"/>
        </w:rPr>
        <w:t xml:space="preserve"> 
1. Общие положения</w:t>
      </w:r>
    </w:p>
    <w:bookmarkEnd w:id="206"/>
    <w:bookmarkStart w:name="z4416" w:id="207"/>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налогу на добавленную стоимость (Форма 300.00)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(далее - Декларация), предназначенной для исчисления сумм налога на добавленную стоимость в соответствии с разделом 8 Налогового кодекса и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300.00), приложений к ней (формы с 300.01 по 300.12),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плательщике НДС" приложений указываются соответствующие данные, отраженные в разделе "Общая информация о плательщике НДС"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207"/>
    <w:bookmarkStart w:name="z4437" w:id="208"/>
    <w:p>
      <w:pPr>
        <w:spacing w:after="0"/>
        <w:ind w:left="0"/>
        <w:jc w:val="left"/>
      </w:pPr>
      <w:r>
        <w:rPr>
          <w:rFonts w:ascii="Times New Roman"/>
          <w:b/>
          <w:i w:val="false"/>
          <w:color w:val="000000"/>
        </w:rPr>
        <w:t xml:space="preserve"> 
2. Составление Декларации (Форма 300.00)</w:t>
      </w:r>
    </w:p>
    <w:bookmarkEnd w:id="208"/>
    <w:bookmarkStart w:name="z4438" w:id="209"/>
    <w:p>
      <w:pPr>
        <w:spacing w:after="0"/>
        <w:ind w:left="0"/>
        <w:jc w:val="both"/>
      </w:pPr>
      <w:r>
        <w:rPr>
          <w:rFonts w:ascii="Times New Roman"/>
          <w:b w:val="false"/>
          <w:i w:val="false"/>
          <w:color w:val="000000"/>
          <w:sz w:val="28"/>
        </w:rPr>
        <w:t>
      15. В разделе "Общая информация о плательщике НДС" налогоплательщик обязательно отражает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Ф.И.О. или наименование плательщика налога на добавленную стоимость. Строка подлежит обязательному заполнению. </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Обязательной отметке подлежит одна из ячеек в зависимости от вида налоговой отчетности в соответствии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При снятии с регистрационного учета по налогу на добавленную стоимость представление Декларации с видом "ликвидационная" является обязательным;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категория налогоплательщика. </w:t>
      </w:r>
      <w:r>
        <w:br/>
      </w:r>
      <w:r>
        <w:rPr>
          <w:rFonts w:ascii="Times New Roman"/>
          <w:b w:val="false"/>
          <w:i w:val="false"/>
          <w:color w:val="000000"/>
          <w:sz w:val="28"/>
        </w:rPr>
        <w:t>
</w:t>
      </w:r>
      <w:r>
        <w:rPr>
          <w:rFonts w:ascii="Times New Roman"/>
          <w:b w:val="false"/>
          <w:i w:val="false"/>
          <w:color w:val="000000"/>
          <w:sz w:val="28"/>
        </w:rPr>
        <w:t>
      Ячейка 7 А подлежит заполнению в случае, если налогоплательщик является доверительным управляющим по договору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Ячейка 7 В подлежит заполнению в случае, если налогоплательщик является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8) строка заполняется недропользователем, осуществляющим деятельность в рамках соглашения (контракта) на недропользование,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w:t>
      </w:r>
      <w:r>
        <w:br/>
      </w:r>
      <w:r>
        <w:rPr>
          <w:rFonts w:ascii="Times New Roman"/>
          <w:b w:val="false"/>
          <w:i w:val="false"/>
          <w:color w:val="000000"/>
          <w:sz w:val="28"/>
        </w:rPr>
        <w:t>
</w:t>
      </w:r>
      <w:r>
        <w:rPr>
          <w:rFonts w:ascii="Times New Roman"/>
          <w:b w:val="false"/>
          <w:i w:val="false"/>
          <w:color w:val="000000"/>
          <w:sz w:val="28"/>
        </w:rPr>
        <w:t>
      Строка заполняется в случае, если налогоплательщик является недропользователем, осуществляющим деятельность в рамках соглашения (контракта) на недропользование, по которому предусмотрена стабильность налогового режима согласно пункту 1 статьи 308-1 Налогового кодекса, при этом в ячейках 8 А и В обязательно указывается номер и дата заключения соглашения (контракта) (номер контракта, дата заключения). По контрактам, не соответствующим условиям пункта 1 статьи 308-1 Налогового кодекса, данная строка не заполняется.</w:t>
      </w:r>
      <w:r>
        <w:br/>
      </w:r>
      <w:r>
        <w:rPr>
          <w:rFonts w:ascii="Times New Roman"/>
          <w:b w:val="false"/>
          <w:i w:val="false"/>
          <w:color w:val="000000"/>
          <w:sz w:val="28"/>
        </w:rPr>
        <w:t>
</w:t>
      </w:r>
      <w:r>
        <w:rPr>
          <w:rFonts w:ascii="Times New Roman"/>
          <w:b w:val="false"/>
          <w:i w:val="false"/>
          <w:color w:val="000000"/>
          <w:sz w:val="28"/>
        </w:rPr>
        <w:t xml:space="preserve">
      По каждому соглашению (контракту), установленному пунктом 1 статьи 308-1 Налогового кодекса, составляется отдельная Декларация; </w:t>
      </w:r>
      <w:r>
        <w:br/>
      </w:r>
      <w:r>
        <w:rPr>
          <w:rFonts w:ascii="Times New Roman"/>
          <w:b w:val="false"/>
          <w:i w:val="false"/>
          <w:color w:val="000000"/>
          <w:sz w:val="28"/>
        </w:rPr>
        <w:t>
</w:t>
      </w:r>
      <w:r>
        <w:rPr>
          <w:rFonts w:ascii="Times New Roman"/>
          <w:b w:val="false"/>
          <w:i w:val="false"/>
          <w:color w:val="000000"/>
          <w:sz w:val="28"/>
        </w:rPr>
        <w:t xml:space="preserve">
      9)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метод отнесения в зачет налога на добавленную стоимость. Обязательной отметке подлежит одна из соответствующих ячеек.</w:t>
      </w:r>
      <w:r>
        <w:br/>
      </w:r>
      <w:r>
        <w:rPr>
          <w:rFonts w:ascii="Times New Roman"/>
          <w:b w:val="false"/>
          <w:i w:val="false"/>
          <w:color w:val="000000"/>
          <w:sz w:val="28"/>
        </w:rPr>
        <w:t>
</w:t>
      </w:r>
      <w:r>
        <w:rPr>
          <w:rFonts w:ascii="Times New Roman"/>
          <w:b w:val="false"/>
          <w:i w:val="false"/>
          <w:color w:val="000000"/>
          <w:sz w:val="28"/>
        </w:rPr>
        <w:t>
      Соответствующая ячейка заполняется исходя из выбранного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 </w:t>
      </w:r>
      <w:r>
        <w:br/>
      </w:r>
      <w:r>
        <w:rPr>
          <w:rFonts w:ascii="Times New Roman"/>
          <w:b w:val="false"/>
          <w:i w:val="false"/>
          <w:color w:val="000000"/>
          <w:sz w:val="28"/>
        </w:rPr>
        <w:t>
</w:t>
      </w: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Ячейка "пропорциональный и раздельный" отмечается в том случае, если налогоплательщик согласно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w:t>
      </w:r>
      <w:r>
        <w:rPr>
          <w:rFonts w:ascii="Times New Roman"/>
          <w:b w:val="false"/>
          <w:i w:val="false"/>
          <w:color w:val="000000"/>
          <w:sz w:val="28"/>
        </w:rPr>
        <w:t>пунктам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использует одновременно пропорциональный и раздельный методы отнесения в зачет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11)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12) представленные приложения. Обязательной отметке подлежат ячейки, соответствующие представленным приложениям.</w:t>
      </w:r>
      <w:r>
        <w:br/>
      </w:r>
      <w:r>
        <w:rPr>
          <w:rFonts w:ascii="Times New Roman"/>
          <w:b w:val="false"/>
          <w:i w:val="false"/>
          <w:color w:val="000000"/>
          <w:sz w:val="28"/>
        </w:rPr>
        <w:t>
</w:t>
      </w:r>
      <w:r>
        <w:rPr>
          <w:rFonts w:ascii="Times New Roman"/>
          <w:b w:val="false"/>
          <w:i w:val="false"/>
          <w:color w:val="000000"/>
          <w:sz w:val="28"/>
        </w:rPr>
        <w:t>
      16. При заполнении раздела "Начисление НДС" следует учесть, что в случае если налогоплательщик представляет приложение 300.12, то формулы, предусмотренные в данном разделе не применяются. В соответствующие строки с 300.00.001 по 300.00.013 переносится сумма каждой из соответствующих строк с 300.12.001 по 300.12.012.</w:t>
      </w:r>
      <w:r>
        <w:br/>
      </w:r>
      <w:r>
        <w:rPr>
          <w:rFonts w:ascii="Times New Roman"/>
          <w:b w:val="false"/>
          <w:i w:val="false"/>
          <w:color w:val="000000"/>
          <w:sz w:val="28"/>
        </w:rPr>
        <w:t>
</w:t>
      </w:r>
      <w:r>
        <w:rPr>
          <w:rFonts w:ascii="Times New Roman"/>
          <w:b w:val="false"/>
          <w:i w:val="false"/>
          <w:color w:val="000000"/>
          <w:sz w:val="28"/>
        </w:rPr>
        <w:t>
      В разделе "Начисление НДС":</w:t>
      </w:r>
      <w:r>
        <w:br/>
      </w:r>
      <w:r>
        <w:rPr>
          <w:rFonts w:ascii="Times New Roman"/>
          <w:b w:val="false"/>
          <w:i w:val="false"/>
          <w:color w:val="000000"/>
          <w:sz w:val="28"/>
        </w:rPr>
        <w:t>
</w:t>
      </w:r>
      <w:r>
        <w:rPr>
          <w:rFonts w:ascii="Times New Roman"/>
          <w:b w:val="false"/>
          <w:i w:val="false"/>
          <w:color w:val="000000"/>
          <w:sz w:val="28"/>
        </w:rPr>
        <w:t>
      1) 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комиссии, поручения с учетом особенностей, установленных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 в рамках договоров о совместной деятельности и прочие обороты;</w:t>
      </w:r>
      <w:r>
        <w:br/>
      </w:r>
      <w:r>
        <w:rPr>
          <w:rFonts w:ascii="Times New Roman"/>
          <w:b w:val="false"/>
          <w:i w:val="false"/>
          <w:color w:val="000000"/>
          <w:sz w:val="28"/>
        </w:rPr>
        <w:t>
</w:t>
      </w:r>
      <w:r>
        <w:rPr>
          <w:rFonts w:ascii="Times New Roman"/>
          <w:b w:val="false"/>
          <w:i w:val="false"/>
          <w:color w:val="000000"/>
          <w:sz w:val="28"/>
        </w:rPr>
        <w:t>
      2) в строке 300.00.001 В указывается сумма начисленного налога на добавленную стоимость по оборотам, отраженным в строке 300.00.001 А.</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деятельность по соглашению (контракту),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308-1 Налогового кодекса, применяют к соответствующим строкам ставку налога в соответствии с соглашением (контрактом);</w:t>
      </w:r>
      <w:r>
        <w:br/>
      </w:r>
      <w:r>
        <w:rPr>
          <w:rFonts w:ascii="Times New Roman"/>
          <w:b w:val="false"/>
          <w:i w:val="false"/>
          <w:color w:val="000000"/>
          <w:sz w:val="28"/>
        </w:rPr>
        <w:t>
</w:t>
      </w:r>
      <w:r>
        <w:rPr>
          <w:rFonts w:ascii="Times New Roman"/>
          <w:b w:val="false"/>
          <w:i w:val="false"/>
          <w:color w:val="000000"/>
          <w:sz w:val="28"/>
        </w:rPr>
        <w:t>
      3) в строке 300.00.002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300.01.007 приложения 300.01 с учетом строки 300.06.010 А;</w:t>
      </w:r>
      <w:r>
        <w:br/>
      </w:r>
      <w:r>
        <w:rPr>
          <w:rFonts w:ascii="Times New Roman"/>
          <w:b w:val="false"/>
          <w:i w:val="false"/>
          <w:color w:val="000000"/>
          <w:sz w:val="28"/>
        </w:rPr>
        <w:t>
</w:t>
      </w:r>
      <w:r>
        <w:rPr>
          <w:rFonts w:ascii="Times New Roman"/>
          <w:b w:val="false"/>
          <w:i w:val="false"/>
          <w:color w:val="000000"/>
          <w:sz w:val="28"/>
        </w:rPr>
        <w:t>
      4) в строке 300.00.003 А указывается сумма корректировки размера облагаемого оборота. В данную строку переносится сумма, отраженная в строке 300.06.009А;</w:t>
      </w:r>
      <w:r>
        <w:br/>
      </w:r>
      <w:r>
        <w:rPr>
          <w:rFonts w:ascii="Times New Roman"/>
          <w:b w:val="false"/>
          <w:i w:val="false"/>
          <w:color w:val="000000"/>
          <w:sz w:val="28"/>
        </w:rPr>
        <w:t>
</w:t>
      </w:r>
      <w:r>
        <w:rPr>
          <w:rFonts w:ascii="Times New Roman"/>
          <w:b w:val="false"/>
          <w:i w:val="false"/>
          <w:color w:val="000000"/>
          <w:sz w:val="28"/>
        </w:rPr>
        <w:t>
      5) в строке 300.00.003 В указываются сумма корректировки налога на добавленную стоимость. В данную строку переносится сумма, отраженная в строке 300.06.009 В;</w:t>
      </w:r>
      <w:r>
        <w:br/>
      </w:r>
      <w:r>
        <w:rPr>
          <w:rFonts w:ascii="Times New Roman"/>
          <w:b w:val="false"/>
          <w:i w:val="false"/>
          <w:color w:val="000000"/>
          <w:sz w:val="28"/>
        </w:rPr>
        <w:t>
</w:t>
      </w:r>
      <w:r>
        <w:rPr>
          <w:rFonts w:ascii="Times New Roman"/>
          <w:b w:val="false"/>
          <w:i w:val="false"/>
          <w:color w:val="000000"/>
          <w:sz w:val="28"/>
        </w:rPr>
        <w:t xml:space="preserve">
      6) в строке 300.00.004 А указывается сумма корректировки размера облагаемого оборота, определенная в соответствии с Законом Республики Казахстан от 5 июля 2008 года "О трансфертном ценообразовании" (далее - Закон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7) в строке 300.00.004 В указывается сумма корректировки налога на добавленную стоимость, определенная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8) в строке 300.00.005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w:t>
      </w:r>
      <w:r>
        <w:rPr>
          <w:rFonts w:ascii="Times New Roman"/>
          <w:b w:val="false"/>
          <w:i w:val="false"/>
          <w:color w:val="000000"/>
          <w:sz w:val="28"/>
        </w:rPr>
        <w:t xml:space="preserve"> 276-5</w:t>
      </w:r>
      <w:r>
        <w:rPr>
          <w:rFonts w:ascii="Times New Roman"/>
          <w:b w:val="false"/>
          <w:i w:val="false"/>
          <w:color w:val="000000"/>
          <w:sz w:val="28"/>
        </w:rPr>
        <w:t xml:space="preserve"> Налогового кодекса не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9) в строке 300.00.006 А указываются общая сумма оборотов по реализации товаров, работ, услуг, освобожденных от налога на добавленную стоимость. В данную строку переносится сумма, отраженная в строке 300.02.006.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300.06.011 А (300.02.006+ (-) 300.06.011 А);</w:t>
      </w:r>
      <w:r>
        <w:br/>
      </w:r>
      <w:r>
        <w:rPr>
          <w:rFonts w:ascii="Times New Roman"/>
          <w:b w:val="false"/>
          <w:i w:val="false"/>
          <w:color w:val="000000"/>
          <w:sz w:val="28"/>
        </w:rPr>
        <w:t>
</w:t>
      </w:r>
      <w:r>
        <w:rPr>
          <w:rFonts w:ascii="Times New Roman"/>
          <w:b w:val="false"/>
          <w:i w:val="false"/>
          <w:color w:val="000000"/>
          <w:sz w:val="28"/>
        </w:rPr>
        <w:t>
      10) в строке 300.00.007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300.00.001А, 300.00.002, 300.00.003 А, 300.00.004А, 300.00.005, 300.00.006 (300.00.001 А+ (-)300.00.002 + (-) 300.00.003 А + 300.00.004А + 300.00.005 + 300.00.006);</w:t>
      </w:r>
      <w:r>
        <w:br/>
      </w:r>
      <w:r>
        <w:rPr>
          <w:rFonts w:ascii="Times New Roman"/>
          <w:b w:val="false"/>
          <w:i w:val="false"/>
          <w:color w:val="000000"/>
          <w:sz w:val="28"/>
        </w:rPr>
        <w:t>
</w:t>
      </w:r>
      <w:r>
        <w:rPr>
          <w:rFonts w:ascii="Times New Roman"/>
          <w:b w:val="false"/>
          <w:i w:val="false"/>
          <w:color w:val="000000"/>
          <w:sz w:val="28"/>
        </w:rPr>
        <w:t>
      11) в строке 300.00.008 указывается доля облагаемого оборота в общем обороте по реализации, определяемая как отношение суммы строк 300.00.001 А, 300.00.002, 300.00.003 А, 300.00.004 А к строке 300.00.007, в процентах ((300.00.001 А + (-) 300.00.002 + (-) 300.00.003 А + 300.00.004 А) / (300.00.007 )х 100 %);</w:t>
      </w:r>
      <w:r>
        <w:br/>
      </w:r>
      <w:r>
        <w:rPr>
          <w:rFonts w:ascii="Times New Roman"/>
          <w:b w:val="false"/>
          <w:i w:val="false"/>
          <w:color w:val="000000"/>
          <w:sz w:val="28"/>
        </w:rPr>
        <w:t>
</w:t>
      </w:r>
      <w:r>
        <w:rPr>
          <w:rFonts w:ascii="Times New Roman"/>
          <w:b w:val="false"/>
          <w:i w:val="false"/>
          <w:color w:val="000000"/>
          <w:sz w:val="28"/>
        </w:rPr>
        <w:t>
      12) в строке 300.00.009 указывается доля оборота, облагаемого по нулевой ставке, в общем облагаемом обороте, определяемая как отношение строки 300.00.002 к суммам строк 300.00.001 А, 300.00.002, 300.00.003 А, 300.00.004А в процентах (300.00.002/(300.00.001 А + 300.00.002 + (-) 300.00.003 А + 300.00.004 А) х 100 %). Данная строка не заполняется при отрицательном значении величины строки 300.00.002;</w:t>
      </w:r>
      <w:r>
        <w:br/>
      </w:r>
      <w:r>
        <w:rPr>
          <w:rFonts w:ascii="Times New Roman"/>
          <w:b w:val="false"/>
          <w:i w:val="false"/>
          <w:color w:val="000000"/>
          <w:sz w:val="28"/>
        </w:rPr>
        <w:t>
</w:t>
      </w:r>
      <w:r>
        <w:rPr>
          <w:rFonts w:ascii="Times New Roman"/>
          <w:b w:val="false"/>
          <w:i w:val="false"/>
          <w:color w:val="000000"/>
          <w:sz w:val="28"/>
        </w:rPr>
        <w:t>
      13) в строке 300.00.010,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пунктами 2, 3,5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r>
        <w:br/>
      </w:r>
      <w:r>
        <w:rPr>
          <w:rFonts w:ascii="Times New Roman"/>
          <w:b w:val="false"/>
          <w:i w:val="false"/>
          <w:color w:val="000000"/>
          <w:sz w:val="28"/>
        </w:rPr>
        <w:t>
</w:t>
      </w:r>
      <w:r>
        <w:rPr>
          <w:rFonts w:ascii="Times New Roman"/>
          <w:b w:val="false"/>
          <w:i w:val="false"/>
          <w:color w:val="000000"/>
          <w:sz w:val="28"/>
        </w:rPr>
        <w:t>
      14) 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15) в строке 300.00.012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сумм налога на добавленную стоимость, указанных в строке 300.00.011. В данную строку переносится сумма, отраженная в строке 300.04.001 В;</w:t>
      </w:r>
      <w:r>
        <w:br/>
      </w:r>
      <w:r>
        <w:rPr>
          <w:rFonts w:ascii="Times New Roman"/>
          <w:b w:val="false"/>
          <w:i w:val="false"/>
          <w:color w:val="000000"/>
          <w:sz w:val="28"/>
        </w:rPr>
        <w:t>
</w:t>
      </w:r>
      <w:r>
        <w:rPr>
          <w:rFonts w:ascii="Times New Roman"/>
          <w:b w:val="false"/>
          <w:i w:val="false"/>
          <w:color w:val="000000"/>
          <w:sz w:val="28"/>
        </w:rPr>
        <w:t xml:space="preserve">
      16) в строке 300.00.013 указывается общая сумма начисленного налога на добавленную стоимость за отчетный налоговый период, определяемая как сумма строк 300.00.001 В, 300.00.003 В, 300.00.004 В, 300.00.011, 300.00.012 (300.00.001 В + (-) 300.00.003 В + 300.00.004 В + 300.00.011 +300.00.012). </w:t>
      </w:r>
      <w:r>
        <w:br/>
      </w:r>
      <w:r>
        <w:rPr>
          <w:rFonts w:ascii="Times New Roman"/>
          <w:b w:val="false"/>
          <w:i w:val="false"/>
          <w:color w:val="000000"/>
          <w:sz w:val="28"/>
        </w:rPr>
        <w:t>
</w:t>
      </w:r>
      <w:r>
        <w:rPr>
          <w:rFonts w:ascii="Times New Roman"/>
          <w:b w:val="false"/>
          <w:i w:val="false"/>
          <w:color w:val="000000"/>
          <w:sz w:val="28"/>
        </w:rPr>
        <w:t xml:space="preserve">
      17. При заполнении раздела "Сумма НДС, относимого в зачет" следует учесть, что в случае если налогоплательщик представляет приложение 300.12, то формулы, предусмотренные в данном разделе не применяются. </w:t>
      </w:r>
      <w:r>
        <w:br/>
      </w:r>
      <w:r>
        <w:rPr>
          <w:rFonts w:ascii="Times New Roman"/>
          <w:b w:val="false"/>
          <w:i w:val="false"/>
          <w:color w:val="000000"/>
          <w:sz w:val="28"/>
        </w:rPr>
        <w:t>
</w:t>
      </w:r>
      <w:r>
        <w:rPr>
          <w:rFonts w:ascii="Times New Roman"/>
          <w:b w:val="false"/>
          <w:i w:val="false"/>
          <w:color w:val="000000"/>
          <w:sz w:val="28"/>
        </w:rPr>
        <w:t xml:space="preserve">
      В соответствующие строки с 300.00.014 по 300.00.027 переносится сумма каждой из соответствующих строк с 300.12.013 по 300.12.028. </w:t>
      </w:r>
      <w:r>
        <w:br/>
      </w:r>
      <w:r>
        <w:rPr>
          <w:rFonts w:ascii="Times New Roman"/>
          <w:b w:val="false"/>
          <w:i w:val="false"/>
          <w:color w:val="000000"/>
          <w:sz w:val="28"/>
        </w:rPr>
        <w:t>
</w:t>
      </w:r>
      <w:r>
        <w:rPr>
          <w:rFonts w:ascii="Times New Roman"/>
          <w:b w:val="false"/>
          <w:i w:val="false"/>
          <w:color w:val="000000"/>
          <w:sz w:val="28"/>
        </w:rPr>
        <w:t xml:space="preserve">
      В разделе "Сумма НДС, относимого в зачет": </w:t>
      </w:r>
      <w:r>
        <w:br/>
      </w:r>
      <w:r>
        <w:rPr>
          <w:rFonts w:ascii="Times New Roman"/>
          <w:b w:val="false"/>
          <w:i w:val="false"/>
          <w:color w:val="000000"/>
          <w:sz w:val="28"/>
        </w:rPr>
        <w:t>
</w:t>
      </w:r>
      <w:r>
        <w:rPr>
          <w:rFonts w:ascii="Times New Roman"/>
          <w:b w:val="false"/>
          <w:i w:val="false"/>
          <w:color w:val="000000"/>
          <w:sz w:val="28"/>
        </w:rPr>
        <w:t>
      1) в строке 300.00.014 А указывается общая сумма оборотов по товарам, работам, услугам, приобретенным с налогом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000000"/>
          <w:sz w:val="28"/>
        </w:rPr>
        <w:t>
      2) в строке 300.00.014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товарам, работам, услугам,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xml:space="preserve">
      3) в строке 300.00.015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местом реализации которых в соответствии со статьями 236 и 276-5 Налогового кодекса признается Республика Казахстан. В данную строку переносится сумма, отраженная в строке 300.05.001; </w:t>
      </w:r>
      <w:r>
        <w:br/>
      </w:r>
      <w:r>
        <w:rPr>
          <w:rFonts w:ascii="Times New Roman"/>
          <w:b w:val="false"/>
          <w:i w:val="false"/>
          <w:color w:val="000000"/>
          <w:sz w:val="28"/>
        </w:rPr>
        <w:t>
</w:t>
      </w:r>
      <w:r>
        <w:rPr>
          <w:rFonts w:ascii="Times New Roman"/>
          <w:b w:val="false"/>
          <w:i w:val="false"/>
          <w:color w:val="000000"/>
          <w:sz w:val="28"/>
        </w:rPr>
        <w:t>
      4) в строке 300.00.015 В указывается сумма начисленного налога на добавленную стоимость по работам и услугам, приобретенным от нерезидента, местом реализации которых признается Республика Казахстан. В строку 300.00.015 В переносится сумма, отраженная в строке 300.05.007.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работам, услугам,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5) в строке 300.00.016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 В данной строке указывается сумма оборота по приобретению без учета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6) в строке 300.00.017 А указывается сумма оборота по облагаемому импорту, определяемому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и пунктом 3 статьи 276-4 Налогового кодекса, за исключением отражаемого в строках 300.00.018, 300.00.019, 300.00.020, 300.00.021, 300.00.027. Данная строка заполняется на основании сведений, указанных в декларации (-ях)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 представленных за соответствующий налоговый период. Cтрока включает в себя строки 300.00.017 I А, 300.00.017 II А;</w:t>
      </w:r>
      <w:r>
        <w:br/>
      </w:r>
      <w:r>
        <w:rPr>
          <w:rFonts w:ascii="Times New Roman"/>
          <w:b w:val="false"/>
          <w:i w:val="false"/>
          <w:color w:val="000000"/>
          <w:sz w:val="28"/>
        </w:rPr>
        <w:t>
</w:t>
      </w:r>
      <w:r>
        <w:rPr>
          <w:rFonts w:ascii="Times New Roman"/>
          <w:b w:val="false"/>
          <w:i w:val="false"/>
          <w:color w:val="000000"/>
          <w:sz w:val="28"/>
        </w:rPr>
        <w:t>
      7) в строке 300.00.017 I А указывается размер облагаемого импорта по товарам, ввезенным из Российской Федерации;</w:t>
      </w:r>
      <w:r>
        <w:br/>
      </w:r>
      <w:r>
        <w:rPr>
          <w:rFonts w:ascii="Times New Roman"/>
          <w:b w:val="false"/>
          <w:i w:val="false"/>
          <w:color w:val="000000"/>
          <w:sz w:val="28"/>
        </w:rPr>
        <w:t>
</w:t>
      </w:r>
      <w:r>
        <w:rPr>
          <w:rFonts w:ascii="Times New Roman"/>
          <w:b w:val="false"/>
          <w:i w:val="false"/>
          <w:color w:val="000000"/>
          <w:sz w:val="28"/>
        </w:rPr>
        <w:t>
      8) в строке 300.00.017 II А указывается размер облагаемого импорта по товарам, ввезенным из Республики Беларусь;</w:t>
      </w:r>
      <w:r>
        <w:br/>
      </w:r>
      <w:r>
        <w:rPr>
          <w:rFonts w:ascii="Times New Roman"/>
          <w:b w:val="false"/>
          <w:i w:val="false"/>
          <w:color w:val="000000"/>
          <w:sz w:val="28"/>
        </w:rPr>
        <w:t>
</w:t>
      </w:r>
      <w:r>
        <w:rPr>
          <w:rFonts w:ascii="Times New Roman"/>
          <w:b w:val="false"/>
          <w:i w:val="false"/>
          <w:color w:val="000000"/>
          <w:sz w:val="28"/>
        </w:rPr>
        <w:t>
      9) в строке 300.00.017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формы 320.00 и заявления (-ий) о ввозе товаров и уплате косвенных налогов.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300.00.017 I В, 300.00.017 II В;</w:t>
      </w:r>
      <w:r>
        <w:br/>
      </w:r>
      <w:r>
        <w:rPr>
          <w:rFonts w:ascii="Times New Roman"/>
          <w:b w:val="false"/>
          <w:i w:val="false"/>
          <w:color w:val="000000"/>
          <w:sz w:val="28"/>
        </w:rPr>
        <w:t>
</w:t>
      </w:r>
      <w:r>
        <w:rPr>
          <w:rFonts w:ascii="Times New Roman"/>
          <w:b w:val="false"/>
          <w:i w:val="false"/>
          <w:color w:val="000000"/>
          <w:sz w:val="28"/>
        </w:rPr>
        <w:t>
      10) в строке 300.00.017 I 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11) в строке 300.00.017 II 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12) в строке 300.00.018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 В данную строку переносится сумма, отраженная в строке 300.02.011; </w:t>
      </w:r>
      <w:r>
        <w:br/>
      </w:r>
      <w:r>
        <w:rPr>
          <w:rFonts w:ascii="Times New Roman"/>
          <w:b w:val="false"/>
          <w:i w:val="false"/>
          <w:color w:val="000000"/>
          <w:sz w:val="28"/>
        </w:rPr>
        <w:t>
</w:t>
      </w:r>
      <w:r>
        <w:rPr>
          <w:rFonts w:ascii="Times New Roman"/>
          <w:b w:val="false"/>
          <w:i w:val="false"/>
          <w:color w:val="000000"/>
          <w:sz w:val="28"/>
        </w:rPr>
        <w:t>
      13) в строке 300.00.019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абзацами 28-50 статьи 49 Закона о введении. Данная строка заполняется на основании декларации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14) в строке 300.00.020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28-50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При применении пропорционального метода отнесения в зачет в данную строку переносится сумма итоговых строк 0000001 и 0000002 графы J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15) в строке 300.00.021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16) в строке 300.00.021 В указывается сумма налога на добавленную стоимость по импорту товаров, уплаченного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17) в строке 300.00.022 указывается общая сумма оборота по приобретению товаров, работ, услуг, определяемая как сумма строк 300.00.014 А, 300.00.015 А, 300.00.016 А, 300.00.017 А, 300.00.018 А, 300.00.019, 300.00.021 А и 300.00.028 А за вычетом суммы строки 300.00.023 А (300.00.014 А + 300.00.015 А + 300.00.016 А + 300.00.017 А+ 300.00.018 А + 300.00.019 + 300.00.021 А - 300.00.023 А + 300.00.028 A);</w:t>
      </w:r>
      <w:r>
        <w:br/>
      </w:r>
      <w:r>
        <w:rPr>
          <w:rFonts w:ascii="Times New Roman"/>
          <w:b w:val="false"/>
          <w:i w:val="false"/>
          <w:color w:val="000000"/>
          <w:sz w:val="28"/>
        </w:rPr>
        <w:t>
</w:t>
      </w:r>
      <w:r>
        <w:rPr>
          <w:rFonts w:ascii="Times New Roman"/>
          <w:b w:val="false"/>
          <w:i w:val="false"/>
          <w:color w:val="000000"/>
          <w:sz w:val="28"/>
        </w:rPr>
        <w:t>
      18) в строке 300.00.023 А указывается сумма корректировки размера оборота по приобретению,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19) в строке 300.00.023 В указывается сумма корректировки налога на добавленную стоимость, относимого в зачет, определенная в соответствии с Законом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20) в строке 300.00.024 указывается корректировка суммы налога на добавленную стоимость, относимого в зачет. В данную строку переносится сумма, отраженная в строке 300.06.024 В;</w:t>
      </w:r>
      <w:r>
        <w:br/>
      </w:r>
      <w:r>
        <w:rPr>
          <w:rFonts w:ascii="Times New Roman"/>
          <w:b w:val="false"/>
          <w:i w:val="false"/>
          <w:color w:val="000000"/>
          <w:sz w:val="28"/>
        </w:rPr>
        <w:t>
</w:t>
      </w:r>
      <w:r>
        <w:rPr>
          <w:rFonts w:ascii="Times New Roman"/>
          <w:b w:val="false"/>
          <w:i w:val="false"/>
          <w:color w:val="000000"/>
          <w:sz w:val="28"/>
        </w:rPr>
        <w:t>
      21) в строке 300.00.025 указывается общая сумма налога на добавленную стоимость, относимого в зачет за налоговый период, за исключением указанной в строке 300.00.026. Определяется как сумма строк 300.00.014 В, 300.00.015 В, 300.00.017 В, 300.00.020 В, 300.00.021В, 300.00.024 за вычетом суммы строки 300.00.023 В (300.00.014 В+ 300.00.015 В + 300.00.017 В + 300.00.020 В + 300.00.021В - 300.00.023В + (-) 300.00.024). Данная строка не заполняется налогоплательщиком, применяющим пропорциональный и раздельный метод отнесения в зачет сумм налога на добавленную стоимость, который заполняет строку 300.00.026;</w:t>
      </w:r>
      <w:r>
        <w:br/>
      </w:r>
      <w:r>
        <w:rPr>
          <w:rFonts w:ascii="Times New Roman"/>
          <w:b w:val="false"/>
          <w:i w:val="false"/>
          <w:color w:val="000000"/>
          <w:sz w:val="28"/>
        </w:rPr>
        <w:t>
</w:t>
      </w:r>
      <w:r>
        <w:rPr>
          <w:rFonts w:ascii="Times New Roman"/>
          <w:b w:val="false"/>
          <w:i w:val="false"/>
          <w:color w:val="000000"/>
          <w:sz w:val="28"/>
        </w:rPr>
        <w:t>
      22) в строке 300.00.026,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а именно:</w:t>
      </w:r>
      <w:r>
        <w:br/>
      </w:r>
      <w:r>
        <w:rPr>
          <w:rFonts w:ascii="Times New Roman"/>
          <w:b w:val="false"/>
          <w:i w:val="false"/>
          <w:color w:val="000000"/>
          <w:sz w:val="28"/>
        </w:rPr>
        <w:t>
</w:t>
      </w:r>
      <w:r>
        <w:rPr>
          <w:rFonts w:ascii="Times New Roman"/>
          <w:b w:val="false"/>
          <w:i w:val="false"/>
          <w:color w:val="000000"/>
          <w:sz w:val="28"/>
        </w:rPr>
        <w:t>
      налогоплательщиками при наличии оборотов, освобожденных от налога на добавленную стоимость в соответствии с пунктом 1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w:t>
      </w:r>
      <w:r>
        <w:rPr>
          <w:rFonts w:ascii="Times New Roman"/>
          <w:b w:val="false"/>
          <w:i w:val="false"/>
          <w:color w:val="000000"/>
          <w:sz w:val="28"/>
        </w:rPr>
        <w:t>пунктам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w:t>
      </w:r>
      <w:r>
        <w:br/>
      </w:r>
      <w:r>
        <w:rPr>
          <w:rFonts w:ascii="Times New Roman"/>
          <w:b w:val="false"/>
          <w:i w:val="false"/>
          <w:color w:val="000000"/>
          <w:sz w:val="28"/>
        </w:rPr>
        <w:t>
</w:t>
      </w:r>
      <w:r>
        <w:rPr>
          <w:rFonts w:ascii="Times New Roman"/>
          <w:b w:val="false"/>
          <w:i w:val="false"/>
          <w:color w:val="000000"/>
          <w:sz w:val="28"/>
        </w:rPr>
        <w:t>
      банками, организациями, осуществляющими отдельные виды банковских операций, микрокредитными организациями, использующими согласно </w:t>
      </w:r>
      <w:r>
        <w:rPr>
          <w:rFonts w:ascii="Times New Roman"/>
          <w:b w:val="false"/>
          <w:i w:val="false"/>
          <w:color w:val="000000"/>
          <w:sz w:val="28"/>
        </w:rPr>
        <w:t>пункту 2</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лизингодателями, использующими согласно </w:t>
      </w:r>
      <w:r>
        <w:rPr>
          <w:rFonts w:ascii="Times New Roman"/>
          <w:b w:val="false"/>
          <w:i w:val="false"/>
          <w:color w:val="000000"/>
          <w:sz w:val="28"/>
        </w:rPr>
        <w:t>пункту 3</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исламскими банками, использующими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xml:space="preserve">
      Данная строка состоит из строк 300.00.026 I, 300.00.026 II, 300.00.026 III; </w:t>
      </w:r>
      <w:r>
        <w:br/>
      </w:r>
      <w:r>
        <w:rPr>
          <w:rFonts w:ascii="Times New Roman"/>
          <w:b w:val="false"/>
          <w:i w:val="false"/>
          <w:color w:val="000000"/>
          <w:sz w:val="28"/>
        </w:rPr>
        <w:t>
</w:t>
      </w:r>
      <w:r>
        <w:rPr>
          <w:rFonts w:ascii="Times New Roman"/>
          <w:b w:val="false"/>
          <w:i w:val="false"/>
          <w:color w:val="000000"/>
          <w:sz w:val="28"/>
        </w:rPr>
        <w:t>
      23) в строке 300.00.026 I указывается сумма налога на добавленную стоимость, относимого в зачет по пропорциональному методу при применении пропорционального и раздельного метода отнесения в зачет;</w:t>
      </w:r>
      <w:r>
        <w:br/>
      </w:r>
      <w:r>
        <w:rPr>
          <w:rFonts w:ascii="Times New Roman"/>
          <w:b w:val="false"/>
          <w:i w:val="false"/>
          <w:color w:val="000000"/>
          <w:sz w:val="28"/>
        </w:rPr>
        <w:t>
</w:t>
      </w:r>
      <w:r>
        <w:rPr>
          <w:rFonts w:ascii="Times New Roman"/>
          <w:b w:val="false"/>
          <w:i w:val="false"/>
          <w:color w:val="000000"/>
          <w:sz w:val="28"/>
        </w:rPr>
        <w:t>
      24) в строке 300.00.026 II указывается сумма налога на добавленную стоимость, относимого в зачет по раздельному методу при применении пропорционального и раздельного метода отнесения в зачет;</w:t>
      </w:r>
      <w:r>
        <w:br/>
      </w:r>
      <w:r>
        <w:rPr>
          <w:rFonts w:ascii="Times New Roman"/>
          <w:b w:val="false"/>
          <w:i w:val="false"/>
          <w:color w:val="000000"/>
          <w:sz w:val="28"/>
        </w:rPr>
        <w:t>
</w:t>
      </w:r>
      <w:r>
        <w:rPr>
          <w:rFonts w:ascii="Times New Roman"/>
          <w:b w:val="false"/>
          <w:i w:val="false"/>
          <w:color w:val="000000"/>
          <w:sz w:val="28"/>
        </w:rPr>
        <w:t>
      25) в строке 300.00.026 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r>
        <w:br/>
      </w:r>
      <w:r>
        <w:rPr>
          <w:rFonts w:ascii="Times New Roman"/>
          <w:b w:val="false"/>
          <w:i w:val="false"/>
          <w:color w:val="000000"/>
          <w:sz w:val="28"/>
        </w:rPr>
        <w:t>
</w:t>
      </w:r>
      <w:r>
        <w:rPr>
          <w:rFonts w:ascii="Times New Roman"/>
          <w:b w:val="false"/>
          <w:i w:val="false"/>
          <w:color w:val="000000"/>
          <w:sz w:val="28"/>
        </w:rPr>
        <w:t xml:space="preserve">
      26) в строке 300.00.027 указывается сумма разрешенного зачета налога на добавленную стоимость за налоговый период. Строка состоит из строк 300.00.027 I, 300.00.027 II, 300.00.027 III, подлежит заполнению одна из строк в зависимости от применяемого метода отнесения в зачет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27) в строке 300.00.027 I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300.00.025;</w:t>
      </w:r>
      <w:r>
        <w:br/>
      </w:r>
      <w:r>
        <w:rPr>
          <w:rFonts w:ascii="Times New Roman"/>
          <w:b w:val="false"/>
          <w:i w:val="false"/>
          <w:color w:val="000000"/>
          <w:sz w:val="28"/>
        </w:rPr>
        <w:t>
</w:t>
      </w:r>
      <w:r>
        <w:rPr>
          <w:rFonts w:ascii="Times New Roman"/>
          <w:b w:val="false"/>
          <w:i w:val="false"/>
          <w:color w:val="000000"/>
          <w:sz w:val="28"/>
        </w:rPr>
        <w:t>
      28) в строке 300.00.027 II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300.00.025 и 300.00.008 (300.00.025 х 300.00.008);</w:t>
      </w:r>
      <w:r>
        <w:br/>
      </w:r>
      <w:r>
        <w:rPr>
          <w:rFonts w:ascii="Times New Roman"/>
          <w:b w:val="false"/>
          <w:i w:val="false"/>
          <w:color w:val="000000"/>
          <w:sz w:val="28"/>
        </w:rPr>
        <w:t>
</w:t>
      </w:r>
      <w:r>
        <w:rPr>
          <w:rFonts w:ascii="Times New Roman"/>
          <w:b w:val="false"/>
          <w:i w:val="false"/>
          <w:color w:val="000000"/>
          <w:sz w:val="28"/>
        </w:rPr>
        <w:t>
      29) в строке 300.00.027 III указывается сумма разрешенного зачета налога на добавленную стоимость при применении одновременно пропорционального и раздельного метода отнесения в зачет, определяемая по формуле: ((300.00.026I x 300.00.010) + (300.00.026 III x 300.00.008) + 300.00.026 II);</w:t>
      </w:r>
      <w:r>
        <w:br/>
      </w:r>
      <w:r>
        <w:rPr>
          <w:rFonts w:ascii="Times New Roman"/>
          <w:b w:val="false"/>
          <w:i w:val="false"/>
          <w:color w:val="000000"/>
          <w:sz w:val="28"/>
        </w:rPr>
        <w:t>
</w:t>
      </w:r>
      <w:r>
        <w:rPr>
          <w:rFonts w:ascii="Times New Roman"/>
          <w:b w:val="false"/>
          <w:i w:val="false"/>
          <w:color w:val="000000"/>
          <w:sz w:val="28"/>
        </w:rPr>
        <w:t>
      30) в строке 300.00.028А указывается стоимость импортируемых товаров, по которым налог на добавленную стоимость уплачен методом зачета, в соответствии с абзацами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стоимости импортируемых товаров, указанных в строке 300.00.021 А. В данную строку переносится сумма, указанная в строке 300.04.001 А;</w:t>
      </w:r>
      <w:r>
        <w:br/>
      </w:r>
      <w:r>
        <w:rPr>
          <w:rFonts w:ascii="Times New Roman"/>
          <w:b w:val="false"/>
          <w:i w:val="false"/>
          <w:color w:val="000000"/>
          <w:sz w:val="28"/>
        </w:rPr>
        <w:t>
</w:t>
      </w:r>
      <w:r>
        <w:rPr>
          <w:rFonts w:ascii="Times New Roman"/>
          <w:b w:val="false"/>
          <w:i w:val="false"/>
          <w:color w:val="000000"/>
          <w:sz w:val="28"/>
        </w:rPr>
        <w:t>
      31) в строке 300.00.028В указывается сумма налога на добавленную стоимость по импортируемым товарам, по которым налог уплачен методом зачета, в соответствии с абзацами 52-77 статьи 49 и статьей 49-1 Закона о введении, за исключением налога на добавленную стоимость по импортируемым товарам, указанного в строке 300.00.021 В. В данную строку переносится сумма, указанная в строке 300.04.001В.</w:t>
      </w:r>
      <w:r>
        <w:br/>
      </w:r>
      <w:r>
        <w:rPr>
          <w:rFonts w:ascii="Times New Roman"/>
          <w:b w:val="false"/>
          <w:i w:val="false"/>
          <w:color w:val="000000"/>
          <w:sz w:val="28"/>
        </w:rPr>
        <w:t>
</w:t>
      </w:r>
      <w:r>
        <w:rPr>
          <w:rFonts w:ascii="Times New Roman"/>
          <w:b w:val="false"/>
          <w:i w:val="false"/>
          <w:color w:val="000000"/>
          <w:sz w:val="28"/>
        </w:rPr>
        <w:t xml:space="preserve">
      18. При заполнении раздела "Расчеты по НДС за налоговый период" следует учесть, что в случае, если налогоплательщик представляет приложение 300.12, то формулы, предусмотренные в данном разделе, не применяются. В соответствующие строки с 300.00.029 по 300.00.30 переносится сумма каждой из соответствующих строк с 300.12.027 и (или) 300.00.027I по 300.12.028 и (или) 300.00.028I. </w:t>
      </w:r>
      <w:r>
        <w:br/>
      </w:r>
      <w:r>
        <w:rPr>
          <w:rFonts w:ascii="Times New Roman"/>
          <w:b w:val="false"/>
          <w:i w:val="false"/>
          <w:color w:val="000000"/>
          <w:sz w:val="28"/>
        </w:rPr>
        <w:t>
</w:t>
      </w:r>
      <w:r>
        <w:rPr>
          <w:rFonts w:ascii="Times New Roman"/>
          <w:b w:val="false"/>
          <w:i w:val="false"/>
          <w:color w:val="000000"/>
          <w:sz w:val="28"/>
        </w:rPr>
        <w:t xml:space="preserve">
      В разделе "Расчеты по НДС за налоговый период": </w:t>
      </w:r>
      <w:r>
        <w:br/>
      </w:r>
      <w:r>
        <w:rPr>
          <w:rFonts w:ascii="Times New Roman"/>
          <w:b w:val="false"/>
          <w:i w:val="false"/>
          <w:color w:val="000000"/>
          <w:sz w:val="28"/>
        </w:rPr>
        <w:t>
</w:t>
      </w:r>
      <w:r>
        <w:rPr>
          <w:rFonts w:ascii="Times New Roman"/>
          <w:b w:val="false"/>
          <w:i w:val="false"/>
          <w:color w:val="000000"/>
          <w:sz w:val="28"/>
        </w:rPr>
        <w:t>
      1) в строке 300.00.029 указывается сумма налога, подлежащего уплате в бюджет за налоговый период. 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как разница строк 300.00.013, 300.00.027 I и 300.00.028 В (300.00.013 - 300.00.027 I - 300.00.028 В);</w:t>
      </w:r>
      <w:r>
        <w:br/>
      </w:r>
      <w:r>
        <w:rPr>
          <w:rFonts w:ascii="Times New Roman"/>
          <w:b w:val="false"/>
          <w:i w:val="false"/>
          <w:color w:val="000000"/>
          <w:sz w:val="28"/>
        </w:rPr>
        <w:t>
</w:t>
      </w:r>
      <w:r>
        <w:rPr>
          <w:rFonts w:ascii="Times New Roman"/>
          <w:b w:val="false"/>
          <w:i w:val="false"/>
          <w:color w:val="000000"/>
          <w:sz w:val="28"/>
        </w:rPr>
        <w:t xml:space="preserve">
      при пропорциональном методе отнесения в зачет как разница строк 300.00.013, 300.00.027 II и 300.00.028 В (300.00.013 - 300.00.027II - 300.00.028 В); </w:t>
      </w:r>
      <w:r>
        <w:br/>
      </w:r>
      <w:r>
        <w:rPr>
          <w:rFonts w:ascii="Times New Roman"/>
          <w:b w:val="false"/>
          <w:i w:val="false"/>
          <w:color w:val="000000"/>
          <w:sz w:val="28"/>
        </w:rPr>
        <w:t>
</w:t>
      </w:r>
      <w:r>
        <w:rPr>
          <w:rFonts w:ascii="Times New Roman"/>
          <w:b w:val="false"/>
          <w:i w:val="false"/>
          <w:color w:val="000000"/>
          <w:sz w:val="28"/>
        </w:rPr>
        <w:t>
      при применении пропорционального и раздельного метода отнесения в зачет как разница строк 300.00.013, 300.00.027III и 300.00.028 В (300.00.013 - 300.00.027III - 300.00.028 В);</w:t>
      </w:r>
      <w:r>
        <w:br/>
      </w:r>
      <w:r>
        <w:rPr>
          <w:rFonts w:ascii="Times New Roman"/>
          <w:b w:val="false"/>
          <w:i w:val="false"/>
          <w:color w:val="000000"/>
          <w:sz w:val="28"/>
        </w:rPr>
        <w:t>
</w:t>
      </w:r>
      <w:r>
        <w:rPr>
          <w:rFonts w:ascii="Times New Roman"/>
          <w:b w:val="false"/>
          <w:i w:val="false"/>
          <w:color w:val="000000"/>
          <w:sz w:val="28"/>
        </w:rPr>
        <w:t>
      Строка 300.00.029 состоит из строки 300.00.029 I;</w:t>
      </w:r>
      <w:r>
        <w:br/>
      </w:r>
      <w:r>
        <w:rPr>
          <w:rFonts w:ascii="Times New Roman"/>
          <w:b w:val="false"/>
          <w:i w:val="false"/>
          <w:color w:val="000000"/>
          <w:sz w:val="28"/>
        </w:rPr>
        <w:t>
</w:t>
      </w:r>
      <w:r>
        <w:rPr>
          <w:rFonts w:ascii="Times New Roman"/>
          <w:b w:val="false"/>
          <w:i w:val="false"/>
          <w:color w:val="000000"/>
          <w:sz w:val="28"/>
        </w:rPr>
        <w:t>
      2) в строке 300.00.029 I указывается сумма налога на добавленную стоимость, подлежащего уплате в бюджет с учетом особенностей, установленных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определяемая как произведение строки 300.00.029 и 30 процентов (300.00.029 х 30 %).</w:t>
      </w:r>
      <w:r>
        <w:br/>
      </w:r>
      <w:r>
        <w:rPr>
          <w:rFonts w:ascii="Times New Roman"/>
          <w:b w:val="false"/>
          <w:i w:val="false"/>
          <w:color w:val="000000"/>
          <w:sz w:val="28"/>
        </w:rPr>
        <w:t>
</w:t>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строки 300.00.029, 300.00.029 I, не заполняются;</w:t>
      </w:r>
      <w:r>
        <w:br/>
      </w:r>
      <w:r>
        <w:rPr>
          <w:rFonts w:ascii="Times New Roman"/>
          <w:b w:val="false"/>
          <w:i w:val="false"/>
          <w:color w:val="000000"/>
          <w:sz w:val="28"/>
        </w:rPr>
        <w:t>
</w:t>
      </w:r>
      <w:r>
        <w:rPr>
          <w:rFonts w:ascii="Times New Roman"/>
          <w:b w:val="false"/>
          <w:i w:val="false"/>
          <w:color w:val="000000"/>
          <w:sz w:val="28"/>
        </w:rPr>
        <w:t>
      3) в строке 300.00.030 указывается общее превышение суммы налога на добавленную стоимость, относимого в зачет, над суммой начисленного налога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по формуле 300.00.027I+300.00.028 В - 300.00.013;</w:t>
      </w:r>
      <w:r>
        <w:br/>
      </w:r>
      <w:r>
        <w:rPr>
          <w:rFonts w:ascii="Times New Roman"/>
          <w:b w:val="false"/>
          <w:i w:val="false"/>
          <w:color w:val="000000"/>
          <w:sz w:val="28"/>
        </w:rPr>
        <w:t>
</w:t>
      </w:r>
      <w:r>
        <w:rPr>
          <w:rFonts w:ascii="Times New Roman"/>
          <w:b w:val="false"/>
          <w:i w:val="false"/>
          <w:color w:val="000000"/>
          <w:sz w:val="28"/>
        </w:rPr>
        <w:t>
      при пропорциональном методе отнесения в зачет по формуле 300.00.027II+300.00.028 В - 300.00.013;</w:t>
      </w:r>
      <w:r>
        <w:br/>
      </w:r>
      <w:r>
        <w:rPr>
          <w:rFonts w:ascii="Times New Roman"/>
          <w:b w:val="false"/>
          <w:i w:val="false"/>
          <w:color w:val="000000"/>
          <w:sz w:val="28"/>
        </w:rPr>
        <w:t>
</w:t>
      </w:r>
      <w:r>
        <w:rPr>
          <w:rFonts w:ascii="Times New Roman"/>
          <w:b w:val="false"/>
          <w:i w:val="false"/>
          <w:color w:val="000000"/>
          <w:sz w:val="28"/>
        </w:rPr>
        <w:t>
      при применении пропорционального и раздельного метода отнесения в зачет по формуле 300.00.027III+300.00.028 В - 300.00.013.</w:t>
      </w:r>
      <w:r>
        <w:br/>
      </w:r>
      <w:r>
        <w:rPr>
          <w:rFonts w:ascii="Times New Roman"/>
          <w:b w:val="false"/>
          <w:i w:val="false"/>
          <w:color w:val="000000"/>
          <w:sz w:val="28"/>
        </w:rPr>
        <w:t>
</w:t>
      </w:r>
      <w:r>
        <w:rPr>
          <w:rFonts w:ascii="Times New Roman"/>
          <w:b w:val="false"/>
          <w:i w:val="false"/>
          <w:color w:val="000000"/>
          <w:sz w:val="28"/>
        </w:rPr>
        <w:t>
      Строка 300.00.030 состоит из строки 300.00.030 I;</w:t>
      </w:r>
      <w:r>
        <w:br/>
      </w:r>
      <w:r>
        <w:rPr>
          <w:rFonts w:ascii="Times New Roman"/>
          <w:b w:val="false"/>
          <w:i w:val="false"/>
          <w:color w:val="000000"/>
          <w:sz w:val="28"/>
        </w:rPr>
        <w:t>
</w:t>
      </w:r>
      <w:r>
        <w:rPr>
          <w:rFonts w:ascii="Times New Roman"/>
          <w:b w:val="false"/>
          <w:i w:val="false"/>
          <w:color w:val="000000"/>
          <w:sz w:val="28"/>
        </w:rPr>
        <w:t>
      4) в строке 300.00.030 I указывается превышение суммы налога на добавленную стоимость, относимого в зачет, с учетом особенностей, установленных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определяемое как произведение строки 300.00.030 и 30 процентов (300.00.030 х 30 %);</w:t>
      </w:r>
      <w:r>
        <w:br/>
      </w:r>
      <w:r>
        <w:rPr>
          <w:rFonts w:ascii="Times New Roman"/>
          <w:b w:val="false"/>
          <w:i w:val="false"/>
          <w:color w:val="000000"/>
          <w:sz w:val="28"/>
        </w:rPr>
        <w:t>
</w:t>
      </w:r>
      <w:r>
        <w:rPr>
          <w:rFonts w:ascii="Times New Roman"/>
          <w:b w:val="false"/>
          <w:i w:val="false"/>
          <w:color w:val="000000"/>
          <w:sz w:val="28"/>
        </w:rPr>
        <w:t>
      5) в строке 300.00.031 указывается превышение суммы налога на добавленную стоимость, относимого в зачет, над суммой начисленного налога с нарастающим итогом (с учетом зачетов, переносимых из предыдущих налоговых периодов). Строка 300.00.031 включает в себя строку 300.00.031 I;</w:t>
      </w:r>
      <w:r>
        <w:br/>
      </w:r>
      <w:r>
        <w:rPr>
          <w:rFonts w:ascii="Times New Roman"/>
          <w:b w:val="false"/>
          <w:i w:val="false"/>
          <w:color w:val="000000"/>
          <w:sz w:val="28"/>
        </w:rPr>
        <w:t>
</w:t>
      </w:r>
      <w:r>
        <w:rPr>
          <w:rFonts w:ascii="Times New Roman"/>
          <w:b w:val="false"/>
          <w:i w:val="false"/>
          <w:color w:val="000000"/>
          <w:sz w:val="28"/>
        </w:rPr>
        <w:t>
      6) в строке 300.00.031 I указывается превышение суммы налога на добавленную стоимость, относимого в зачет, над суммой начисленного налога с нарастающим итогом по товарам, работам, услугам, включаемым в первоначальную стоимость основных средств, инвестиций в недвижимость либо на увеличение их балансовой стоимости (с учетом зачетов, переносимых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7) в строке 300.00.032 указывается сумма налога на добавленную стоимость по товарам, работам, услугам, использованным для целей оборотов, облагаемых по нулевой ставке. В данную строку переносится сумма, отраженная в строке 300.01.014.</w:t>
      </w:r>
      <w:r>
        <w:br/>
      </w:r>
      <w:r>
        <w:rPr>
          <w:rFonts w:ascii="Times New Roman"/>
          <w:b w:val="false"/>
          <w:i w:val="false"/>
          <w:color w:val="000000"/>
          <w:sz w:val="28"/>
        </w:rPr>
        <w:t>
</w:t>
      </w:r>
      <w:r>
        <w:rPr>
          <w:rFonts w:ascii="Times New Roman"/>
          <w:b w:val="false"/>
          <w:i w:val="false"/>
          <w:color w:val="000000"/>
          <w:sz w:val="28"/>
        </w:rPr>
        <w:t xml:space="preserve">
      19. В разделе "Требование о возврате превышения НДС": </w:t>
      </w:r>
      <w:r>
        <w:br/>
      </w:r>
      <w:r>
        <w:rPr>
          <w:rFonts w:ascii="Times New Roman"/>
          <w:b w:val="false"/>
          <w:i w:val="false"/>
          <w:color w:val="000000"/>
          <w:sz w:val="28"/>
        </w:rPr>
        <w:t>
</w:t>
      </w:r>
      <w:r>
        <w:rPr>
          <w:rFonts w:ascii="Times New Roman"/>
          <w:b w:val="false"/>
          <w:i w:val="false"/>
          <w:color w:val="000000"/>
          <w:sz w:val="28"/>
        </w:rPr>
        <w:t>
      1) в строке 300.00.033 указывается требование о возврате превышения налога на добавленную стоимость, относимого в зачет, над суммой начисленного налога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Закона о введении и </w:t>
      </w:r>
      <w:r>
        <w:rPr>
          <w:rFonts w:ascii="Times New Roman"/>
          <w:b w:val="false"/>
          <w:i w:val="false"/>
          <w:color w:val="000000"/>
          <w:sz w:val="28"/>
        </w:rPr>
        <w:t>272</w:t>
      </w:r>
      <w:r>
        <w:rPr>
          <w:rFonts w:ascii="Times New Roman"/>
          <w:b w:val="false"/>
          <w:i w:val="false"/>
          <w:color w:val="000000"/>
          <w:sz w:val="28"/>
        </w:rPr>
        <w:t xml:space="preserve"> Налогового кодекса. В данную строку переносится сумма, указанная в строке 300.11.001.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налогоплательщик отнесен одной из категорий,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273 Налогового кодекса;</w:t>
      </w:r>
      <w:r>
        <w:br/>
      </w:r>
      <w:r>
        <w:rPr>
          <w:rFonts w:ascii="Times New Roman"/>
          <w:b w:val="false"/>
          <w:i w:val="false"/>
          <w:color w:val="000000"/>
          <w:sz w:val="28"/>
        </w:rPr>
        <w:t>
</w:t>
      </w:r>
      <w:r>
        <w:rPr>
          <w:rFonts w:ascii="Times New Roman"/>
          <w:b w:val="false"/>
          <w:i w:val="false"/>
          <w:color w:val="000000"/>
          <w:sz w:val="28"/>
        </w:rPr>
        <w:t>
      2) ячейка в строке 300.00.033 I отмечается в случае, если налогоплательщик отказывается от возврата превышения НДС в упрощенном порядке в соответствии со </w:t>
      </w:r>
      <w:r>
        <w:rPr>
          <w:rFonts w:ascii="Times New Roman"/>
          <w:b w:val="false"/>
          <w:i w:val="false"/>
          <w:color w:val="000000"/>
          <w:sz w:val="28"/>
        </w:rPr>
        <w:t>статьей 274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3) в строке 300.00.033 II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и который включает в себя налоговые периоды, отраженные в строках 300.11.001 I, 300.11.001 II, 300.11.001 III, 300.11.001 IV, 300.11.001 V.</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09"/>
    <w:bookmarkStart w:name="z4559" w:id="210"/>
    <w:p>
      <w:pPr>
        <w:spacing w:after="0"/>
        <w:ind w:left="0"/>
        <w:jc w:val="left"/>
      </w:pPr>
      <w:r>
        <w:rPr>
          <w:rFonts w:ascii="Times New Roman"/>
          <w:b/>
          <w:i w:val="false"/>
          <w:color w:val="000000"/>
        </w:rPr>
        <w:t xml:space="preserve"> 
3. Составление формы 300.01 -</w:t>
      </w:r>
      <w:r>
        <w:br/>
      </w:r>
      <w:r>
        <w:rPr>
          <w:rFonts w:ascii="Times New Roman"/>
          <w:b/>
          <w:i w:val="false"/>
          <w:color w:val="000000"/>
        </w:rPr>
        <w:t>
Оборот по реализации, облагаемый по нулевой ставке</w:t>
      </w:r>
    </w:p>
    <w:bookmarkEnd w:id="210"/>
    <w:bookmarkStart w:name="z4560" w:id="211"/>
    <w:p>
      <w:pPr>
        <w:spacing w:after="0"/>
        <w:ind w:left="0"/>
        <w:jc w:val="both"/>
      </w:pPr>
      <w:r>
        <w:rPr>
          <w:rFonts w:ascii="Times New Roman"/>
          <w:b w:val="false"/>
          <w:i w:val="false"/>
          <w:color w:val="000000"/>
          <w:sz w:val="28"/>
        </w:rPr>
        <w:t>
      21.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r>
        <w:br/>
      </w:r>
      <w:r>
        <w:rPr>
          <w:rFonts w:ascii="Times New Roman"/>
          <w:b w:val="false"/>
          <w:i w:val="false"/>
          <w:color w:val="000000"/>
          <w:sz w:val="28"/>
        </w:rPr>
        <w:t>
</w:t>
      </w:r>
      <w:r>
        <w:rPr>
          <w:rFonts w:ascii="Times New Roman"/>
          <w:b w:val="false"/>
          <w:i w:val="false"/>
          <w:color w:val="000000"/>
          <w:sz w:val="28"/>
        </w:rPr>
        <w:t>
      Приложение 300.01 подлежит заполнению, если в разделе "Общая информация о плательщике НДС" формы 300.00 в строке 12 "Представленные приложения" отмечена ячейка "01".</w:t>
      </w:r>
      <w:r>
        <w:br/>
      </w:r>
      <w:r>
        <w:rPr>
          <w:rFonts w:ascii="Times New Roman"/>
          <w:b w:val="false"/>
          <w:i w:val="false"/>
          <w:color w:val="000000"/>
          <w:sz w:val="28"/>
        </w:rPr>
        <w:t>
</w:t>
      </w:r>
      <w:r>
        <w:rPr>
          <w:rFonts w:ascii="Times New Roman"/>
          <w:b w:val="false"/>
          <w:i w:val="false"/>
          <w:color w:val="000000"/>
          <w:sz w:val="28"/>
        </w:rPr>
        <w:t>
      22.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главами 31</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Налогового кодекса. Сумма оборота по реализации, облагаемого по нулевой ставке, определяется путем применения к сумме облагаемого оборота, указанного в счете-фактуре в иностранной валюте, курса валюты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300.01.001 указывается оборот по реализации товаров на экспорт. Данная строка включает в себя строки 300.01.001 I, 300.01.001 II и 300.01.001 III;</w:t>
      </w:r>
      <w:r>
        <w:br/>
      </w:r>
      <w:r>
        <w:rPr>
          <w:rFonts w:ascii="Times New Roman"/>
          <w:b w:val="false"/>
          <w:i w:val="false"/>
          <w:color w:val="000000"/>
          <w:sz w:val="28"/>
        </w:rPr>
        <w:t>
</w:t>
      </w:r>
      <w:r>
        <w:rPr>
          <w:rFonts w:ascii="Times New Roman"/>
          <w:b w:val="false"/>
          <w:i w:val="false"/>
          <w:color w:val="000000"/>
          <w:sz w:val="28"/>
        </w:rPr>
        <w:t>
      2) в строке 300.01.001 I указывается оборот по реализации товаров на экспорт в государства, не являющиеся членами таможенного союза;</w:t>
      </w:r>
      <w:r>
        <w:br/>
      </w:r>
      <w:r>
        <w:rPr>
          <w:rFonts w:ascii="Times New Roman"/>
          <w:b w:val="false"/>
          <w:i w:val="false"/>
          <w:color w:val="000000"/>
          <w:sz w:val="28"/>
        </w:rPr>
        <w:t>
</w:t>
      </w:r>
      <w:r>
        <w:rPr>
          <w:rFonts w:ascii="Times New Roman"/>
          <w:b w:val="false"/>
          <w:i w:val="false"/>
          <w:color w:val="000000"/>
          <w:sz w:val="28"/>
        </w:rPr>
        <w:t>
      3) в строке 300.01.001 II указывается оборот по реализации товаров на экспорт в Российскую Федерацию;</w:t>
      </w:r>
      <w:r>
        <w:br/>
      </w:r>
      <w:r>
        <w:rPr>
          <w:rFonts w:ascii="Times New Roman"/>
          <w:b w:val="false"/>
          <w:i w:val="false"/>
          <w:color w:val="000000"/>
          <w:sz w:val="28"/>
        </w:rPr>
        <w:t>
</w:t>
      </w:r>
      <w:r>
        <w:rPr>
          <w:rFonts w:ascii="Times New Roman"/>
          <w:b w:val="false"/>
          <w:i w:val="false"/>
          <w:color w:val="000000"/>
          <w:sz w:val="28"/>
        </w:rPr>
        <w:t>
      3-1) в строке 300.01.001 III указывается оборот по реализации товаров на экспорт в Республику Беларусь;</w:t>
      </w:r>
      <w:r>
        <w:br/>
      </w:r>
      <w:r>
        <w:rPr>
          <w:rFonts w:ascii="Times New Roman"/>
          <w:b w:val="false"/>
          <w:i w:val="false"/>
          <w:color w:val="000000"/>
          <w:sz w:val="28"/>
        </w:rPr>
        <w:t>
</w:t>
      </w:r>
      <w:r>
        <w:rPr>
          <w:rFonts w:ascii="Times New Roman"/>
          <w:b w:val="false"/>
          <w:i w:val="false"/>
          <w:color w:val="000000"/>
          <w:sz w:val="28"/>
        </w:rPr>
        <w:t>
      4) в строке 300.01.002 указывается оборот по реализации услуг по международным перевозкам;</w:t>
      </w:r>
      <w:r>
        <w:br/>
      </w:r>
      <w:r>
        <w:rPr>
          <w:rFonts w:ascii="Times New Roman"/>
          <w:b w:val="false"/>
          <w:i w:val="false"/>
          <w:color w:val="000000"/>
          <w:sz w:val="28"/>
        </w:rPr>
        <w:t>
</w:t>
      </w:r>
      <w:r>
        <w:rPr>
          <w:rFonts w:ascii="Times New Roman"/>
          <w:b w:val="false"/>
          <w:i w:val="false"/>
          <w:color w:val="000000"/>
          <w:sz w:val="28"/>
        </w:rPr>
        <w:t>
      5) в строке 300.01.003 указывается оборот по реализации товаров собственного производства в соответствии со статьей 245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300.01.004 указываются обороты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облагаемые по нулевой ставке при соблюдении условий переработки товаров и срока переработки давальческого сырья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r>
        <w:br/>
      </w:r>
      <w:r>
        <w:rPr>
          <w:rFonts w:ascii="Times New Roman"/>
          <w:b w:val="false"/>
          <w:i w:val="false"/>
          <w:color w:val="000000"/>
          <w:sz w:val="28"/>
        </w:rPr>
        <w:t>
</w:t>
      </w:r>
      <w:r>
        <w:rPr>
          <w:rFonts w:ascii="Times New Roman"/>
          <w:b w:val="false"/>
          <w:i w:val="false"/>
          <w:color w:val="000000"/>
          <w:sz w:val="28"/>
        </w:rPr>
        <w:t>
      7) в строке 300.01.005 указывается оборот по реализации горюче-смазочных материалов аэропортами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300.01.006 указывается реализация товаров на территорию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9) в строке 300.01.007 указывается итоговый оборот по реализации, облагаемый налогом на добавленную стоимость по нулевой ставке, определяемый как сумма строк с 300.01.001 по 300.01.006.</w:t>
      </w:r>
      <w:r>
        <w:br/>
      </w:r>
      <w:r>
        <w:rPr>
          <w:rFonts w:ascii="Times New Roman"/>
          <w:b w:val="false"/>
          <w:i w:val="false"/>
          <w:color w:val="000000"/>
          <w:sz w:val="28"/>
        </w:rPr>
        <w:t>
</w:t>
      </w:r>
      <w:r>
        <w:rPr>
          <w:rFonts w:ascii="Times New Roman"/>
          <w:b w:val="false"/>
          <w:i w:val="false"/>
          <w:color w:val="000000"/>
          <w:sz w:val="28"/>
        </w:rPr>
        <w:t>
      23. Раздел "Сумма НДС,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введении и </w:t>
      </w:r>
      <w:r>
        <w:rPr>
          <w:rFonts w:ascii="Times New Roman"/>
          <w:b w:val="false"/>
          <w:i w:val="false"/>
          <w:color w:val="000000"/>
          <w:sz w:val="28"/>
        </w:rPr>
        <w:t>пунктом 3</w:t>
      </w:r>
      <w:r>
        <w:rPr>
          <w:rFonts w:ascii="Times New Roman"/>
          <w:b w:val="false"/>
          <w:i w:val="false"/>
          <w:color w:val="000000"/>
          <w:sz w:val="28"/>
        </w:rPr>
        <w:t xml:space="preserve"> статьи 272 Налогового кодекса. </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300.01.008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w:t>
      </w:r>
      <w:r>
        <w:br/>
      </w:r>
      <w:r>
        <w:rPr>
          <w:rFonts w:ascii="Times New Roman"/>
          <w:b w:val="false"/>
          <w:i w:val="false"/>
          <w:color w:val="000000"/>
          <w:sz w:val="28"/>
        </w:rPr>
        <w:t>
</w:t>
      </w:r>
      <w:r>
        <w:rPr>
          <w:rFonts w:ascii="Times New Roman"/>
          <w:b w:val="false"/>
          <w:i w:val="false"/>
          <w:color w:val="000000"/>
          <w:sz w:val="28"/>
        </w:rPr>
        <w:t xml:space="preserve">
      2) в строке 300.01.009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r>
        <w:br/>
      </w:r>
      <w:r>
        <w:rPr>
          <w:rFonts w:ascii="Times New Roman"/>
          <w:b w:val="false"/>
          <w:i w:val="false"/>
          <w:color w:val="000000"/>
          <w:sz w:val="28"/>
        </w:rPr>
        <w:t>
</w:t>
      </w:r>
      <w:r>
        <w:rPr>
          <w:rFonts w:ascii="Times New Roman"/>
          <w:b w:val="false"/>
          <w:i w:val="false"/>
          <w:color w:val="000000"/>
          <w:sz w:val="28"/>
        </w:rPr>
        <w:t>
      3) в строке 300.01.010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собственного производства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300.01.011 указывается сумма налога на добавленную стоимость, отнесенного в зачет по товарам, работам, услугам, использованным для целей оборота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облагаемого по нулевой ставке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r>
        <w:br/>
      </w:r>
      <w:r>
        <w:rPr>
          <w:rFonts w:ascii="Times New Roman"/>
          <w:b w:val="false"/>
          <w:i w:val="false"/>
          <w:color w:val="000000"/>
          <w:sz w:val="28"/>
        </w:rPr>
        <w:t>
</w:t>
      </w:r>
      <w:r>
        <w:rPr>
          <w:rFonts w:ascii="Times New Roman"/>
          <w:b w:val="false"/>
          <w:i w:val="false"/>
          <w:color w:val="000000"/>
          <w:sz w:val="28"/>
        </w:rPr>
        <w:t>
      5) в строке 300.01.012 указывается сумма налога на добавленную стоимость, отнесенного в зачет по товарам, использованным для целей оборота по реализации горюче-смазочных материалов аэропортами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строке 300.01.013 указывается сумма налога на добавленную стоимость, отнесенного в зачет по товарам, использованным для целей оборота по реализации товаров на территорию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7) в строке 300.01.014 указывается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300.01.008 по 300.01.013.</w:t>
      </w:r>
      <w:r>
        <w:br/>
      </w:r>
      <w:r>
        <w:rPr>
          <w:rFonts w:ascii="Times New Roman"/>
          <w:b w:val="false"/>
          <w:i w:val="false"/>
          <w:color w:val="000000"/>
          <w:sz w:val="28"/>
        </w:rPr>
        <w:t>
</w:t>
      </w:r>
      <w:r>
        <w:rPr>
          <w:rFonts w:ascii="Times New Roman"/>
          <w:b w:val="false"/>
          <w:i w:val="false"/>
          <w:color w:val="000000"/>
          <w:sz w:val="28"/>
        </w:rPr>
        <w:t>
      Сумма строки 300.01.007 переносится в строку 300.00.002.</w:t>
      </w:r>
      <w:r>
        <w:br/>
      </w:r>
      <w:r>
        <w:rPr>
          <w:rFonts w:ascii="Times New Roman"/>
          <w:b w:val="false"/>
          <w:i w:val="false"/>
          <w:color w:val="000000"/>
          <w:sz w:val="28"/>
        </w:rPr>
        <w:t>
</w:t>
      </w:r>
      <w:r>
        <w:rPr>
          <w:rFonts w:ascii="Times New Roman"/>
          <w:b w:val="false"/>
          <w:i w:val="false"/>
          <w:color w:val="000000"/>
          <w:sz w:val="28"/>
        </w:rPr>
        <w:t>
      Сумма строки 300.01.014 переносится в строку 300.00.032.</w:t>
      </w:r>
    </w:p>
    <w:bookmarkEnd w:id="211"/>
    <w:bookmarkStart w:name="z4585" w:id="212"/>
    <w:p>
      <w:pPr>
        <w:spacing w:after="0"/>
        <w:ind w:left="0"/>
        <w:jc w:val="left"/>
      </w:pPr>
      <w:r>
        <w:rPr>
          <w:rFonts w:ascii="Times New Roman"/>
          <w:b/>
          <w:i w:val="false"/>
          <w:color w:val="000000"/>
        </w:rPr>
        <w:t xml:space="preserve"> 
4. Составление формы 300.02 -</w:t>
      </w:r>
      <w:r>
        <w:br/>
      </w:r>
      <w:r>
        <w:rPr>
          <w:rFonts w:ascii="Times New Roman"/>
          <w:b/>
          <w:i w:val="false"/>
          <w:color w:val="000000"/>
        </w:rPr>
        <w:t>
Обороты по реализации товаров, работ, услуг и импорт,</w:t>
      </w:r>
      <w:r>
        <w:br/>
      </w:r>
      <w:r>
        <w:rPr>
          <w:rFonts w:ascii="Times New Roman"/>
          <w:b/>
          <w:i w:val="false"/>
          <w:color w:val="000000"/>
        </w:rPr>
        <w:t>
освобожденные от налога на добавленную стоимость</w:t>
      </w:r>
    </w:p>
    <w:bookmarkEnd w:id="212"/>
    <w:bookmarkStart w:name="z4586" w:id="213"/>
    <w:p>
      <w:pPr>
        <w:spacing w:after="0"/>
        <w:ind w:left="0"/>
        <w:jc w:val="both"/>
      </w:pPr>
      <w:r>
        <w:rPr>
          <w:rFonts w:ascii="Times New Roman"/>
          <w:b w:val="false"/>
          <w:i w:val="false"/>
          <w:color w:val="000000"/>
          <w:sz w:val="28"/>
        </w:rPr>
        <w:t>
      24. 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w:t>
      </w:r>
      <w:r>
        <w:rPr>
          <w:rFonts w:ascii="Times New Roman"/>
          <w:b w:val="false"/>
          <w:i w:val="false"/>
          <w:color w:val="000000"/>
          <w:sz w:val="28"/>
        </w:rPr>
        <w:t>главой 33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276-15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300.02 подлежит заполнению, если в разделе "Общая информация о плательщике НДС" формы 300.00 в строке 12 "Представленные приложения" отмечена ячейка "02".</w:t>
      </w:r>
      <w:r>
        <w:br/>
      </w:r>
      <w:r>
        <w:rPr>
          <w:rFonts w:ascii="Times New Roman"/>
          <w:b w:val="false"/>
          <w:i w:val="false"/>
          <w:color w:val="000000"/>
          <w:sz w:val="28"/>
        </w:rPr>
        <w:t>
</w:t>
      </w:r>
      <w:r>
        <w:rPr>
          <w:rFonts w:ascii="Times New Roman"/>
          <w:b w:val="false"/>
          <w:i w:val="false"/>
          <w:color w:val="000000"/>
          <w:sz w:val="28"/>
        </w:rPr>
        <w:t>
      25. В разделе "Обороты по реализации, освобожденные от НДС":</w:t>
      </w:r>
      <w:r>
        <w:br/>
      </w:r>
      <w:r>
        <w:rPr>
          <w:rFonts w:ascii="Times New Roman"/>
          <w:b w:val="false"/>
          <w:i w:val="false"/>
          <w:color w:val="000000"/>
          <w:sz w:val="28"/>
        </w:rPr>
        <w:t>
</w:t>
      </w:r>
      <w:r>
        <w:rPr>
          <w:rFonts w:ascii="Times New Roman"/>
          <w:b w:val="false"/>
          <w:i w:val="false"/>
          <w:color w:val="000000"/>
          <w:sz w:val="28"/>
        </w:rPr>
        <w:t>
      1) в строке 300.02.001 указывается сумма оборотов по реализации товаров, работ, услуг, освобожденных от налога на добавленную стоимость в соответствии со </w:t>
      </w:r>
      <w:r>
        <w:rPr>
          <w:rFonts w:ascii="Times New Roman"/>
          <w:b w:val="false"/>
          <w:i w:val="false"/>
          <w:color w:val="000000"/>
          <w:sz w:val="28"/>
        </w:rPr>
        <w:t>статьями 248</w:t>
      </w:r>
      <w:r>
        <w:rPr>
          <w:rFonts w:ascii="Times New Roman"/>
          <w:b w:val="false"/>
          <w:i w:val="false"/>
          <w:color w:val="000000"/>
          <w:sz w:val="28"/>
        </w:rPr>
        <w:t>-</w:t>
      </w:r>
      <w:r>
        <w:rPr>
          <w:rFonts w:ascii="Times New Roman"/>
          <w:b w:val="false"/>
          <w:i w:val="false"/>
          <w:color w:val="000000"/>
          <w:sz w:val="28"/>
        </w:rPr>
        <w:t>254</w:t>
      </w:r>
      <w:r>
        <w:rPr>
          <w:rFonts w:ascii="Times New Roman"/>
          <w:b w:val="false"/>
          <w:i w:val="false"/>
          <w:color w:val="000000"/>
          <w:sz w:val="28"/>
        </w:rPr>
        <w:t xml:space="preserve"> Налогового кодекса и соответствующими нормами статьи 49 Закона о введении;</w:t>
      </w:r>
      <w:r>
        <w:br/>
      </w:r>
      <w:r>
        <w:rPr>
          <w:rFonts w:ascii="Times New Roman"/>
          <w:b w:val="false"/>
          <w:i w:val="false"/>
          <w:color w:val="000000"/>
          <w:sz w:val="28"/>
        </w:rPr>
        <w:t>
</w:t>
      </w:r>
      <w:r>
        <w:rPr>
          <w:rFonts w:ascii="Times New Roman"/>
          <w:b w:val="false"/>
          <w:i w:val="false"/>
          <w:color w:val="000000"/>
          <w:sz w:val="28"/>
        </w:rPr>
        <w:t>
      2)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r>
        <w:br/>
      </w:r>
      <w:r>
        <w:rPr>
          <w:rFonts w:ascii="Times New Roman"/>
          <w:b w:val="false"/>
          <w:i w:val="false"/>
          <w:color w:val="000000"/>
          <w:sz w:val="28"/>
        </w:rPr>
        <w:t>
</w:t>
      </w:r>
      <w:r>
        <w:rPr>
          <w:rFonts w:ascii="Times New Roman"/>
          <w:b w:val="false"/>
          <w:i w:val="false"/>
          <w:color w:val="000000"/>
          <w:sz w:val="28"/>
        </w:rPr>
        <w:t>
      3)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276-15 Налогового кодекса;</w:t>
      </w:r>
      <w:r>
        <w:br/>
      </w:r>
      <w:r>
        <w:rPr>
          <w:rFonts w:ascii="Times New Roman"/>
          <w:b w:val="false"/>
          <w:i w:val="false"/>
          <w:color w:val="000000"/>
          <w:sz w:val="28"/>
        </w:rPr>
        <w:t>
</w:t>
      </w:r>
      <w:r>
        <w:rPr>
          <w:rFonts w:ascii="Times New Roman"/>
          <w:b w:val="false"/>
          <w:i w:val="false"/>
          <w:color w:val="000000"/>
          <w:sz w:val="28"/>
        </w:rPr>
        <w:t>
      4) в строке 300.02.004 указываются обороты по реализации товаров, произведенных из товаров, указанных в подпункте 2) пункта 2 </w:t>
      </w:r>
      <w:r>
        <w:rPr>
          <w:rFonts w:ascii="Times New Roman"/>
          <w:b w:val="false"/>
          <w:i w:val="false"/>
          <w:color w:val="000000"/>
          <w:sz w:val="28"/>
        </w:rPr>
        <w:t>статьи 276-15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r>
        <w:br/>
      </w:r>
      <w:r>
        <w:rPr>
          <w:rFonts w:ascii="Times New Roman"/>
          <w:b w:val="false"/>
          <w:i w:val="false"/>
          <w:color w:val="000000"/>
          <w:sz w:val="28"/>
        </w:rPr>
        <w:t>
</w:t>
      </w:r>
      <w:r>
        <w:rPr>
          <w:rFonts w:ascii="Times New Roman"/>
          <w:b w:val="false"/>
          <w:i w:val="false"/>
          <w:color w:val="000000"/>
          <w:sz w:val="28"/>
        </w:rPr>
        <w:t>
      6)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300.00.005.</w:t>
      </w:r>
      <w:r>
        <w:br/>
      </w:r>
      <w:r>
        <w:rPr>
          <w:rFonts w:ascii="Times New Roman"/>
          <w:b w:val="false"/>
          <w:i w:val="false"/>
          <w:color w:val="000000"/>
          <w:sz w:val="28"/>
        </w:rPr>
        <w:t>
</w:t>
      </w:r>
      <w:r>
        <w:rPr>
          <w:rFonts w:ascii="Times New Roman"/>
          <w:b w:val="false"/>
          <w:i w:val="false"/>
          <w:color w:val="000000"/>
          <w:sz w:val="28"/>
        </w:rPr>
        <w:t>
      26. В разделе "Импорт, освобожденный от НДС":</w:t>
      </w:r>
      <w:r>
        <w:br/>
      </w:r>
      <w:r>
        <w:rPr>
          <w:rFonts w:ascii="Times New Roman"/>
          <w:b w:val="false"/>
          <w:i w:val="false"/>
          <w:color w:val="000000"/>
          <w:sz w:val="28"/>
        </w:rPr>
        <w:t>
</w:t>
      </w:r>
      <w:r>
        <w:rPr>
          <w:rFonts w:ascii="Times New Roman"/>
          <w:b w:val="false"/>
          <w:i w:val="false"/>
          <w:color w:val="000000"/>
          <w:sz w:val="28"/>
        </w:rPr>
        <w:t>
      1) в строке 300.02.007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300.02.007 I, 300.02.007 II, 300.02.007 III, 300.02.007 IV, 300.02.007 V;</w:t>
      </w:r>
      <w:r>
        <w:br/>
      </w:r>
      <w:r>
        <w:rPr>
          <w:rFonts w:ascii="Times New Roman"/>
          <w:b w:val="false"/>
          <w:i w:val="false"/>
          <w:color w:val="000000"/>
          <w:sz w:val="28"/>
        </w:rPr>
        <w:t>
</w:t>
      </w:r>
      <w:r>
        <w:rPr>
          <w:rFonts w:ascii="Times New Roman"/>
          <w:b w:val="false"/>
          <w:i w:val="false"/>
          <w:color w:val="000000"/>
          <w:sz w:val="28"/>
        </w:rPr>
        <w:t>
      2)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w:t>
      </w:r>
      <w:r>
        <w:rPr>
          <w:rFonts w:ascii="Times New Roman"/>
          <w:b w:val="false"/>
          <w:i w:val="false"/>
          <w:color w:val="000000"/>
          <w:sz w:val="28"/>
        </w:rPr>
        <w:t>
      4) в строке 300.02.007 III указывается сумма товаров, подлежащих декларированию в соответствии с таможенным законодательством Республики Казахстан и (или) таможенного союза в таможенных процедурах, устанавливающих освобождение от уплаты налогов;</w:t>
      </w:r>
      <w:r>
        <w:br/>
      </w:r>
      <w:r>
        <w:rPr>
          <w:rFonts w:ascii="Times New Roman"/>
          <w:b w:val="false"/>
          <w:i w:val="false"/>
          <w:color w:val="000000"/>
          <w:sz w:val="28"/>
        </w:rPr>
        <w:t>
</w:t>
      </w:r>
      <w:r>
        <w:rPr>
          <w:rFonts w:ascii="Times New Roman"/>
          <w:b w:val="false"/>
          <w:i w:val="false"/>
          <w:color w:val="000000"/>
          <w:sz w:val="28"/>
        </w:rPr>
        <w:t>
      5) в строке 300.02.007 IV указывается сумма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ортопедические изделия, и медицинской (ветеринарной) техники;</w:t>
      </w:r>
      <w:r>
        <w:br/>
      </w:r>
      <w:r>
        <w:rPr>
          <w:rFonts w:ascii="Times New Roman"/>
          <w:b w:val="false"/>
          <w:i w:val="false"/>
          <w:color w:val="000000"/>
          <w:sz w:val="28"/>
        </w:rPr>
        <w:t>
</w:t>
      </w:r>
      <w:r>
        <w:rPr>
          <w:rFonts w:ascii="Times New Roman"/>
          <w:b w:val="false"/>
          <w:i w:val="false"/>
          <w:color w:val="000000"/>
          <w:sz w:val="28"/>
        </w:rPr>
        <w:t>
      6) в строке 300.02.007 V указывается прочий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и (или) международными договорами;</w:t>
      </w:r>
      <w:r>
        <w:br/>
      </w:r>
      <w:r>
        <w:rPr>
          <w:rFonts w:ascii="Times New Roman"/>
          <w:b w:val="false"/>
          <w:i w:val="false"/>
          <w:color w:val="000000"/>
          <w:sz w:val="28"/>
        </w:rPr>
        <w:t>
</w:t>
      </w: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r>
        <w:br/>
      </w:r>
      <w:r>
        <w:rPr>
          <w:rFonts w:ascii="Times New Roman"/>
          <w:b w:val="false"/>
          <w:i w:val="false"/>
          <w:color w:val="000000"/>
          <w:sz w:val="28"/>
        </w:rPr>
        <w:t>
</w:t>
      </w:r>
      <w:r>
        <w:rPr>
          <w:rFonts w:ascii="Times New Roman"/>
          <w:b w:val="false"/>
          <w:i w:val="false"/>
          <w:color w:val="000000"/>
          <w:sz w:val="28"/>
        </w:rPr>
        <w:t>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276-15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300.02.010 указывается временный ввоз на территорию Республики Казахстан товаров, предусмотренных перечнем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300.02.011 указывается итоговая сумма импорта освобожденного от НДС, определяемая как сумма строк с 300.02.007 по 300.02.010.</w:t>
      </w:r>
      <w:r>
        <w:br/>
      </w:r>
      <w:r>
        <w:rPr>
          <w:rFonts w:ascii="Times New Roman"/>
          <w:b w:val="false"/>
          <w:i w:val="false"/>
          <w:color w:val="000000"/>
          <w:sz w:val="28"/>
        </w:rPr>
        <w:t>
</w:t>
      </w:r>
      <w:r>
        <w:rPr>
          <w:rFonts w:ascii="Times New Roman"/>
          <w:b w:val="false"/>
          <w:i w:val="false"/>
          <w:color w:val="000000"/>
          <w:sz w:val="28"/>
        </w:rPr>
        <w:t>
      Сумма строки 300.02.006 переносится в строку 300.00.006.</w:t>
      </w:r>
      <w:r>
        <w:br/>
      </w:r>
      <w:r>
        <w:rPr>
          <w:rFonts w:ascii="Times New Roman"/>
          <w:b w:val="false"/>
          <w:i w:val="false"/>
          <w:color w:val="000000"/>
          <w:sz w:val="28"/>
        </w:rPr>
        <w:t>
</w:t>
      </w:r>
      <w:r>
        <w:rPr>
          <w:rFonts w:ascii="Times New Roman"/>
          <w:b w:val="false"/>
          <w:i w:val="false"/>
          <w:color w:val="000000"/>
          <w:sz w:val="28"/>
        </w:rPr>
        <w:t>
      Сумма строки 300.02.011 переносится в строку 300.00.018.</w:t>
      </w:r>
    </w:p>
    <w:bookmarkEnd w:id="213"/>
    <w:bookmarkStart w:name="z4608" w:id="214"/>
    <w:p>
      <w:pPr>
        <w:spacing w:after="0"/>
        <w:ind w:left="0"/>
        <w:jc w:val="left"/>
      </w:pPr>
      <w:r>
        <w:rPr>
          <w:rFonts w:ascii="Times New Roman"/>
          <w:b/>
          <w:i w:val="false"/>
          <w:color w:val="000000"/>
        </w:rPr>
        <w:t xml:space="preserve"> 
5. Составление формы 300.03 -</w:t>
      </w:r>
      <w:r>
        <w:br/>
      </w:r>
      <w:r>
        <w:rPr>
          <w:rFonts w:ascii="Times New Roman"/>
          <w:b/>
          <w:i w:val="false"/>
          <w:color w:val="000000"/>
        </w:rPr>
        <w:t>
Импорт товаров, по которым изменен срок уплаты</w:t>
      </w:r>
      <w:r>
        <w:br/>
      </w:r>
      <w:r>
        <w:rPr>
          <w:rFonts w:ascii="Times New Roman"/>
          <w:b/>
          <w:i w:val="false"/>
          <w:color w:val="000000"/>
        </w:rPr>
        <w:t>
налога на добавленную стоимость</w:t>
      </w:r>
    </w:p>
    <w:bookmarkEnd w:id="214"/>
    <w:bookmarkStart w:name="z4609" w:id="215"/>
    <w:p>
      <w:pPr>
        <w:spacing w:after="0"/>
        <w:ind w:left="0"/>
        <w:jc w:val="both"/>
      </w:pPr>
      <w:r>
        <w:rPr>
          <w:rFonts w:ascii="Times New Roman"/>
          <w:b w:val="false"/>
          <w:i w:val="false"/>
          <w:color w:val="000000"/>
          <w:sz w:val="28"/>
        </w:rPr>
        <w:t>
      27.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28-50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Приложение 300.03 подлежит заполнению, если в разделе "Общая информация о плательщике НДС" формы 300.00 в строке 12 "Представленные приложения" отмечена ячейка "03".</w:t>
      </w:r>
      <w:r>
        <w:br/>
      </w:r>
      <w:r>
        <w:rPr>
          <w:rFonts w:ascii="Times New Roman"/>
          <w:b w:val="false"/>
          <w:i w:val="false"/>
          <w:color w:val="000000"/>
          <w:sz w:val="28"/>
        </w:rPr>
        <w:t>
</w:t>
      </w:r>
      <w:r>
        <w:rPr>
          <w:rFonts w:ascii="Times New Roman"/>
          <w:b w:val="false"/>
          <w:i w:val="false"/>
          <w:color w:val="000000"/>
          <w:sz w:val="28"/>
        </w:rPr>
        <w:t>
      28. В разделе "Импорт товаров, по которым изменен срок уплаты НДС":</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импорта:</w:t>
      </w:r>
      <w:r>
        <w:br/>
      </w:r>
      <w:r>
        <w:rPr>
          <w:rFonts w:ascii="Times New Roman"/>
          <w:b w:val="false"/>
          <w:i w:val="false"/>
          <w:color w:val="000000"/>
          <w:sz w:val="28"/>
        </w:rPr>
        <w:t>
</w:t>
      </w:r>
      <w:r>
        <w:rPr>
          <w:rFonts w:ascii="Times New Roman"/>
          <w:b w:val="false"/>
          <w:i w:val="false"/>
          <w:color w:val="000000"/>
          <w:sz w:val="28"/>
        </w:rPr>
        <w:t>
      1 - импорт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2 - импорт воды, газа, электроэнергии;</w:t>
      </w:r>
      <w:r>
        <w:br/>
      </w:r>
      <w:r>
        <w:rPr>
          <w:rFonts w:ascii="Times New Roman"/>
          <w:b w:val="false"/>
          <w:i w:val="false"/>
          <w:color w:val="000000"/>
          <w:sz w:val="28"/>
        </w:rPr>
        <w:t>
</w:t>
      </w:r>
      <w:r>
        <w:rPr>
          <w:rFonts w:ascii="Times New Roman"/>
          <w:b w:val="false"/>
          <w:i w:val="false"/>
          <w:color w:val="000000"/>
          <w:sz w:val="28"/>
        </w:rPr>
        <w:t>
      3) в графе С указывается справочный номер декларации на товары и дата.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формы 328.00, присваиваемый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согласно декларации на товары.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 формы 328.00;</w:t>
      </w:r>
      <w:r>
        <w:br/>
      </w:r>
      <w:r>
        <w:rPr>
          <w:rFonts w:ascii="Times New Roman"/>
          <w:b w:val="false"/>
          <w:i w:val="false"/>
          <w:color w:val="000000"/>
          <w:sz w:val="28"/>
        </w:rPr>
        <w:t>
</w:t>
      </w:r>
      <w:r>
        <w:rPr>
          <w:rFonts w:ascii="Times New Roman"/>
          <w:b w:val="false"/>
          <w:i w:val="false"/>
          <w:color w:val="000000"/>
          <w:sz w:val="28"/>
        </w:rPr>
        <w:t>
      5) в графе Е указывается срок (измененный), для погашения налога. По товарам, импортированным из государств-членов таможенного союза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сумма налога на добавленную стоимость, зачитываемого в отчетном налоговом периоде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300.00.014 и суммами, отраженными в строках 300.00.012 и 300.00.013 формы 300.00, составленной за отчетный налоговый период, т.е. 300.00.014 - (300.00.012 + 300.00.013);</w:t>
      </w:r>
      <w:r>
        <w:br/>
      </w:r>
      <w:r>
        <w:rPr>
          <w:rFonts w:ascii="Times New Roman"/>
          <w:b w:val="false"/>
          <w:i w:val="false"/>
          <w:color w:val="000000"/>
          <w:sz w:val="28"/>
        </w:rPr>
        <w:t>
</w:t>
      </w:r>
      <w:r>
        <w:rPr>
          <w:rFonts w:ascii="Times New Roman"/>
          <w:b w:val="false"/>
          <w:i w:val="false"/>
          <w:color w:val="000000"/>
          <w:sz w:val="28"/>
        </w:rPr>
        <w:t>
      7) в графе G указывается сумма налога на добавленную стоимость, погашенная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декларации на товары, отраженным в графе C и (или) в соответствии с номером Заявления о ввозе и уплате косвенных налогов формы 328.00; </w:t>
      </w:r>
      <w:r>
        <w:br/>
      </w:r>
      <w:r>
        <w:rPr>
          <w:rFonts w:ascii="Times New Roman"/>
          <w:b w:val="false"/>
          <w:i w:val="false"/>
          <w:color w:val="000000"/>
          <w:sz w:val="28"/>
        </w:rPr>
        <w:t>
</w:t>
      </w:r>
      <w:r>
        <w:rPr>
          <w:rFonts w:ascii="Times New Roman"/>
          <w:b w:val="false"/>
          <w:i w:val="false"/>
          <w:color w:val="000000"/>
          <w:sz w:val="28"/>
        </w:rPr>
        <w:t>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w:t>
      </w:r>
      <w:r>
        <w:br/>
      </w:r>
      <w:r>
        <w:rPr>
          <w:rFonts w:ascii="Times New Roman"/>
          <w:b w:val="false"/>
          <w:i w:val="false"/>
          <w:color w:val="000000"/>
          <w:sz w:val="28"/>
        </w:rPr>
        <w:t>
</w:t>
      </w:r>
      <w:r>
        <w:rPr>
          <w:rFonts w:ascii="Times New Roman"/>
          <w:b w:val="false"/>
          <w:i w:val="false"/>
          <w:color w:val="000000"/>
          <w:sz w:val="28"/>
        </w:rPr>
        <w:t>
      9) в графе I указывается соответствующий код бюджетной классификации;</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налога на добавленную стоимость, фактически уплаченная в бюджет в отчетном налоговом периоде по импортируемым товарам;</w:t>
      </w:r>
      <w:r>
        <w:br/>
      </w:r>
      <w:r>
        <w:rPr>
          <w:rFonts w:ascii="Times New Roman"/>
          <w:b w:val="false"/>
          <w:i w:val="false"/>
          <w:color w:val="000000"/>
          <w:sz w:val="28"/>
        </w:rPr>
        <w:t>
</w:t>
      </w:r>
      <w:r>
        <w:rPr>
          <w:rFonts w:ascii="Times New Roman"/>
          <w:b w:val="false"/>
          <w:i w:val="false"/>
          <w:color w:val="000000"/>
          <w:sz w:val="28"/>
        </w:rPr>
        <w:t>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и (или) в соответствии с номером Заявления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w:t>
      </w:r>
      <w:r>
        <w:br/>
      </w:r>
      <w:r>
        <w:rPr>
          <w:rFonts w:ascii="Times New Roman"/>
          <w:b w:val="false"/>
          <w:i w:val="false"/>
          <w:color w:val="000000"/>
          <w:sz w:val="28"/>
        </w:rPr>
        <w:t>
</w:t>
      </w:r>
      <w:r>
        <w:rPr>
          <w:rFonts w:ascii="Times New Roman"/>
          <w:b w:val="false"/>
          <w:i w:val="false"/>
          <w:color w:val="000000"/>
          <w:sz w:val="28"/>
        </w:rPr>
        <w:t>
      13) в итоговой строке 0000001 указываются итоговые суммы по импорту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14) в итоговой строке 0000002 указываются итоговые суммы по импорту воды, газа, электроэнергии.</w:t>
      </w:r>
      <w:r>
        <w:br/>
      </w:r>
      <w:r>
        <w:rPr>
          <w:rFonts w:ascii="Times New Roman"/>
          <w:b w:val="false"/>
          <w:i w:val="false"/>
          <w:color w:val="000000"/>
          <w:sz w:val="28"/>
        </w:rPr>
        <w:t>
</w:t>
      </w:r>
      <w:r>
        <w:rPr>
          <w:rFonts w:ascii="Times New Roman"/>
          <w:b w:val="false"/>
          <w:i w:val="false"/>
          <w:color w:val="000000"/>
          <w:sz w:val="28"/>
        </w:rPr>
        <w:t xml:space="preserve">
      Сумма итоговых строк 0000001, 0000002 графы J переносится в строку 300.00.020. </w:t>
      </w:r>
    </w:p>
    <w:bookmarkEnd w:id="215"/>
    <w:bookmarkStart w:name="z4629" w:id="216"/>
    <w:p>
      <w:pPr>
        <w:spacing w:after="0"/>
        <w:ind w:left="0"/>
        <w:jc w:val="left"/>
      </w:pPr>
      <w:r>
        <w:rPr>
          <w:rFonts w:ascii="Times New Roman"/>
          <w:b/>
          <w:i w:val="false"/>
          <w:color w:val="000000"/>
        </w:rPr>
        <w:t xml:space="preserve"> 
6. Составление формы 300.04 -</w:t>
      </w:r>
      <w:r>
        <w:br/>
      </w:r>
      <w:r>
        <w:rPr>
          <w:rFonts w:ascii="Times New Roman"/>
          <w:b/>
          <w:i w:val="false"/>
          <w:color w:val="000000"/>
        </w:rPr>
        <w:t>
Импорт товаров, налог на добавленную стоимость</w:t>
      </w:r>
      <w:r>
        <w:br/>
      </w:r>
      <w:r>
        <w:rPr>
          <w:rFonts w:ascii="Times New Roman"/>
          <w:b/>
          <w:i w:val="false"/>
          <w:color w:val="000000"/>
        </w:rPr>
        <w:t>
по которым уплачивается методом зачета</w:t>
      </w:r>
    </w:p>
    <w:bookmarkEnd w:id="216"/>
    <w:bookmarkStart w:name="z4630" w:id="217"/>
    <w:p>
      <w:pPr>
        <w:spacing w:after="0"/>
        <w:ind w:left="0"/>
        <w:jc w:val="both"/>
      </w:pPr>
      <w:r>
        <w:rPr>
          <w:rFonts w:ascii="Times New Roman"/>
          <w:b w:val="false"/>
          <w:i w:val="false"/>
          <w:color w:val="000000"/>
          <w:sz w:val="28"/>
        </w:rPr>
        <w:t>
      29. Данная форма предназначена для детального отражения информации по импорту товаров (в том числе из государств-членов таможенного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Приложение 300.04 подлежит заполнению, если в разделе "Общая информация о плательщике НДС" формы 300.00 в строке 12 "Представленные приложения" отмечена ячейка "04".</w:t>
      </w:r>
      <w:r>
        <w:br/>
      </w:r>
      <w:r>
        <w:rPr>
          <w:rFonts w:ascii="Times New Roman"/>
          <w:b w:val="false"/>
          <w:i w:val="false"/>
          <w:color w:val="000000"/>
          <w:sz w:val="28"/>
        </w:rPr>
        <w:t>
</w:t>
      </w:r>
      <w:r>
        <w:rPr>
          <w:rFonts w:ascii="Times New Roman"/>
          <w:b w:val="false"/>
          <w:i w:val="false"/>
          <w:color w:val="000000"/>
          <w:sz w:val="28"/>
        </w:rPr>
        <w:t>
      30. В разделе "Начисление НДС по импорту товаров, уплачиваемого методом зачета":</w:t>
      </w:r>
      <w:r>
        <w:br/>
      </w:r>
      <w:r>
        <w:rPr>
          <w:rFonts w:ascii="Times New Roman"/>
          <w:b w:val="false"/>
          <w:i w:val="false"/>
          <w:color w:val="000000"/>
          <w:sz w:val="28"/>
        </w:rPr>
        <w:t>
</w:t>
      </w:r>
      <w:r>
        <w:rPr>
          <w:rFonts w:ascii="Times New Roman"/>
          <w:b w:val="false"/>
          <w:i w:val="false"/>
          <w:color w:val="000000"/>
          <w:sz w:val="28"/>
        </w:rPr>
        <w:t>
      1) 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w:t>
      </w:r>
      <w:r>
        <w:br/>
      </w:r>
      <w:r>
        <w:rPr>
          <w:rFonts w:ascii="Times New Roman"/>
          <w:b w:val="false"/>
          <w:i w:val="false"/>
          <w:color w:val="000000"/>
          <w:sz w:val="28"/>
        </w:rPr>
        <w:t>
</w:t>
      </w:r>
      <w:r>
        <w:rPr>
          <w:rFonts w:ascii="Times New Roman"/>
          <w:b w:val="false"/>
          <w:i w:val="false"/>
          <w:color w:val="000000"/>
          <w:sz w:val="28"/>
        </w:rPr>
        <w:t>
      2) в строке 300.04.001 I А указывается сумма импортированного оборудования;</w:t>
      </w:r>
      <w:r>
        <w:br/>
      </w:r>
      <w:r>
        <w:rPr>
          <w:rFonts w:ascii="Times New Roman"/>
          <w:b w:val="false"/>
          <w:i w:val="false"/>
          <w:color w:val="000000"/>
          <w:sz w:val="28"/>
        </w:rPr>
        <w:t>
</w:t>
      </w:r>
      <w:r>
        <w:rPr>
          <w:rFonts w:ascii="Times New Roman"/>
          <w:b w:val="false"/>
          <w:i w:val="false"/>
          <w:color w:val="000000"/>
          <w:sz w:val="28"/>
        </w:rPr>
        <w:t>
      3) в строке 300.04.001 II А указывается сумма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в строке 300.04.001 III А указывается сумма импортированного грузового подвижного состава автомобильного транспорта;</w:t>
      </w:r>
      <w:r>
        <w:br/>
      </w:r>
      <w:r>
        <w:rPr>
          <w:rFonts w:ascii="Times New Roman"/>
          <w:b w:val="false"/>
          <w:i w:val="false"/>
          <w:color w:val="000000"/>
          <w:sz w:val="28"/>
        </w:rPr>
        <w:t>
</w:t>
      </w:r>
      <w:r>
        <w:rPr>
          <w:rFonts w:ascii="Times New Roman"/>
          <w:b w:val="false"/>
          <w:i w:val="false"/>
          <w:color w:val="000000"/>
          <w:sz w:val="28"/>
        </w:rPr>
        <w:t>
      5) в строке 300.04.001 IV А указывается сумма импортированных самолетов и вертолетов;</w:t>
      </w:r>
      <w:r>
        <w:br/>
      </w:r>
      <w:r>
        <w:rPr>
          <w:rFonts w:ascii="Times New Roman"/>
          <w:b w:val="false"/>
          <w:i w:val="false"/>
          <w:color w:val="000000"/>
          <w:sz w:val="28"/>
        </w:rPr>
        <w:t>
</w:t>
      </w:r>
      <w:r>
        <w:rPr>
          <w:rFonts w:ascii="Times New Roman"/>
          <w:b w:val="false"/>
          <w:i w:val="false"/>
          <w:color w:val="000000"/>
          <w:sz w:val="28"/>
        </w:rPr>
        <w:t>
      6) в строке 300.04.001 V А указывается сумма импортированных локомотивов железнодорожных и вагонов;</w:t>
      </w:r>
      <w:r>
        <w:br/>
      </w:r>
      <w:r>
        <w:rPr>
          <w:rFonts w:ascii="Times New Roman"/>
          <w:b w:val="false"/>
          <w:i w:val="false"/>
          <w:color w:val="000000"/>
          <w:sz w:val="28"/>
        </w:rPr>
        <w:t>
</w:t>
      </w:r>
      <w:r>
        <w:rPr>
          <w:rFonts w:ascii="Times New Roman"/>
          <w:b w:val="false"/>
          <w:i w:val="false"/>
          <w:color w:val="000000"/>
          <w:sz w:val="28"/>
        </w:rPr>
        <w:t>
      7) в строке 300.04.001 VI А указывается сумма импортированных морских судов;</w:t>
      </w:r>
      <w:r>
        <w:br/>
      </w:r>
      <w:r>
        <w:rPr>
          <w:rFonts w:ascii="Times New Roman"/>
          <w:b w:val="false"/>
          <w:i w:val="false"/>
          <w:color w:val="000000"/>
          <w:sz w:val="28"/>
        </w:rPr>
        <w:t>
</w:t>
      </w:r>
      <w:r>
        <w:rPr>
          <w:rFonts w:ascii="Times New Roman"/>
          <w:b w:val="false"/>
          <w:i w:val="false"/>
          <w:color w:val="000000"/>
          <w:sz w:val="28"/>
        </w:rPr>
        <w:t>
      8) в строке 300.04.001 VII А указывается сумма импортированных запасных частей;</w:t>
      </w:r>
      <w:r>
        <w:br/>
      </w:r>
      <w:r>
        <w:rPr>
          <w:rFonts w:ascii="Times New Roman"/>
          <w:b w:val="false"/>
          <w:i w:val="false"/>
          <w:color w:val="000000"/>
          <w:sz w:val="28"/>
        </w:rPr>
        <w:t>
</w:t>
      </w:r>
      <w:r>
        <w:rPr>
          <w:rFonts w:ascii="Times New Roman"/>
          <w:b w:val="false"/>
          <w:i w:val="false"/>
          <w:color w:val="000000"/>
          <w:sz w:val="28"/>
        </w:rPr>
        <w:t>
      9) в строке 300.04.001 VIII А указывается сумма импортированных пестицидов (ядохимикатов);</w:t>
      </w:r>
      <w:r>
        <w:br/>
      </w:r>
      <w:r>
        <w:rPr>
          <w:rFonts w:ascii="Times New Roman"/>
          <w:b w:val="false"/>
          <w:i w:val="false"/>
          <w:color w:val="000000"/>
          <w:sz w:val="28"/>
        </w:rPr>
        <w:t>
</w:t>
      </w:r>
      <w:r>
        <w:rPr>
          <w:rFonts w:ascii="Times New Roman"/>
          <w:b w:val="false"/>
          <w:i w:val="false"/>
          <w:color w:val="000000"/>
          <w:sz w:val="28"/>
        </w:rPr>
        <w:t>
      10) в строке 300.04.001 IХ А указывается сумма импортированных племенных животных всех видов и оборудования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11) 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w:t>
      </w:r>
      <w:r>
        <w:br/>
      </w:r>
      <w:r>
        <w:rPr>
          <w:rFonts w:ascii="Times New Roman"/>
          <w:b w:val="false"/>
          <w:i w:val="false"/>
          <w:color w:val="000000"/>
          <w:sz w:val="28"/>
        </w:rPr>
        <w:t>
</w:t>
      </w:r>
      <w:r>
        <w:rPr>
          <w:rFonts w:ascii="Times New Roman"/>
          <w:b w:val="false"/>
          <w:i w:val="false"/>
          <w:color w:val="000000"/>
          <w:sz w:val="28"/>
        </w:rPr>
        <w:t>
      12) в строке 300.04.001 I В указывается сумма налога на добавленную стоимость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13) в строке 300.04.001 II В указывается сумма налога на добавленную стоимость по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14) в строке 300.04.001 III В указывается сумма налога на добавленную стоимость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15) в строке 300.04.001 IV В указывается сумма налога на добавленную стоимость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16) в строке 300.04.001 V В указывается сумма налога на добавленную стоимость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17) в строке 300.04.001 VI В указывается сумма налога на добавленную стоимость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18) в строке 300.04.001 VII В указывается сумма налога на добавленную стоимость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19) в строке 300.04.001 VIII В указывается сумма налога на добавленную стоимость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Сумма строки 300.04.001 А переносится в строку 300.00.028 А.</w:t>
      </w:r>
      <w:r>
        <w:br/>
      </w:r>
      <w:r>
        <w:rPr>
          <w:rFonts w:ascii="Times New Roman"/>
          <w:b w:val="false"/>
          <w:i w:val="false"/>
          <w:color w:val="000000"/>
          <w:sz w:val="28"/>
        </w:rPr>
        <w:t>
</w:t>
      </w:r>
      <w:r>
        <w:rPr>
          <w:rFonts w:ascii="Times New Roman"/>
          <w:b w:val="false"/>
          <w:i w:val="false"/>
          <w:color w:val="000000"/>
          <w:sz w:val="28"/>
        </w:rPr>
        <w:t>
      Сумма строки 300.04.001 В переносится в строки 300.00.012 и 300.00.028 В.</w:t>
      </w:r>
    </w:p>
    <w:bookmarkEnd w:id="217"/>
    <w:bookmarkStart w:name="z4655" w:id="218"/>
    <w:p>
      <w:pPr>
        <w:spacing w:after="0"/>
        <w:ind w:left="0"/>
        <w:jc w:val="left"/>
      </w:pPr>
      <w:r>
        <w:rPr>
          <w:rFonts w:ascii="Times New Roman"/>
          <w:b/>
          <w:i w:val="false"/>
          <w:color w:val="000000"/>
        </w:rPr>
        <w:t xml:space="preserve"> 
7. Составление формы 300.05 -</w:t>
      </w:r>
      <w:r>
        <w:br/>
      </w:r>
      <w:r>
        <w:rPr>
          <w:rFonts w:ascii="Times New Roman"/>
          <w:b/>
          <w:i w:val="false"/>
          <w:color w:val="000000"/>
        </w:rPr>
        <w:t>
Работы, услуги, приобретенные у нерезидента</w:t>
      </w:r>
    </w:p>
    <w:bookmarkEnd w:id="218"/>
    <w:bookmarkStart w:name="z4656" w:id="219"/>
    <w:p>
      <w:pPr>
        <w:spacing w:after="0"/>
        <w:ind w:left="0"/>
        <w:jc w:val="both"/>
      </w:pPr>
      <w:r>
        <w:rPr>
          <w:rFonts w:ascii="Times New Roman"/>
          <w:b w:val="false"/>
          <w:i w:val="false"/>
          <w:color w:val="000000"/>
          <w:sz w:val="28"/>
        </w:rPr>
        <w:t>
      31.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Приложение 300.05 подлежит заполнению, если в разделе "Общая информация о плательщике НДС" формы 300.00 в строке 12 "Представленные приложения" отмечена ячейка "05".</w:t>
      </w:r>
      <w:r>
        <w:br/>
      </w:r>
      <w:r>
        <w:rPr>
          <w:rFonts w:ascii="Times New Roman"/>
          <w:b w:val="false"/>
          <w:i w:val="false"/>
          <w:color w:val="000000"/>
          <w:sz w:val="28"/>
        </w:rPr>
        <w:t>
</w:t>
      </w:r>
      <w:r>
        <w:rPr>
          <w:rFonts w:ascii="Times New Roman"/>
          <w:b w:val="false"/>
          <w:i w:val="false"/>
          <w:color w:val="000000"/>
          <w:sz w:val="28"/>
        </w:rPr>
        <w:t>
      32. В разделе "По работам и услугам, приобретенным от нерезидента в отчетном налоговом периоде":</w:t>
      </w:r>
      <w:r>
        <w:br/>
      </w:r>
      <w:r>
        <w:rPr>
          <w:rFonts w:ascii="Times New Roman"/>
          <w:b w:val="false"/>
          <w:i w:val="false"/>
          <w:color w:val="000000"/>
          <w:sz w:val="28"/>
        </w:rPr>
        <w:t>
</w:t>
      </w:r>
      <w:r>
        <w:rPr>
          <w:rFonts w:ascii="Times New Roman"/>
          <w:b w:val="false"/>
          <w:i w:val="false"/>
          <w:color w:val="000000"/>
          <w:sz w:val="28"/>
        </w:rPr>
        <w:t>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Налогового кодекса;</w:t>
      </w:r>
      <w:r>
        <w:br/>
      </w:r>
      <w:r>
        <w:rPr>
          <w:rFonts w:ascii="Times New Roman"/>
          <w:b w:val="false"/>
          <w:i w:val="false"/>
          <w:color w:val="000000"/>
          <w:sz w:val="28"/>
        </w:rPr>
        <w:t>
</w:t>
      </w:r>
      <w:r>
        <w:rPr>
          <w:rFonts w:ascii="Times New Roman"/>
          <w:b w:val="false"/>
          <w:i w:val="false"/>
          <w:color w:val="000000"/>
          <w:sz w:val="28"/>
        </w:rPr>
        <w:t>
      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r>
        <w:br/>
      </w:r>
      <w:r>
        <w:rPr>
          <w:rFonts w:ascii="Times New Roman"/>
          <w:b w:val="false"/>
          <w:i w:val="false"/>
          <w:color w:val="000000"/>
          <w:sz w:val="28"/>
        </w:rPr>
        <w:t>
</w:t>
      </w:r>
      <w:r>
        <w:rPr>
          <w:rFonts w:ascii="Times New Roman"/>
          <w:b w:val="false"/>
          <w:i w:val="false"/>
          <w:color w:val="000000"/>
          <w:sz w:val="28"/>
        </w:rPr>
        <w:t>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xml:space="preserve">
      33. 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w:t>
      </w:r>
      <w:r>
        <w:rPr>
          <w:rFonts w:ascii="Times New Roman"/>
          <w:b w:val="false"/>
          <w:i w:val="false"/>
          <w:color w:val="000000"/>
          <w:sz w:val="28"/>
        </w:rPr>
        <w:t>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r>
        <w:br/>
      </w:r>
      <w:r>
        <w:rPr>
          <w:rFonts w:ascii="Times New Roman"/>
          <w:b w:val="false"/>
          <w:i w:val="false"/>
          <w:color w:val="000000"/>
          <w:sz w:val="28"/>
        </w:rPr>
        <w:t>
</w:t>
      </w:r>
      <w:r>
        <w:rPr>
          <w:rFonts w:ascii="Times New Roman"/>
          <w:b w:val="false"/>
          <w:i w:val="false"/>
          <w:color w:val="000000"/>
          <w:sz w:val="28"/>
        </w:rPr>
        <w:t xml:space="preserve">
      2) в строке 300.05.005 указывается сумма налога на добавленную стоимость, подлежащего уплате за нерезидента, по обороту, указанному в строке 300.05.004; </w:t>
      </w:r>
      <w:r>
        <w:br/>
      </w:r>
      <w:r>
        <w:rPr>
          <w:rFonts w:ascii="Times New Roman"/>
          <w:b w:val="false"/>
          <w:i w:val="false"/>
          <w:color w:val="000000"/>
          <w:sz w:val="28"/>
        </w:rPr>
        <w:t>
</w:t>
      </w:r>
      <w:r>
        <w:rPr>
          <w:rFonts w:ascii="Times New Roman"/>
          <w:b w:val="false"/>
          <w:i w:val="false"/>
          <w:color w:val="000000"/>
          <w:sz w:val="28"/>
        </w:rPr>
        <w:t>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 </w:t>
      </w:r>
      <w:r>
        <w:br/>
      </w:r>
      <w:r>
        <w:rPr>
          <w:rFonts w:ascii="Times New Roman"/>
          <w:b w:val="false"/>
          <w:i w:val="false"/>
          <w:color w:val="000000"/>
          <w:sz w:val="28"/>
        </w:rPr>
        <w:t>
</w:t>
      </w:r>
      <w:r>
        <w:rPr>
          <w:rFonts w:ascii="Times New Roman"/>
          <w:b w:val="false"/>
          <w:i w:val="false"/>
          <w:color w:val="000000"/>
          <w:sz w:val="28"/>
        </w:rPr>
        <w:t>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r>
        <w:br/>
      </w:r>
      <w:r>
        <w:rPr>
          <w:rFonts w:ascii="Times New Roman"/>
          <w:b w:val="false"/>
          <w:i w:val="false"/>
          <w:color w:val="000000"/>
          <w:sz w:val="28"/>
        </w:rPr>
        <w:t>
</w:t>
      </w:r>
      <w:r>
        <w:rPr>
          <w:rFonts w:ascii="Times New Roman"/>
          <w:b w:val="false"/>
          <w:i w:val="false"/>
          <w:color w:val="000000"/>
          <w:sz w:val="28"/>
        </w:rPr>
        <w:t xml:space="preserve">
      Сумма строки 300.05.001 переносится в строку 300.00.015 А. </w:t>
      </w:r>
      <w:r>
        <w:br/>
      </w:r>
      <w:r>
        <w:rPr>
          <w:rFonts w:ascii="Times New Roman"/>
          <w:b w:val="false"/>
          <w:i w:val="false"/>
          <w:color w:val="000000"/>
          <w:sz w:val="28"/>
        </w:rPr>
        <w:t>
</w:t>
      </w:r>
      <w:r>
        <w:rPr>
          <w:rFonts w:ascii="Times New Roman"/>
          <w:b w:val="false"/>
          <w:i w:val="false"/>
          <w:color w:val="000000"/>
          <w:sz w:val="28"/>
        </w:rPr>
        <w:t>
      Сумма строки 300.05.007 переносится в строку 300.00.015 В.</w:t>
      </w:r>
    </w:p>
    <w:bookmarkEnd w:id="219"/>
    <w:bookmarkStart w:name="z4669" w:id="220"/>
    <w:p>
      <w:pPr>
        <w:spacing w:after="0"/>
        <w:ind w:left="0"/>
        <w:jc w:val="left"/>
      </w:pPr>
      <w:r>
        <w:rPr>
          <w:rFonts w:ascii="Times New Roman"/>
          <w:b/>
          <w:i w:val="false"/>
          <w:color w:val="000000"/>
        </w:rPr>
        <w:t xml:space="preserve"> 
8. Составление формы 300.06 -</w:t>
      </w:r>
      <w:r>
        <w:br/>
      </w:r>
      <w:r>
        <w:rPr>
          <w:rFonts w:ascii="Times New Roman"/>
          <w:b/>
          <w:i w:val="false"/>
          <w:color w:val="000000"/>
        </w:rPr>
        <w:t>
Корректировка размера облагаемого и освобожденного оборотов и</w:t>
      </w:r>
      <w:r>
        <w:br/>
      </w:r>
      <w:r>
        <w:rPr>
          <w:rFonts w:ascii="Times New Roman"/>
          <w:b/>
          <w:i w:val="false"/>
          <w:color w:val="000000"/>
        </w:rPr>
        <w:t>
суммы налога на добавленную стоимость, отнесенного в зачет</w:t>
      </w:r>
    </w:p>
    <w:bookmarkEnd w:id="220"/>
    <w:bookmarkStart w:name="z4670" w:id="221"/>
    <w:p>
      <w:pPr>
        <w:spacing w:after="0"/>
        <w:ind w:left="0"/>
        <w:jc w:val="both"/>
      </w:pPr>
      <w:r>
        <w:rPr>
          <w:rFonts w:ascii="Times New Roman"/>
          <w:b w:val="false"/>
          <w:i w:val="false"/>
          <w:color w:val="000000"/>
          <w:sz w:val="28"/>
        </w:rPr>
        <w:t>
      34. 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w:t>
      </w:r>
      <w:r>
        <w:rPr>
          <w:rFonts w:ascii="Times New Roman"/>
          <w:b w:val="false"/>
          <w:i w:val="false"/>
          <w:color w:val="000000"/>
          <w:sz w:val="28"/>
        </w:rPr>
        <w:t>статьями 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w:t>
      </w:r>
      <w:r>
        <w:rPr>
          <w:rFonts w:ascii="Times New Roman"/>
          <w:b w:val="false"/>
          <w:i w:val="false"/>
          <w:color w:val="000000"/>
          <w:sz w:val="28"/>
        </w:rPr>
        <w:t>статьями 258</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300.06 подлежит заполнению, если в разделе "Общая информация о плательщике НДС" формы 300.00 в строке 12 "Представленные приложения" отмечена ячейка "06".</w:t>
      </w:r>
      <w:r>
        <w:br/>
      </w:r>
      <w:r>
        <w:rPr>
          <w:rFonts w:ascii="Times New Roman"/>
          <w:b w:val="false"/>
          <w:i w:val="false"/>
          <w:color w:val="000000"/>
          <w:sz w:val="28"/>
        </w:rPr>
        <w:t>
</w:t>
      </w:r>
      <w:r>
        <w:rPr>
          <w:rFonts w:ascii="Times New Roman"/>
          <w:b w:val="false"/>
          <w:i w:val="false"/>
          <w:color w:val="000000"/>
          <w:sz w:val="28"/>
        </w:rPr>
        <w:t>
      Строки данной формы могут иметь отрицательное и (или) положительное значение. В случае корректировки размера освобожденного оборота графа и корректировки размера оборота, облагаемого по нулевой ставке, графа "В" "Сумма корректировки НДС" в разделе "Корректировка размера облагаемого и освобожденного оборота" не заполняется.</w:t>
      </w:r>
      <w:r>
        <w:br/>
      </w:r>
      <w:r>
        <w:rPr>
          <w:rFonts w:ascii="Times New Roman"/>
          <w:b w:val="false"/>
          <w:i w:val="false"/>
          <w:color w:val="000000"/>
          <w:sz w:val="28"/>
        </w:rPr>
        <w:t>
</w:t>
      </w:r>
      <w:r>
        <w:rPr>
          <w:rFonts w:ascii="Times New Roman"/>
          <w:b w:val="false"/>
          <w:i w:val="false"/>
          <w:color w:val="000000"/>
          <w:sz w:val="28"/>
        </w:rPr>
        <w:t xml:space="preserve">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w:t>
      </w:r>
      <w:r>
        <w:rPr>
          <w:rFonts w:ascii="Times New Roman"/>
          <w:b w:val="false"/>
          <w:i w:val="false"/>
          <w:color w:val="000000"/>
          <w:sz w:val="28"/>
        </w:rPr>
        <w:t xml:space="preserve">
      35. 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 </w:t>
      </w:r>
      <w:r>
        <w:br/>
      </w:r>
      <w:r>
        <w:rPr>
          <w:rFonts w:ascii="Times New Roman"/>
          <w:b w:val="false"/>
          <w:i w:val="false"/>
          <w:color w:val="000000"/>
          <w:sz w:val="28"/>
        </w:rPr>
        <w:t>
</w:t>
      </w:r>
      <w:r>
        <w:rPr>
          <w:rFonts w:ascii="Times New Roman"/>
          <w:b w:val="false"/>
          <w:i w:val="false"/>
          <w:color w:val="000000"/>
          <w:sz w:val="28"/>
        </w:rPr>
        <w:t>
      В разделе "Корректировка размера облагаемого и освобожденного оборота":</w:t>
      </w:r>
      <w:r>
        <w:br/>
      </w:r>
      <w:r>
        <w:rPr>
          <w:rFonts w:ascii="Times New Roman"/>
          <w:b w:val="false"/>
          <w:i w:val="false"/>
          <w:color w:val="000000"/>
          <w:sz w:val="28"/>
        </w:rPr>
        <w:t>
</w:t>
      </w:r>
      <w:r>
        <w:rPr>
          <w:rFonts w:ascii="Times New Roman"/>
          <w:b w:val="false"/>
          <w:i w:val="false"/>
          <w:color w:val="000000"/>
          <w:sz w:val="28"/>
        </w:rPr>
        <w:t>
      1) в строке 300.06.001 А указывается сумма корректировки оборота, связанного с частичным или полным возвратом товара;</w:t>
      </w:r>
      <w:r>
        <w:br/>
      </w:r>
      <w:r>
        <w:rPr>
          <w:rFonts w:ascii="Times New Roman"/>
          <w:b w:val="false"/>
          <w:i w:val="false"/>
          <w:color w:val="000000"/>
          <w:sz w:val="28"/>
        </w:rPr>
        <w:t>
</w:t>
      </w:r>
      <w:r>
        <w:rPr>
          <w:rFonts w:ascii="Times New Roman"/>
          <w:b w:val="false"/>
          <w:i w:val="false"/>
          <w:color w:val="000000"/>
          <w:sz w:val="28"/>
        </w:rPr>
        <w:t>
      2) 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r>
        <w:br/>
      </w:r>
      <w:r>
        <w:rPr>
          <w:rFonts w:ascii="Times New Roman"/>
          <w:b w:val="false"/>
          <w:i w:val="false"/>
          <w:color w:val="000000"/>
          <w:sz w:val="28"/>
        </w:rPr>
        <w:t>
</w:t>
      </w:r>
      <w:r>
        <w:rPr>
          <w:rFonts w:ascii="Times New Roman"/>
          <w:b w:val="false"/>
          <w:i w:val="false"/>
          <w:color w:val="000000"/>
          <w:sz w:val="28"/>
        </w:rPr>
        <w:t>
      3) в строке 300.06.002 А указывается сумма корректировки оборота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4) 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5) 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r>
        <w:br/>
      </w:r>
      <w:r>
        <w:rPr>
          <w:rFonts w:ascii="Times New Roman"/>
          <w:b w:val="false"/>
          <w:i w:val="false"/>
          <w:color w:val="000000"/>
          <w:sz w:val="28"/>
        </w:rPr>
        <w:t>
</w:t>
      </w:r>
      <w:r>
        <w:rPr>
          <w:rFonts w:ascii="Times New Roman"/>
          <w:b w:val="false"/>
          <w:i w:val="false"/>
          <w:color w:val="000000"/>
          <w:sz w:val="28"/>
        </w:rPr>
        <w:t>
      6) 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r>
        <w:br/>
      </w:r>
      <w:r>
        <w:rPr>
          <w:rFonts w:ascii="Times New Roman"/>
          <w:b w:val="false"/>
          <w:i w:val="false"/>
          <w:color w:val="000000"/>
          <w:sz w:val="28"/>
        </w:rPr>
        <w:t>
</w:t>
      </w:r>
      <w:r>
        <w:rPr>
          <w:rFonts w:ascii="Times New Roman"/>
          <w:b w:val="false"/>
          <w:i w:val="false"/>
          <w:color w:val="000000"/>
          <w:sz w:val="28"/>
        </w:rPr>
        <w:t>
      7) в строке 300.06.004 А указывается сумма корректировки оборота в связи со скидкой с цены, скидкой с продаж;</w:t>
      </w:r>
      <w:r>
        <w:br/>
      </w:r>
      <w:r>
        <w:rPr>
          <w:rFonts w:ascii="Times New Roman"/>
          <w:b w:val="false"/>
          <w:i w:val="false"/>
          <w:color w:val="000000"/>
          <w:sz w:val="28"/>
        </w:rPr>
        <w:t>
</w:t>
      </w:r>
      <w:r>
        <w:rPr>
          <w:rFonts w:ascii="Times New Roman"/>
          <w:b w:val="false"/>
          <w:i w:val="false"/>
          <w:color w:val="000000"/>
          <w:sz w:val="28"/>
        </w:rPr>
        <w:t>
      8) в строке 300.06.004 B указывается сумма корректировки налога на добавленную стоимость по облагаемому обороту в связи со скидкой с цены, скидкой с продаж;</w:t>
      </w:r>
      <w:r>
        <w:br/>
      </w:r>
      <w:r>
        <w:rPr>
          <w:rFonts w:ascii="Times New Roman"/>
          <w:b w:val="false"/>
          <w:i w:val="false"/>
          <w:color w:val="000000"/>
          <w:sz w:val="28"/>
        </w:rPr>
        <w:t>
</w:t>
      </w:r>
      <w:r>
        <w:rPr>
          <w:rFonts w:ascii="Times New Roman"/>
          <w:b w:val="false"/>
          <w:i w:val="false"/>
          <w:color w:val="000000"/>
          <w:sz w:val="28"/>
        </w:rPr>
        <w:t>
      9) 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r>
        <w:br/>
      </w:r>
      <w:r>
        <w:rPr>
          <w:rFonts w:ascii="Times New Roman"/>
          <w:b w:val="false"/>
          <w:i w:val="false"/>
          <w:color w:val="000000"/>
          <w:sz w:val="28"/>
        </w:rPr>
        <w:t>
</w:t>
      </w:r>
      <w:r>
        <w:rPr>
          <w:rFonts w:ascii="Times New Roman"/>
          <w:b w:val="false"/>
          <w:i w:val="false"/>
          <w:color w:val="000000"/>
          <w:sz w:val="28"/>
        </w:rPr>
        <w:t>
      10) 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r>
        <w:br/>
      </w:r>
      <w:r>
        <w:rPr>
          <w:rFonts w:ascii="Times New Roman"/>
          <w:b w:val="false"/>
          <w:i w:val="false"/>
          <w:color w:val="000000"/>
          <w:sz w:val="28"/>
        </w:rPr>
        <w:t>
</w:t>
      </w:r>
      <w:r>
        <w:rPr>
          <w:rFonts w:ascii="Times New Roman"/>
          <w:b w:val="false"/>
          <w:i w:val="false"/>
          <w:color w:val="000000"/>
          <w:sz w:val="28"/>
        </w:rPr>
        <w:t>
      11) в строке 300.06.006 А указывается сумма корректировки оборота при возврате тары;</w:t>
      </w:r>
      <w:r>
        <w:br/>
      </w:r>
      <w:r>
        <w:rPr>
          <w:rFonts w:ascii="Times New Roman"/>
          <w:b w:val="false"/>
          <w:i w:val="false"/>
          <w:color w:val="000000"/>
          <w:sz w:val="28"/>
        </w:rPr>
        <w:t>
</w:t>
      </w:r>
      <w:r>
        <w:rPr>
          <w:rFonts w:ascii="Times New Roman"/>
          <w:b w:val="false"/>
          <w:i w:val="false"/>
          <w:color w:val="000000"/>
          <w:sz w:val="28"/>
        </w:rPr>
        <w:t>
      12) в строке 300.06.006 В указывается сумма корректировки налога на добавленную стоимость по облагаемому обороту при возврате тары;</w:t>
      </w:r>
      <w:r>
        <w:br/>
      </w:r>
      <w:r>
        <w:rPr>
          <w:rFonts w:ascii="Times New Roman"/>
          <w:b w:val="false"/>
          <w:i w:val="false"/>
          <w:color w:val="000000"/>
          <w:sz w:val="28"/>
        </w:rPr>
        <w:t>
</w:t>
      </w:r>
      <w:r>
        <w:rPr>
          <w:rFonts w:ascii="Times New Roman"/>
          <w:b w:val="false"/>
          <w:i w:val="false"/>
          <w:color w:val="000000"/>
          <w:sz w:val="28"/>
        </w:rPr>
        <w:t>
      13) в строке 300.06.007 А указывается сумма корректировки оборота при признании сомнительных требований;</w:t>
      </w:r>
      <w:r>
        <w:br/>
      </w:r>
      <w:r>
        <w:rPr>
          <w:rFonts w:ascii="Times New Roman"/>
          <w:b w:val="false"/>
          <w:i w:val="false"/>
          <w:color w:val="000000"/>
          <w:sz w:val="28"/>
        </w:rPr>
        <w:t>
</w:t>
      </w:r>
      <w:r>
        <w:rPr>
          <w:rFonts w:ascii="Times New Roman"/>
          <w:b w:val="false"/>
          <w:i w:val="false"/>
          <w:color w:val="000000"/>
          <w:sz w:val="28"/>
        </w:rPr>
        <w:t>
      14) в строке 300.06.007 B указывается сумма корректировки налога на добавленную стоимость по облагаемому обороту при признании сомнительных требований;</w:t>
      </w:r>
      <w:r>
        <w:br/>
      </w:r>
      <w:r>
        <w:rPr>
          <w:rFonts w:ascii="Times New Roman"/>
          <w:b w:val="false"/>
          <w:i w:val="false"/>
          <w:color w:val="000000"/>
          <w:sz w:val="28"/>
        </w:rPr>
        <w:t>
</w:t>
      </w:r>
      <w:r>
        <w:rPr>
          <w:rFonts w:ascii="Times New Roman"/>
          <w:b w:val="false"/>
          <w:i w:val="false"/>
          <w:color w:val="000000"/>
          <w:sz w:val="28"/>
        </w:rPr>
        <w:t>
      15) 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r>
        <w:br/>
      </w:r>
      <w:r>
        <w:rPr>
          <w:rFonts w:ascii="Times New Roman"/>
          <w:b w:val="false"/>
          <w:i w:val="false"/>
          <w:color w:val="000000"/>
          <w:sz w:val="28"/>
        </w:rPr>
        <w:t>
</w:t>
      </w:r>
      <w:r>
        <w:rPr>
          <w:rFonts w:ascii="Times New Roman"/>
          <w:b w:val="false"/>
          <w:i w:val="false"/>
          <w:color w:val="000000"/>
          <w:sz w:val="28"/>
        </w:rPr>
        <w:t>
      16) 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r>
        <w:br/>
      </w:r>
      <w:r>
        <w:rPr>
          <w:rFonts w:ascii="Times New Roman"/>
          <w:b w:val="false"/>
          <w:i w:val="false"/>
          <w:color w:val="000000"/>
          <w:sz w:val="28"/>
        </w:rPr>
        <w:t>
</w:t>
      </w:r>
      <w:r>
        <w:rPr>
          <w:rFonts w:ascii="Times New Roman"/>
          <w:b w:val="false"/>
          <w:i w:val="false"/>
          <w:color w:val="000000"/>
          <w:sz w:val="28"/>
        </w:rPr>
        <w:t>
      17) в строке 300.06.009 А указывается итоговая сумма корректировки размера облагаемого оборота, за исключением суммы корректировки размера оборота, облагаемого по нулевой ставке, и определяется путем сложения сумм из строк с 300.06.001 А по 300.06.008 А по облагаемым оборотам, за исключением оборотов, облагаемых по нулевой ставке;</w:t>
      </w:r>
      <w:r>
        <w:br/>
      </w:r>
      <w:r>
        <w:rPr>
          <w:rFonts w:ascii="Times New Roman"/>
          <w:b w:val="false"/>
          <w:i w:val="false"/>
          <w:color w:val="000000"/>
          <w:sz w:val="28"/>
        </w:rPr>
        <w:t>
</w:t>
      </w:r>
      <w:r>
        <w:rPr>
          <w:rFonts w:ascii="Times New Roman"/>
          <w:b w:val="false"/>
          <w:i w:val="false"/>
          <w:color w:val="000000"/>
          <w:sz w:val="28"/>
        </w:rPr>
        <w:t xml:space="preserve">
      18) 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w:t>
      </w:r>
      <w:r>
        <w:br/>
      </w:r>
      <w:r>
        <w:rPr>
          <w:rFonts w:ascii="Times New Roman"/>
          <w:b w:val="false"/>
          <w:i w:val="false"/>
          <w:color w:val="000000"/>
          <w:sz w:val="28"/>
        </w:rPr>
        <w:t>
</w:t>
      </w:r>
      <w:r>
        <w:rPr>
          <w:rFonts w:ascii="Times New Roman"/>
          <w:b w:val="false"/>
          <w:i w:val="false"/>
          <w:color w:val="000000"/>
          <w:sz w:val="28"/>
        </w:rPr>
        <w:t>
      19) в строке 300.06.010 А указывается итоговая сумма корректировки размера оборота, облагаемого по нулевой ставке, которая определяется путем сложения сумм из строк с 300.06.001 А по 300.06.008 А по оборотам, облагаемым по нулевой ставке;</w:t>
      </w:r>
      <w:r>
        <w:br/>
      </w:r>
      <w:r>
        <w:rPr>
          <w:rFonts w:ascii="Times New Roman"/>
          <w:b w:val="false"/>
          <w:i w:val="false"/>
          <w:color w:val="000000"/>
          <w:sz w:val="28"/>
        </w:rPr>
        <w:t>
</w:t>
      </w:r>
      <w:r>
        <w:rPr>
          <w:rFonts w:ascii="Times New Roman"/>
          <w:b w:val="false"/>
          <w:i w:val="false"/>
          <w:color w:val="000000"/>
          <w:sz w:val="28"/>
        </w:rPr>
        <w:t>
      20) в строке 300.06.011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r>
        <w:br/>
      </w:r>
      <w:r>
        <w:rPr>
          <w:rFonts w:ascii="Times New Roman"/>
          <w:b w:val="false"/>
          <w:i w:val="false"/>
          <w:color w:val="000000"/>
          <w:sz w:val="28"/>
        </w:rPr>
        <w:t>
</w:t>
      </w:r>
      <w:r>
        <w:rPr>
          <w:rFonts w:ascii="Times New Roman"/>
          <w:b w:val="false"/>
          <w:i w:val="false"/>
          <w:color w:val="000000"/>
          <w:sz w:val="28"/>
        </w:rPr>
        <w:t>
      36. В разделе "Корректировка суммы НДС, относимого в зачет":</w:t>
      </w:r>
      <w:r>
        <w:br/>
      </w:r>
      <w:r>
        <w:rPr>
          <w:rFonts w:ascii="Times New Roman"/>
          <w:b w:val="false"/>
          <w:i w:val="false"/>
          <w:color w:val="000000"/>
          <w:sz w:val="28"/>
        </w:rPr>
        <w:t>
</w:t>
      </w:r>
      <w:r>
        <w:rPr>
          <w:rFonts w:ascii="Times New Roman"/>
          <w:b w:val="false"/>
          <w:i w:val="false"/>
          <w:color w:val="000000"/>
          <w:sz w:val="28"/>
        </w:rPr>
        <w:t>
      1) в строке 300.06.012 А указывается сумма корректировки оборота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r>
        <w:br/>
      </w:r>
      <w:r>
        <w:rPr>
          <w:rFonts w:ascii="Times New Roman"/>
          <w:b w:val="false"/>
          <w:i w:val="false"/>
          <w:color w:val="000000"/>
          <w:sz w:val="28"/>
        </w:rPr>
        <w:t>
</w:t>
      </w:r>
      <w:r>
        <w:rPr>
          <w:rFonts w:ascii="Times New Roman"/>
          <w:b w:val="false"/>
          <w:i w:val="false"/>
          <w:color w:val="000000"/>
          <w:sz w:val="28"/>
        </w:rPr>
        <w:t>
      2) в строке 300.06.013 А указывается сумма корректировки оборота по товарам в случае их порчи или утраты. Данная строка может иметь только отрицательное значение;</w:t>
      </w:r>
      <w:r>
        <w:br/>
      </w:r>
      <w:r>
        <w:rPr>
          <w:rFonts w:ascii="Times New Roman"/>
          <w:b w:val="false"/>
          <w:i w:val="false"/>
          <w:color w:val="000000"/>
          <w:sz w:val="28"/>
        </w:rPr>
        <w:t>
</w:t>
      </w:r>
      <w:r>
        <w:rPr>
          <w:rFonts w:ascii="Times New Roman"/>
          <w:b w:val="false"/>
          <w:i w:val="false"/>
          <w:color w:val="000000"/>
          <w:sz w:val="28"/>
        </w:rPr>
        <w:t>
      3) в строке 300.06.014 А указывается сумма корректировки оборота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4) в строке 300.06.015 А указывается сумма корректировки оборота по имуществу,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5) в строке 300.06.016 А указывается сумма корректировки оборота по товарам, частично или полностью возвращенным поставщику;</w:t>
      </w:r>
      <w:r>
        <w:br/>
      </w:r>
      <w:r>
        <w:rPr>
          <w:rFonts w:ascii="Times New Roman"/>
          <w:b w:val="false"/>
          <w:i w:val="false"/>
          <w:color w:val="000000"/>
          <w:sz w:val="28"/>
        </w:rPr>
        <w:t>
</w:t>
      </w:r>
      <w:r>
        <w:rPr>
          <w:rFonts w:ascii="Times New Roman"/>
          <w:b w:val="false"/>
          <w:i w:val="false"/>
          <w:color w:val="000000"/>
          <w:sz w:val="28"/>
        </w:rPr>
        <w:t>
      6) в строке 300.06.017 А указывается сумма корректировки оборота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7) в строке 300.06.018 А указывается сумма корректировки оборота, производимой в связи с изменением цены, компенсации за приобретенные товары, работы, услуги;</w:t>
      </w:r>
      <w:r>
        <w:br/>
      </w:r>
      <w:r>
        <w:rPr>
          <w:rFonts w:ascii="Times New Roman"/>
          <w:b w:val="false"/>
          <w:i w:val="false"/>
          <w:color w:val="000000"/>
          <w:sz w:val="28"/>
        </w:rPr>
        <w:t>
</w:t>
      </w:r>
      <w:r>
        <w:rPr>
          <w:rFonts w:ascii="Times New Roman"/>
          <w:b w:val="false"/>
          <w:i w:val="false"/>
          <w:color w:val="000000"/>
          <w:sz w:val="28"/>
        </w:rPr>
        <w:t>
      8) в строке 300.06.019 А указывается сумма корректировки оборота в связи со скидкой с цены, скидкой продаж;</w:t>
      </w:r>
      <w:r>
        <w:br/>
      </w:r>
      <w:r>
        <w:rPr>
          <w:rFonts w:ascii="Times New Roman"/>
          <w:b w:val="false"/>
          <w:i w:val="false"/>
          <w:color w:val="000000"/>
          <w:sz w:val="28"/>
        </w:rPr>
        <w:t>
</w:t>
      </w:r>
      <w:r>
        <w:rPr>
          <w:rFonts w:ascii="Times New Roman"/>
          <w:b w:val="false"/>
          <w:i w:val="false"/>
          <w:color w:val="000000"/>
          <w:sz w:val="28"/>
        </w:rPr>
        <w:t>
      9) в строке 300.06.020 А указывается сумма корректировки оборота в связи с получением разницы в стоимости реализованных товаров, работ, услуг при их оплате в тенге;</w:t>
      </w:r>
      <w:r>
        <w:br/>
      </w:r>
      <w:r>
        <w:rPr>
          <w:rFonts w:ascii="Times New Roman"/>
          <w:b w:val="false"/>
          <w:i w:val="false"/>
          <w:color w:val="000000"/>
          <w:sz w:val="28"/>
        </w:rPr>
        <w:t>
</w:t>
      </w:r>
      <w:r>
        <w:rPr>
          <w:rFonts w:ascii="Times New Roman"/>
          <w:b w:val="false"/>
          <w:i w:val="false"/>
          <w:color w:val="000000"/>
          <w:sz w:val="28"/>
        </w:rPr>
        <w:t>
      10) в строке 300.06.021 А указывается сумма корректировки оборота при возврате тары;</w:t>
      </w:r>
      <w:r>
        <w:br/>
      </w:r>
      <w:r>
        <w:rPr>
          <w:rFonts w:ascii="Times New Roman"/>
          <w:b w:val="false"/>
          <w:i w:val="false"/>
          <w:color w:val="000000"/>
          <w:sz w:val="28"/>
        </w:rPr>
        <w:t>
</w:t>
      </w:r>
      <w:r>
        <w:rPr>
          <w:rFonts w:ascii="Times New Roman"/>
          <w:b w:val="false"/>
          <w:i w:val="false"/>
          <w:color w:val="000000"/>
          <w:sz w:val="28"/>
        </w:rPr>
        <w:t>
      11) в строке 300.06.022 А указывается сумма корректировки оборота по сомнительным обязательствам, списании обязательств;</w:t>
      </w:r>
      <w:r>
        <w:br/>
      </w:r>
      <w:r>
        <w:rPr>
          <w:rFonts w:ascii="Times New Roman"/>
          <w:b w:val="false"/>
          <w:i w:val="false"/>
          <w:color w:val="000000"/>
          <w:sz w:val="28"/>
        </w:rPr>
        <w:t>
</w:t>
      </w:r>
      <w:r>
        <w:rPr>
          <w:rFonts w:ascii="Times New Roman"/>
          <w:b w:val="false"/>
          <w:i w:val="false"/>
          <w:color w:val="000000"/>
          <w:sz w:val="28"/>
        </w:rPr>
        <w:t>
      12) в строке 300.06.023 А указывается сумма корректировки оборота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r>
        <w:br/>
      </w:r>
      <w:r>
        <w:rPr>
          <w:rFonts w:ascii="Times New Roman"/>
          <w:b w:val="false"/>
          <w:i w:val="false"/>
          <w:color w:val="000000"/>
          <w:sz w:val="28"/>
        </w:rPr>
        <w:t>
</w:t>
      </w:r>
      <w:r>
        <w:rPr>
          <w:rFonts w:ascii="Times New Roman"/>
          <w:b w:val="false"/>
          <w:i w:val="false"/>
          <w:color w:val="000000"/>
          <w:sz w:val="28"/>
        </w:rPr>
        <w:t>
      13) в строке 300.06.024 А указывается итоговая сумма корректировки оборота по приобретенным товарам, работам, услугам, определяемая как сумма строк с 300.06.012 А по 300.06.023 А;</w:t>
      </w:r>
      <w:r>
        <w:br/>
      </w:r>
      <w:r>
        <w:rPr>
          <w:rFonts w:ascii="Times New Roman"/>
          <w:b w:val="false"/>
          <w:i w:val="false"/>
          <w:color w:val="000000"/>
          <w:sz w:val="28"/>
        </w:rPr>
        <w:t>
</w:t>
      </w:r>
      <w:r>
        <w:rPr>
          <w:rFonts w:ascii="Times New Roman"/>
          <w:b w:val="false"/>
          <w:i w:val="false"/>
          <w:color w:val="000000"/>
          <w:sz w:val="28"/>
        </w:rPr>
        <w:t>
      14) в строке 300.06.012 В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r>
        <w:br/>
      </w:r>
      <w:r>
        <w:rPr>
          <w:rFonts w:ascii="Times New Roman"/>
          <w:b w:val="false"/>
          <w:i w:val="false"/>
          <w:color w:val="000000"/>
          <w:sz w:val="28"/>
        </w:rPr>
        <w:t>
</w:t>
      </w:r>
      <w:r>
        <w:rPr>
          <w:rFonts w:ascii="Times New Roman"/>
          <w:b w:val="false"/>
          <w:i w:val="false"/>
          <w:color w:val="000000"/>
          <w:sz w:val="28"/>
        </w:rPr>
        <w:t>
      Корректировка зачета по товарам, работам, услугам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r>
        <w:br/>
      </w:r>
      <w:r>
        <w:rPr>
          <w:rFonts w:ascii="Times New Roman"/>
          <w:b w:val="false"/>
          <w:i w:val="false"/>
          <w:color w:val="000000"/>
          <w:sz w:val="28"/>
        </w:rPr>
        <w:t>
</w:t>
      </w: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r>
        <w:br/>
      </w:r>
      <w:r>
        <w:rPr>
          <w:rFonts w:ascii="Times New Roman"/>
          <w:b w:val="false"/>
          <w:i w:val="false"/>
          <w:color w:val="000000"/>
          <w:sz w:val="28"/>
        </w:rPr>
        <w:t>
</w:t>
      </w: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r>
        <w:br/>
      </w:r>
      <w:r>
        <w:rPr>
          <w:rFonts w:ascii="Times New Roman"/>
          <w:b w:val="false"/>
          <w:i w:val="false"/>
          <w:color w:val="000000"/>
          <w:sz w:val="28"/>
        </w:rPr>
        <w:t>
</w:t>
      </w:r>
      <w:r>
        <w:rPr>
          <w:rFonts w:ascii="Times New Roman"/>
          <w:b w:val="false"/>
          <w:i w:val="false"/>
          <w:color w:val="000000"/>
          <w:sz w:val="28"/>
        </w:rPr>
        <w:t>
      15) в строке 300.06.013 В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r>
        <w:br/>
      </w:r>
      <w:r>
        <w:rPr>
          <w:rFonts w:ascii="Times New Roman"/>
          <w:b w:val="false"/>
          <w:i w:val="false"/>
          <w:color w:val="000000"/>
          <w:sz w:val="28"/>
        </w:rPr>
        <w:t>
</w:t>
      </w:r>
      <w:r>
        <w:rPr>
          <w:rFonts w:ascii="Times New Roman"/>
          <w:b w:val="false"/>
          <w:i w:val="false"/>
          <w:color w:val="000000"/>
          <w:sz w:val="28"/>
        </w:rPr>
        <w:t>
      16) в строке 300.06.014 В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17) в строке 300.06.015 В указывается сумма корректировки зачета по налогу на добавленную стоимость по имуществу,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18) в строке 300.06.016 В указывается сумма корректировки зачета по налогу на добавленную стоимость по товарам, частично или полностью возвращенным поставщику;</w:t>
      </w:r>
      <w:r>
        <w:br/>
      </w:r>
      <w:r>
        <w:rPr>
          <w:rFonts w:ascii="Times New Roman"/>
          <w:b w:val="false"/>
          <w:i w:val="false"/>
          <w:color w:val="000000"/>
          <w:sz w:val="28"/>
        </w:rPr>
        <w:t>
</w:t>
      </w:r>
      <w:r>
        <w:rPr>
          <w:rFonts w:ascii="Times New Roman"/>
          <w:b w:val="false"/>
          <w:i w:val="false"/>
          <w:color w:val="000000"/>
          <w:sz w:val="28"/>
        </w:rPr>
        <w:t>
      19) в строке 300.06.017 В указывается сумма корректировки зачета по налогу на добавленную стоимость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20) в строке 300.06.018 В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r>
        <w:br/>
      </w:r>
      <w:r>
        <w:rPr>
          <w:rFonts w:ascii="Times New Roman"/>
          <w:b w:val="false"/>
          <w:i w:val="false"/>
          <w:color w:val="000000"/>
          <w:sz w:val="28"/>
        </w:rPr>
        <w:t>
</w:t>
      </w:r>
      <w:r>
        <w:rPr>
          <w:rFonts w:ascii="Times New Roman"/>
          <w:b w:val="false"/>
          <w:i w:val="false"/>
          <w:color w:val="000000"/>
          <w:sz w:val="28"/>
        </w:rPr>
        <w:t>
      21) в строке 300.06.019 В указывается сумма корректировки зачета по налогу на добавленную стоимость в связи со скидкой с цены, скидкой продаж;</w:t>
      </w:r>
      <w:r>
        <w:br/>
      </w:r>
      <w:r>
        <w:rPr>
          <w:rFonts w:ascii="Times New Roman"/>
          <w:b w:val="false"/>
          <w:i w:val="false"/>
          <w:color w:val="000000"/>
          <w:sz w:val="28"/>
        </w:rPr>
        <w:t>
</w:t>
      </w:r>
      <w:r>
        <w:rPr>
          <w:rFonts w:ascii="Times New Roman"/>
          <w:b w:val="false"/>
          <w:i w:val="false"/>
          <w:color w:val="000000"/>
          <w:sz w:val="28"/>
        </w:rPr>
        <w:t>
      22) в строке 300.06.020 B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r>
        <w:br/>
      </w:r>
      <w:r>
        <w:rPr>
          <w:rFonts w:ascii="Times New Roman"/>
          <w:b w:val="false"/>
          <w:i w:val="false"/>
          <w:color w:val="000000"/>
          <w:sz w:val="28"/>
        </w:rPr>
        <w:t>
</w:t>
      </w:r>
      <w:r>
        <w:rPr>
          <w:rFonts w:ascii="Times New Roman"/>
          <w:b w:val="false"/>
          <w:i w:val="false"/>
          <w:color w:val="000000"/>
          <w:sz w:val="28"/>
        </w:rPr>
        <w:t>
      23) в строке 300.06.021 B указывается сумма корректировки зачета по налогу на добавленную стоимость при возврате тары;</w:t>
      </w:r>
      <w:r>
        <w:br/>
      </w:r>
      <w:r>
        <w:rPr>
          <w:rFonts w:ascii="Times New Roman"/>
          <w:b w:val="false"/>
          <w:i w:val="false"/>
          <w:color w:val="000000"/>
          <w:sz w:val="28"/>
        </w:rPr>
        <w:t>
</w:t>
      </w:r>
      <w:r>
        <w:rPr>
          <w:rFonts w:ascii="Times New Roman"/>
          <w:b w:val="false"/>
          <w:i w:val="false"/>
          <w:color w:val="000000"/>
          <w:sz w:val="28"/>
        </w:rPr>
        <w:t>
      24) в строке 300.06.022 B указывается сумма корректировки зачета по налогу на добавленную стоимость по сомнительным обязательствам, списании обязательств;</w:t>
      </w:r>
      <w:r>
        <w:br/>
      </w:r>
      <w:r>
        <w:rPr>
          <w:rFonts w:ascii="Times New Roman"/>
          <w:b w:val="false"/>
          <w:i w:val="false"/>
          <w:color w:val="000000"/>
          <w:sz w:val="28"/>
        </w:rPr>
        <w:t>
</w:t>
      </w:r>
      <w:r>
        <w:rPr>
          <w:rFonts w:ascii="Times New Roman"/>
          <w:b w:val="false"/>
          <w:i w:val="false"/>
          <w:color w:val="000000"/>
          <w:sz w:val="28"/>
        </w:rPr>
        <w:t>
      25) в строке 300.06.023 B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r>
        <w:br/>
      </w:r>
      <w:r>
        <w:rPr>
          <w:rFonts w:ascii="Times New Roman"/>
          <w:b w:val="false"/>
          <w:i w:val="false"/>
          <w:color w:val="000000"/>
          <w:sz w:val="28"/>
        </w:rPr>
        <w:t>
</w:t>
      </w:r>
      <w:r>
        <w:rPr>
          <w:rFonts w:ascii="Times New Roman"/>
          <w:b w:val="false"/>
          <w:i w:val="false"/>
          <w:color w:val="000000"/>
          <w:sz w:val="28"/>
        </w:rPr>
        <w:t>
      26) в строке 300.06.024 B указывается итоговая сумма корректировки зачета по налогу на добавленную стоимость, определяемая как сумма строк с 300.06.012 В по 300.06.023 В.</w:t>
      </w:r>
      <w:r>
        <w:br/>
      </w:r>
      <w:r>
        <w:rPr>
          <w:rFonts w:ascii="Times New Roman"/>
          <w:b w:val="false"/>
          <w:i w:val="false"/>
          <w:color w:val="000000"/>
          <w:sz w:val="28"/>
        </w:rPr>
        <w:t>
</w:t>
      </w:r>
      <w:r>
        <w:rPr>
          <w:rFonts w:ascii="Times New Roman"/>
          <w:b w:val="false"/>
          <w:i w:val="false"/>
          <w:color w:val="000000"/>
          <w:sz w:val="28"/>
        </w:rPr>
        <w:t>
      Сумма строки 300.06.009 А переносится в строку 300.00.003 А.</w:t>
      </w:r>
      <w:r>
        <w:br/>
      </w:r>
      <w:r>
        <w:rPr>
          <w:rFonts w:ascii="Times New Roman"/>
          <w:b w:val="false"/>
          <w:i w:val="false"/>
          <w:color w:val="000000"/>
          <w:sz w:val="28"/>
        </w:rPr>
        <w:t>
</w:t>
      </w:r>
      <w:r>
        <w:rPr>
          <w:rFonts w:ascii="Times New Roman"/>
          <w:b w:val="false"/>
          <w:i w:val="false"/>
          <w:color w:val="000000"/>
          <w:sz w:val="28"/>
        </w:rPr>
        <w:t>
      Сумма строки 300.06.009 В переносится в строку 300.00.003 В.</w:t>
      </w:r>
      <w:r>
        <w:br/>
      </w:r>
      <w:r>
        <w:rPr>
          <w:rFonts w:ascii="Times New Roman"/>
          <w:b w:val="false"/>
          <w:i w:val="false"/>
          <w:color w:val="000000"/>
          <w:sz w:val="28"/>
        </w:rPr>
        <w:t>
</w:t>
      </w:r>
      <w:r>
        <w:rPr>
          <w:rFonts w:ascii="Times New Roman"/>
          <w:b w:val="false"/>
          <w:i w:val="false"/>
          <w:color w:val="000000"/>
          <w:sz w:val="28"/>
        </w:rPr>
        <w:t>
      Сумма строки 300.06.010 А учитывается в строке 300.00.002 А.</w:t>
      </w:r>
      <w:r>
        <w:br/>
      </w:r>
      <w:r>
        <w:rPr>
          <w:rFonts w:ascii="Times New Roman"/>
          <w:b w:val="false"/>
          <w:i w:val="false"/>
          <w:color w:val="000000"/>
          <w:sz w:val="28"/>
        </w:rPr>
        <w:t>
</w:t>
      </w:r>
      <w:r>
        <w:rPr>
          <w:rFonts w:ascii="Times New Roman"/>
          <w:b w:val="false"/>
          <w:i w:val="false"/>
          <w:color w:val="000000"/>
          <w:sz w:val="28"/>
        </w:rPr>
        <w:t>
      Сумма строки 300.06.011 А учитывается в строке 300.00.006 А.</w:t>
      </w:r>
      <w:r>
        <w:br/>
      </w:r>
      <w:r>
        <w:rPr>
          <w:rFonts w:ascii="Times New Roman"/>
          <w:b w:val="false"/>
          <w:i w:val="false"/>
          <w:color w:val="000000"/>
          <w:sz w:val="28"/>
        </w:rPr>
        <w:t>
</w:t>
      </w:r>
      <w:r>
        <w:rPr>
          <w:rFonts w:ascii="Times New Roman"/>
          <w:b w:val="false"/>
          <w:i w:val="false"/>
          <w:color w:val="000000"/>
          <w:sz w:val="28"/>
        </w:rPr>
        <w:t>
      Сумма строки 300.06.024 B переносится в строку 300.00.024.</w:t>
      </w:r>
    </w:p>
    <w:bookmarkEnd w:id="221"/>
    <w:bookmarkStart w:name="z4732" w:id="222"/>
    <w:p>
      <w:pPr>
        <w:spacing w:after="0"/>
        <w:ind w:left="0"/>
        <w:jc w:val="left"/>
      </w:pPr>
      <w:r>
        <w:rPr>
          <w:rFonts w:ascii="Times New Roman"/>
          <w:b/>
          <w:i w:val="false"/>
          <w:color w:val="000000"/>
        </w:rPr>
        <w:t xml:space="preserve"> 
9. Составление формы 300.07 -</w:t>
      </w:r>
      <w:r>
        <w:br/>
      </w:r>
      <w:r>
        <w:rPr>
          <w:rFonts w:ascii="Times New Roman"/>
          <w:b/>
          <w:i w:val="false"/>
          <w:color w:val="000000"/>
        </w:rPr>
        <w:t>
Реестр счетов-фактур по реализованным товарам, работам,</w:t>
      </w:r>
      <w:r>
        <w:br/>
      </w:r>
      <w:r>
        <w:rPr>
          <w:rFonts w:ascii="Times New Roman"/>
          <w:b/>
          <w:i w:val="false"/>
          <w:color w:val="000000"/>
        </w:rPr>
        <w:t>
услугам в течение отчетного налогового периода</w:t>
      </w:r>
    </w:p>
    <w:bookmarkEnd w:id="222"/>
    <w:bookmarkStart w:name="z4733" w:id="223"/>
    <w:p>
      <w:pPr>
        <w:spacing w:after="0"/>
        <w:ind w:left="0"/>
        <w:jc w:val="both"/>
      </w:pPr>
      <w:r>
        <w:rPr>
          <w:rFonts w:ascii="Times New Roman"/>
          <w:b w:val="false"/>
          <w:i w:val="false"/>
          <w:color w:val="000000"/>
          <w:sz w:val="28"/>
        </w:rPr>
        <w:t xml:space="preserve">
      37. 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 </w:t>
      </w:r>
      <w:r>
        <w:br/>
      </w:r>
      <w:r>
        <w:rPr>
          <w:rFonts w:ascii="Times New Roman"/>
          <w:b w:val="false"/>
          <w:i w:val="false"/>
          <w:color w:val="000000"/>
          <w:sz w:val="28"/>
        </w:rPr>
        <w:t>
</w:t>
      </w:r>
      <w:r>
        <w:rPr>
          <w:rFonts w:ascii="Times New Roman"/>
          <w:b w:val="false"/>
          <w:i w:val="false"/>
          <w:color w:val="000000"/>
          <w:sz w:val="28"/>
        </w:rPr>
        <w:t>
      38. В данной форме отражаются счета-фактуры, дата совершения оборота по реализации по которым приходится на отчетный налоговый период.</w:t>
      </w:r>
      <w:r>
        <w:br/>
      </w:r>
      <w:r>
        <w:rPr>
          <w:rFonts w:ascii="Times New Roman"/>
          <w:b w:val="false"/>
          <w:i w:val="false"/>
          <w:color w:val="000000"/>
          <w:sz w:val="28"/>
        </w:rPr>
        <w:t>
</w:t>
      </w:r>
      <w:r>
        <w:rPr>
          <w:rFonts w:ascii="Times New Roman"/>
          <w:b w:val="false"/>
          <w:i w:val="false"/>
          <w:color w:val="000000"/>
          <w:sz w:val="28"/>
        </w:rPr>
        <w:t>
      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233 Налогового кодекса, экспедиторами, участниками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39. 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 </w:t>
      </w:r>
      <w:r>
        <w:br/>
      </w:r>
      <w:r>
        <w:rPr>
          <w:rFonts w:ascii="Times New Roman"/>
          <w:b w:val="false"/>
          <w:i w:val="false"/>
          <w:color w:val="000000"/>
          <w:sz w:val="28"/>
        </w:rPr>
        <w:t>
</w:t>
      </w:r>
      <w:r>
        <w:rPr>
          <w:rFonts w:ascii="Times New Roman"/>
          <w:b w:val="false"/>
          <w:i w:val="false"/>
          <w:color w:val="000000"/>
          <w:sz w:val="28"/>
        </w:rPr>
        <w:t>
      40. В разделе "Сумма НДС по реализованным товарам, работам, услугам":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поставщиком-участником (-ами) договора о совместной деятельности, то в данной графе указывается статус "С"; </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покупателя, указанный в счете-фактуре;</w:t>
      </w:r>
      <w:r>
        <w:br/>
      </w:r>
      <w:r>
        <w:rPr>
          <w:rFonts w:ascii="Times New Roman"/>
          <w:b w:val="false"/>
          <w:i w:val="false"/>
          <w:color w:val="000000"/>
          <w:sz w:val="28"/>
        </w:rPr>
        <w:t>
</w:t>
      </w: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покупателя;</w:t>
      </w:r>
      <w:r>
        <w:br/>
      </w:r>
      <w:r>
        <w:rPr>
          <w:rFonts w:ascii="Times New Roman"/>
          <w:b w:val="false"/>
          <w:i w:val="false"/>
          <w:color w:val="000000"/>
          <w:sz w:val="28"/>
        </w:rPr>
        <w:t>
</w:t>
      </w:r>
      <w:r>
        <w:rPr>
          <w:rFonts w:ascii="Times New Roman"/>
          <w:b w:val="false"/>
          <w:i w:val="false"/>
          <w:color w:val="000000"/>
          <w:sz w:val="28"/>
        </w:rPr>
        <w:t>
      5) в графе E указывается арабскими цифрами номер счета-фактуры, который должен соответствовать номеру, отраженному в счете-фактуре.</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r>
        <w:br/>
      </w:r>
      <w:r>
        <w:rPr>
          <w:rFonts w:ascii="Times New Roman"/>
          <w:b w:val="false"/>
          <w:i w:val="false"/>
          <w:color w:val="000000"/>
          <w:sz w:val="28"/>
        </w:rPr>
        <w:t>
</w:t>
      </w:r>
      <w:r>
        <w:rPr>
          <w:rFonts w:ascii="Times New Roman"/>
          <w:b w:val="false"/>
          <w:i w:val="false"/>
          <w:color w:val="000000"/>
          <w:sz w:val="28"/>
        </w:rPr>
        <w:t>
      6) в графе F указывается дата выписки счета-фактуры или дополнительного счета-фактуры, выписанного в соответствии со статьей 265 Налогового кодекса при корректировке размера облагаемого или освобожденного оборота;</w:t>
      </w:r>
      <w:r>
        <w:br/>
      </w:r>
      <w:r>
        <w:rPr>
          <w:rFonts w:ascii="Times New Roman"/>
          <w:b w:val="false"/>
          <w:i w:val="false"/>
          <w:color w:val="000000"/>
          <w:sz w:val="28"/>
        </w:rPr>
        <w:t>
</w:t>
      </w:r>
      <w:r>
        <w:rPr>
          <w:rFonts w:ascii="Times New Roman"/>
          <w:b w:val="false"/>
          <w:i w:val="false"/>
          <w:color w:val="000000"/>
          <w:sz w:val="28"/>
        </w:rPr>
        <w:t>
      7) в графе G указывается признак вида деятельности по налогоплательщику, который осуществляет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При этом в данной графе отмечается "1", если счет-фактура выписан исключительно в целях осуществления деятельности, налогообложение которой осуществляется в общеустановленном порядке; "2" - если счет-фактура выписан исключительно в целях осуществления деятельности, налогообложение которой осуществляется в рамках специального налогового режима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8) в графе H указывается всего стоимость товаров, работ, услуг, указанных в счете-фактуре, без учета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При этом налогоплательщики,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статьей 264</w:t>
      </w:r>
      <w:r>
        <w:rPr>
          <w:rFonts w:ascii="Times New Roman"/>
          <w:b w:val="false"/>
          <w:i w:val="false"/>
          <w:color w:val="000000"/>
          <w:sz w:val="28"/>
        </w:rPr>
        <w:t xml:space="preserve"> 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 </w:t>
      </w:r>
      <w:r>
        <w:br/>
      </w:r>
      <w:r>
        <w:rPr>
          <w:rFonts w:ascii="Times New Roman"/>
          <w:b w:val="false"/>
          <w:i w:val="false"/>
          <w:color w:val="000000"/>
          <w:sz w:val="28"/>
        </w:rPr>
        <w:t>
</w:t>
      </w:r>
      <w:r>
        <w:rPr>
          <w:rFonts w:ascii="Times New Roman"/>
          <w:b w:val="false"/>
          <w:i w:val="false"/>
          <w:color w:val="000000"/>
          <w:sz w:val="28"/>
        </w:rPr>
        <w:t>
      Комиссионеры,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пунктом 18</w:t>
      </w:r>
      <w:r>
        <w:rPr>
          <w:rFonts w:ascii="Times New Roman"/>
          <w:b w:val="false"/>
          <w:i w:val="false"/>
          <w:color w:val="000000"/>
          <w:sz w:val="28"/>
        </w:rPr>
        <w:t xml:space="preserve"> статьи 263 Налогового кодекса, указывают общую сумму оборота (облагаемого и (или) необлагаемого) по реализации товаров, работ, услуг, отраженную в счете- фактуре, выписанном комиссионером, исходя из стоимости товаров, работ, услуг, по которой комиссионерами осуществляется их реализация покупателю.</w:t>
      </w:r>
      <w:r>
        <w:br/>
      </w:r>
      <w:r>
        <w:rPr>
          <w:rFonts w:ascii="Times New Roman"/>
          <w:b w:val="false"/>
          <w:i w:val="false"/>
          <w:color w:val="000000"/>
          <w:sz w:val="28"/>
        </w:rPr>
        <w:t>
</w:t>
      </w:r>
      <w:r>
        <w:rPr>
          <w:rFonts w:ascii="Times New Roman"/>
          <w:b w:val="false"/>
          <w:i w:val="false"/>
          <w:color w:val="000000"/>
          <w:sz w:val="28"/>
        </w:rPr>
        <w:t xml:space="preserve">
      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Итоговая величина графы H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9) в графе I отражается сумма налога на добавленную стоимость, указанная в счете-фактуре. Итоговая величина графы I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начисленного налога на добавленную стоимость за отчетный налоговый период.</w:t>
      </w:r>
      <w:r>
        <w:br/>
      </w:r>
      <w:r>
        <w:rPr>
          <w:rFonts w:ascii="Times New Roman"/>
          <w:b w:val="false"/>
          <w:i w:val="false"/>
          <w:color w:val="000000"/>
          <w:sz w:val="28"/>
        </w:rPr>
        <w:t>
</w:t>
      </w:r>
      <w:r>
        <w:rPr>
          <w:rFonts w:ascii="Times New Roman"/>
          <w:b w:val="false"/>
          <w:i w:val="false"/>
          <w:color w:val="000000"/>
          <w:sz w:val="28"/>
        </w:rPr>
        <w:t>
      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238 Налогового кодекса. </w:t>
      </w:r>
      <w:r>
        <w:br/>
      </w:r>
      <w:r>
        <w:rPr>
          <w:rFonts w:ascii="Times New Roman"/>
          <w:b w:val="false"/>
          <w:i w:val="false"/>
          <w:color w:val="000000"/>
          <w:sz w:val="28"/>
        </w:rPr>
        <w:t>
</w:t>
      </w:r>
      <w:r>
        <w:rPr>
          <w:rFonts w:ascii="Times New Roman"/>
          <w:b w:val="false"/>
          <w:i w:val="false"/>
          <w:color w:val="000000"/>
          <w:sz w:val="28"/>
        </w:rPr>
        <w:t>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указывается сумма начисленного налога на добавленную стоимость по облагаемому обороту, определенному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238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рамках договора о совместной деятельности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осуществляется реализация участнику (участникам) договора о совместной деятельности, в данной графе указывается сумма начисленного налога на добавленную стоимость приходящегося на каждого участника договора о совместной деятельности. При этом один счет-фактура может указываться в Реестре в несколько строк в зависимости от количества участников договора о соместной деятельности. </w:t>
      </w:r>
      <w:r>
        <w:br/>
      </w:r>
      <w:r>
        <w:rPr>
          <w:rFonts w:ascii="Times New Roman"/>
          <w:b w:val="false"/>
          <w:i w:val="false"/>
          <w:color w:val="000000"/>
          <w:sz w:val="28"/>
        </w:rPr>
        <w:t>
</w:t>
      </w:r>
      <w:r>
        <w:rPr>
          <w:rFonts w:ascii="Times New Roman"/>
          <w:b w:val="false"/>
          <w:i w:val="false"/>
          <w:color w:val="000000"/>
          <w:sz w:val="28"/>
        </w:rPr>
        <w:t>
      Графа J подлежит обязательному заполнению в случае, если по соответствующей строке заполнена графа I. Итоговая величина графы J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41. Внесение изменений и дополнений в Реестры производится с учетом следующего:</w:t>
      </w:r>
      <w:r>
        <w:br/>
      </w:r>
      <w:r>
        <w:rPr>
          <w:rFonts w:ascii="Times New Roman"/>
          <w:b w:val="false"/>
          <w:i w:val="false"/>
          <w:color w:val="000000"/>
          <w:sz w:val="28"/>
        </w:rPr>
        <w:t>
</w:t>
      </w:r>
      <w:r>
        <w:rPr>
          <w:rFonts w:ascii="Times New Roman"/>
          <w:b w:val="false"/>
          <w:i w:val="false"/>
          <w:color w:val="000000"/>
          <w:sz w:val="28"/>
        </w:rPr>
        <w:t>
      1) в основной форме декларации по НДС формы 300.00 с учетом отнесения к виду налоговой отчетности, предусмотренной в </w:t>
      </w:r>
      <w:r>
        <w:rPr>
          <w:rFonts w:ascii="Times New Roman"/>
          <w:b w:val="false"/>
          <w:i w:val="false"/>
          <w:color w:val="000000"/>
          <w:sz w:val="28"/>
        </w:rPr>
        <w:t>пункте 3</w:t>
      </w:r>
      <w:r>
        <w:rPr>
          <w:rFonts w:ascii="Times New Roman"/>
          <w:b w:val="false"/>
          <w:i w:val="false"/>
          <w:color w:val="000000"/>
          <w:sz w:val="28"/>
        </w:rPr>
        <w:t xml:space="preserve"> статьи 63 Налогового кодекса, обязательно проставление отметки в ячейке "дополнительная" или "дополнительная по уведомлению"; </w:t>
      </w:r>
      <w:r>
        <w:br/>
      </w:r>
      <w:r>
        <w:rPr>
          <w:rFonts w:ascii="Times New Roman"/>
          <w:b w:val="false"/>
          <w:i w:val="false"/>
          <w:color w:val="000000"/>
          <w:sz w:val="28"/>
        </w:rPr>
        <w:t>
</w:t>
      </w:r>
      <w:r>
        <w:rPr>
          <w:rFonts w:ascii="Times New Roman"/>
          <w:b w:val="false"/>
          <w:i w:val="false"/>
          <w:color w:val="000000"/>
          <w:sz w:val="28"/>
        </w:rPr>
        <w:t>
      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3) в случае обнаружения ошибки в любой из граф В, С, D, E, F,G, Н, I, J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D, E, F, G, а в графах Н, I, J, указываются ранее отраженные суммы со знаком минус. Далее новой строкой вводится счет-фактура с правильными реквизитами и суммами;</w:t>
      </w:r>
      <w:r>
        <w:br/>
      </w:r>
      <w:r>
        <w:rPr>
          <w:rFonts w:ascii="Times New Roman"/>
          <w:b w:val="false"/>
          <w:i w:val="false"/>
          <w:color w:val="000000"/>
          <w:sz w:val="28"/>
        </w:rPr>
        <w:t>
</w:t>
      </w:r>
      <w:r>
        <w:rPr>
          <w:rFonts w:ascii="Times New Roman"/>
          <w:b w:val="false"/>
          <w:i w:val="false"/>
          <w:color w:val="000000"/>
          <w:sz w:val="28"/>
        </w:rPr>
        <w:t>
      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r>
        <w:br/>
      </w:r>
      <w:r>
        <w:rPr>
          <w:rFonts w:ascii="Times New Roman"/>
          <w:b w:val="false"/>
          <w:i w:val="false"/>
          <w:color w:val="000000"/>
          <w:sz w:val="28"/>
        </w:rPr>
        <w:t>
</w:t>
      </w:r>
      <w:r>
        <w:rPr>
          <w:rFonts w:ascii="Times New Roman"/>
          <w:b w:val="false"/>
          <w:i w:val="false"/>
          <w:color w:val="000000"/>
          <w:sz w:val="28"/>
        </w:rPr>
        <w:t>
      42. При применении подпунктов 3) и 4) пункта 41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r>
        <w:br/>
      </w:r>
      <w:r>
        <w:rPr>
          <w:rFonts w:ascii="Times New Roman"/>
          <w:b w:val="false"/>
          <w:i w:val="false"/>
          <w:color w:val="000000"/>
          <w:sz w:val="28"/>
        </w:rPr>
        <w:t>
</w:t>
      </w:r>
      <w:r>
        <w:rPr>
          <w:rFonts w:ascii="Times New Roman"/>
          <w:b w:val="false"/>
          <w:i w:val="false"/>
          <w:color w:val="000000"/>
          <w:sz w:val="28"/>
        </w:rPr>
        <w:t xml:space="preserve">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 </w:t>
      </w:r>
    </w:p>
    <w:bookmarkEnd w:id="223"/>
    <w:bookmarkStart w:name="z4765" w:id="224"/>
    <w:p>
      <w:pPr>
        <w:spacing w:after="0"/>
        <w:ind w:left="0"/>
        <w:jc w:val="left"/>
      </w:pPr>
      <w:r>
        <w:rPr>
          <w:rFonts w:ascii="Times New Roman"/>
          <w:b/>
          <w:i w:val="false"/>
          <w:color w:val="000000"/>
        </w:rPr>
        <w:t xml:space="preserve"> 
10. Составление формы 300.08 -</w:t>
      </w:r>
      <w:r>
        <w:br/>
      </w:r>
      <w:r>
        <w:rPr>
          <w:rFonts w:ascii="Times New Roman"/>
          <w:b/>
          <w:i w:val="false"/>
          <w:color w:val="000000"/>
        </w:rPr>
        <w:t>
Реестр счетов-фактур (документов на выпуск товаров из</w:t>
      </w:r>
      <w:r>
        <w:br/>
      </w:r>
      <w:r>
        <w:rPr>
          <w:rFonts w:ascii="Times New Roman"/>
          <w:b/>
          <w:i w:val="false"/>
          <w:color w:val="000000"/>
        </w:rPr>
        <w:t>
госматрезерва) по приобретенным товарам, работам,</w:t>
      </w:r>
      <w:r>
        <w:br/>
      </w:r>
      <w:r>
        <w:rPr>
          <w:rFonts w:ascii="Times New Roman"/>
          <w:b/>
          <w:i w:val="false"/>
          <w:color w:val="000000"/>
        </w:rPr>
        <w:t>
услугам в течение отчетного налогового периода</w:t>
      </w:r>
    </w:p>
    <w:bookmarkEnd w:id="224"/>
    <w:bookmarkStart w:name="z4766" w:id="225"/>
    <w:p>
      <w:pPr>
        <w:spacing w:after="0"/>
        <w:ind w:left="0"/>
        <w:jc w:val="both"/>
      </w:pPr>
      <w:r>
        <w:rPr>
          <w:rFonts w:ascii="Times New Roman"/>
          <w:b w:val="false"/>
          <w:i w:val="false"/>
          <w:color w:val="000000"/>
          <w:sz w:val="28"/>
        </w:rPr>
        <w:t>
      43. Форма 300.08 предназначена для отражения сведений о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представлению и заполнению.</w:t>
      </w:r>
      <w:r>
        <w:br/>
      </w:r>
      <w:r>
        <w:rPr>
          <w:rFonts w:ascii="Times New Roman"/>
          <w:b w:val="false"/>
          <w:i w:val="false"/>
          <w:color w:val="000000"/>
          <w:sz w:val="28"/>
        </w:rPr>
        <w:t>
</w:t>
      </w:r>
      <w:r>
        <w:rPr>
          <w:rFonts w:ascii="Times New Roman"/>
          <w:b w:val="false"/>
          <w:i w:val="false"/>
          <w:color w:val="000000"/>
          <w:sz w:val="28"/>
        </w:rPr>
        <w:t xml:space="preserve">
      Реестр счетов-фактур по приобретенным товарам, работам, услугам в течение отчетного периода (далее - Реестр) представляется также комиссионерами, комитентами, поверенными, доверителями, экспедиторами, участниками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Не отражаются в Реестре счета-фактуры по товарам, работам, услугам, приобретенным от нерезидентов, не осуществляющих деятельность в Республике Казахстан, в том числе через филиал, представительство. </w:t>
      </w:r>
      <w:r>
        <w:br/>
      </w:r>
      <w:r>
        <w:rPr>
          <w:rFonts w:ascii="Times New Roman"/>
          <w:b w:val="false"/>
          <w:i w:val="false"/>
          <w:color w:val="000000"/>
          <w:sz w:val="28"/>
        </w:rPr>
        <w:t>
</w:t>
      </w:r>
      <w:r>
        <w:rPr>
          <w:rFonts w:ascii="Times New Roman"/>
          <w:b w:val="false"/>
          <w:i w:val="false"/>
          <w:color w:val="000000"/>
          <w:sz w:val="28"/>
        </w:rPr>
        <w:t>
      44. В разделе "Сумма НДС по приобретенным товарам, работам, услугам":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заглавными кириллическими буквами статус поставщика в случае приобретения товаров, работ, услуг по договорам комиссии, поручения, транспортной экспедиции, финансового лизинга, в рамках договоров о совместной деятельности.</w:t>
      </w:r>
      <w:r>
        <w:br/>
      </w:r>
      <w:r>
        <w:rPr>
          <w:rFonts w:ascii="Times New Roman"/>
          <w:b w:val="false"/>
          <w:i w:val="false"/>
          <w:color w:val="000000"/>
          <w:sz w:val="28"/>
        </w:rPr>
        <w:t>
</w:t>
      </w:r>
      <w:r>
        <w:rPr>
          <w:rFonts w:ascii="Times New Roman"/>
          <w:b w:val="false"/>
          <w:i w:val="false"/>
          <w:color w:val="000000"/>
          <w:sz w:val="28"/>
        </w:rPr>
        <w:t xml:space="preserve">
      Если поставщиком по счету-фактуре является комитент указывается отметка "К"; если комиссионер - указывается отметка "М"; если доверитель -указывается отметка "Д"; если поверенный - указывается отметка "П";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поставщика-участника договора о совместной деятельности, то в данной графе указывается отметка "С"; </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поставщика, указанный в счет-фактуре (документе);</w:t>
      </w:r>
      <w:r>
        <w:br/>
      </w:r>
      <w:r>
        <w:rPr>
          <w:rFonts w:ascii="Times New Roman"/>
          <w:b w:val="false"/>
          <w:i w:val="false"/>
          <w:color w:val="000000"/>
          <w:sz w:val="28"/>
        </w:rPr>
        <w:t>
</w:t>
      </w: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поставщика;</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арабскими цифрами номер счет-фактуры, который должен соответствовать номеру, указанному в счет-фактуре или указывается номер документа на выпуск товаров из госматрезерва. </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счет-фактуры (документа) при предоставлении в электронном виде реестра счетов-фактур по реализованным товарам, работам, услугам в течение отчетного периода не ограничивается;</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дата выписки счет-фактуры (документа); </w:t>
      </w:r>
      <w:r>
        <w:br/>
      </w:r>
      <w:r>
        <w:rPr>
          <w:rFonts w:ascii="Times New Roman"/>
          <w:b w:val="false"/>
          <w:i w:val="false"/>
          <w:color w:val="000000"/>
          <w:sz w:val="28"/>
        </w:rPr>
        <w:t>
</w:t>
      </w:r>
      <w:r>
        <w:rPr>
          <w:rFonts w:ascii="Times New Roman"/>
          <w:b w:val="false"/>
          <w:i w:val="false"/>
          <w:color w:val="000000"/>
          <w:sz w:val="28"/>
        </w:rPr>
        <w:t>
      7) в графе G указывается признак вида деятельности по налогоплательщику, который осуществляет деятельность в рамках специального налогового режима в соответствии со </w:t>
      </w:r>
      <w:r>
        <w:rPr>
          <w:rFonts w:ascii="Times New Roman"/>
          <w:b w:val="false"/>
          <w:i w:val="false"/>
          <w:color w:val="000000"/>
          <w:sz w:val="28"/>
        </w:rPr>
        <w:t>статьями 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Налогового кодекса. При этом в данной графе отмечается "1", если приобретение товаров, работ, услуг по счету-фактуре произведено исключительно в целях деятельности, налогообложение которой осуществляется в общеустановленном порядке; "2" - если приобретение товаров, работ, услуг по счету-фактуре произведено исключительно в целях деятельности, налогообложение которой осуществляется в рамках специального налогового режима в соответствии со статьями 448 - 452 Налогового кодекса; "3" - если приобретение товаров, работ, услуг по счету-фактуре подлежит распределению между деятельностью, налогообложение которой осуществляется в общеустановленном режиме и деятельностью, налогообложение которой осуществляется в рамках специального налогового режима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8) в графе H указывается всего стоимость по счету-фактуре (документу) без учета налога на добавленную стоимость. Итоговая величина графы H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9) в графе I указывается сумма налога на добавленную стоимость, указанная в счете-фактуре (документе). Итоговая величина графы I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налога на добавленную стоимость, подлежащего отнесению в зачет по указанному счету-фактуре (документу).</w:t>
      </w:r>
      <w:r>
        <w:br/>
      </w:r>
      <w:r>
        <w:rPr>
          <w:rFonts w:ascii="Times New Roman"/>
          <w:b w:val="false"/>
          <w:i w:val="false"/>
          <w:color w:val="000000"/>
          <w:sz w:val="28"/>
        </w:rPr>
        <w:t>
</w:t>
      </w:r>
      <w:r>
        <w:rPr>
          <w:rFonts w:ascii="Times New Roman"/>
          <w:b w:val="false"/>
          <w:i w:val="false"/>
          <w:color w:val="000000"/>
          <w:sz w:val="28"/>
        </w:rPr>
        <w:t>
      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256 Налогового кодекса. </w:t>
      </w:r>
      <w:r>
        <w:br/>
      </w:r>
      <w:r>
        <w:rPr>
          <w:rFonts w:ascii="Times New Roman"/>
          <w:b w:val="false"/>
          <w:i w:val="false"/>
          <w:color w:val="000000"/>
          <w:sz w:val="28"/>
        </w:rPr>
        <w:t>
</w:t>
      </w:r>
      <w:r>
        <w:rPr>
          <w:rFonts w:ascii="Times New Roman"/>
          <w:b w:val="false"/>
          <w:i w:val="false"/>
          <w:color w:val="000000"/>
          <w:sz w:val="28"/>
        </w:rPr>
        <w:t>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256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когда товары, работы, услуги приобретаются от участника (участников) договора о совместной деятельности, в данной графе указывается сумма налога на добавленную стоимость, подлежащего отнесению в зачет, от каждого участника договора о совместной деятельности. При этом один счет-фактура может указываться в Реестре несколькими строками в зависимости от количества участников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Итоговая величина графы J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45.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w:t>
      </w:r>
      <w:r>
        <w:rPr>
          <w:rFonts w:ascii="Times New Roman"/>
          <w:b w:val="false"/>
          <w:i w:val="false"/>
          <w:color w:val="000000"/>
          <w:sz w:val="28"/>
        </w:rPr>
        <w:t>пунктам 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настоящих Правил. </w:t>
      </w:r>
    </w:p>
    <w:bookmarkEnd w:id="225"/>
    <w:bookmarkStart w:name="z4788" w:id="226"/>
    <w:p>
      <w:pPr>
        <w:spacing w:after="0"/>
        <w:ind w:left="0"/>
        <w:jc w:val="left"/>
      </w:pPr>
      <w:r>
        <w:rPr>
          <w:rFonts w:ascii="Times New Roman"/>
          <w:b/>
          <w:i w:val="false"/>
          <w:color w:val="000000"/>
        </w:rPr>
        <w:t xml:space="preserve"> 
11. Составление формы 300.09 -</w:t>
      </w:r>
      <w:r>
        <w:br/>
      </w:r>
      <w:r>
        <w:rPr>
          <w:rFonts w:ascii="Times New Roman"/>
          <w:b/>
          <w:i w:val="false"/>
          <w:color w:val="000000"/>
        </w:rPr>
        <w:t>
Реестр счетов-фактур по реализованным в Российскую Федерацию</w:t>
      </w:r>
      <w:r>
        <w:br/>
      </w:r>
      <w:r>
        <w:rPr>
          <w:rFonts w:ascii="Times New Roman"/>
          <w:b/>
          <w:i w:val="false"/>
          <w:color w:val="000000"/>
        </w:rPr>
        <w:t>
в течение налогового периода товарам и (или) выполненным</w:t>
      </w:r>
      <w:r>
        <w:br/>
      </w:r>
      <w:r>
        <w:rPr>
          <w:rFonts w:ascii="Times New Roman"/>
          <w:b/>
          <w:i w:val="false"/>
          <w:color w:val="000000"/>
        </w:rPr>
        <w:t>
работам по переработке давальческого сырья</w:t>
      </w:r>
    </w:p>
    <w:bookmarkEnd w:id="226"/>
    <w:bookmarkStart w:name="z4789" w:id="227"/>
    <w:p>
      <w:pPr>
        <w:spacing w:after="0"/>
        <w:ind w:left="0"/>
        <w:jc w:val="both"/>
      </w:pPr>
      <w:r>
        <w:rPr>
          <w:rFonts w:ascii="Times New Roman"/>
          <w:b w:val="false"/>
          <w:i w:val="false"/>
          <w:color w:val="000000"/>
          <w:sz w:val="28"/>
        </w:rPr>
        <w:t>
      46.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Российскую Федерацию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47. Представление приложения 300.09 является обязательным при наличии за отчетный налоговый период оборотов по реализации товаров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таможенного союза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48. В данной форме отражаются счета-фактуры, дата совершения оборота по реализации по которым приходится на отчетный налоговый период.</w:t>
      </w:r>
      <w:r>
        <w:br/>
      </w:r>
      <w:r>
        <w:rPr>
          <w:rFonts w:ascii="Times New Roman"/>
          <w:b w:val="false"/>
          <w:i w:val="false"/>
          <w:color w:val="000000"/>
          <w:sz w:val="28"/>
        </w:rPr>
        <w:t>
</w:t>
      </w:r>
      <w:r>
        <w:rPr>
          <w:rFonts w:ascii="Times New Roman"/>
          <w:b w:val="false"/>
          <w:i w:val="false"/>
          <w:color w:val="000000"/>
          <w:sz w:val="28"/>
        </w:rPr>
        <w:t>
      49. Реестр счетов-фактур по реализованным (отгруженным)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r>
        <w:br/>
      </w:r>
      <w:r>
        <w:rPr>
          <w:rFonts w:ascii="Times New Roman"/>
          <w:b w:val="false"/>
          <w:i w:val="false"/>
          <w:color w:val="000000"/>
          <w:sz w:val="28"/>
        </w:rPr>
        <w:t>
</w:t>
      </w:r>
      <w:r>
        <w:rPr>
          <w:rFonts w:ascii="Times New Roman"/>
          <w:b w:val="false"/>
          <w:i w:val="false"/>
          <w:color w:val="000000"/>
          <w:sz w:val="28"/>
        </w:rPr>
        <w:t xml:space="preserve">
      50.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 </w:t>
      </w:r>
      <w:r>
        <w:br/>
      </w:r>
      <w:r>
        <w:rPr>
          <w:rFonts w:ascii="Times New Roman"/>
          <w:b w:val="false"/>
          <w:i w:val="false"/>
          <w:color w:val="000000"/>
          <w:sz w:val="28"/>
        </w:rPr>
        <w:t>
</w:t>
      </w:r>
      <w:r>
        <w:rPr>
          <w:rFonts w:ascii="Times New Roman"/>
          <w:b w:val="false"/>
          <w:i w:val="false"/>
          <w:color w:val="000000"/>
          <w:sz w:val="28"/>
        </w:rPr>
        <w:t>
      51. В разделе "Сумма НДС по реализованным товарам, работам: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 покупателем является индивидуальный предприниматель, то указывается его ИНН.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Российской Федерации, данная графа заполняется при наличии сведений о ИНН/КПП грузополучателя в указанном договоре (контракте). При этом в графе F необходимо указать соответствующий вид оборота;</w:t>
      </w:r>
      <w:r>
        <w:br/>
      </w:r>
      <w:r>
        <w:rPr>
          <w:rFonts w:ascii="Times New Roman"/>
          <w:b w:val="false"/>
          <w:i w:val="false"/>
          <w:color w:val="000000"/>
          <w:sz w:val="28"/>
        </w:rPr>
        <w:t>
</w:t>
      </w:r>
      <w:r>
        <w:rPr>
          <w:rFonts w:ascii="Times New Roman"/>
          <w:b w:val="false"/>
          <w:i w:val="false"/>
          <w:color w:val="000000"/>
          <w:sz w:val="28"/>
        </w:rPr>
        <w:t>
      3) в графе С указывается арабскими цифрами номер счета-фактуры, который должен соответствовать номеру, отраженному в счете-фактуре.</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r>
        <w:br/>
      </w:r>
      <w:r>
        <w:rPr>
          <w:rFonts w:ascii="Times New Roman"/>
          <w:b w:val="false"/>
          <w:i w:val="false"/>
          <w:color w:val="000000"/>
          <w:sz w:val="28"/>
        </w:rPr>
        <w:t>
</w:t>
      </w:r>
      <w:r>
        <w:rPr>
          <w:rFonts w:ascii="Times New Roman"/>
          <w:b w:val="false"/>
          <w:i w:val="false"/>
          <w:color w:val="000000"/>
          <w:sz w:val="28"/>
        </w:rPr>
        <w:t>
      4) в графе D указывается дата выписки счета-фактуры или дополнительного счета-фактуры, выписанного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в графе E указывается дата совершения оборота по реализации, определяемая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276-6 Налогового кодекса;</w:t>
      </w:r>
      <w:r>
        <w:br/>
      </w:r>
      <w:r>
        <w:rPr>
          <w:rFonts w:ascii="Times New Roman"/>
          <w:b w:val="false"/>
          <w:i w:val="false"/>
          <w:color w:val="000000"/>
          <w:sz w:val="28"/>
        </w:rPr>
        <w:t>
</w:t>
      </w:r>
      <w:r>
        <w:rPr>
          <w:rFonts w:ascii="Times New Roman"/>
          <w:b w:val="false"/>
          <w:i w:val="false"/>
          <w:color w:val="000000"/>
          <w:sz w:val="28"/>
        </w:rPr>
        <w:t>
      6) в графе F заглавными кириллическими буквами указывается вид оборота, облагаемого по нулевой ставке. Если счет-фактура выписан по экспортированным в государства-члены таможенного союза товарам, указывается "Э". Если счет-фактура выписан резиденту государства, не являющегося членом таможенного союза, а грузополучателем товара на территории Российской Федерации является резидент Российской Федерации, то в данной графе указывается буква "Г". Если счет-фактура выписан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r>
        <w:br/>
      </w:r>
      <w:r>
        <w:rPr>
          <w:rFonts w:ascii="Times New Roman"/>
          <w:b w:val="false"/>
          <w:i w:val="false"/>
          <w:color w:val="000000"/>
          <w:sz w:val="28"/>
        </w:rPr>
        <w:t>
</w:t>
      </w:r>
      <w:r>
        <w:rPr>
          <w:rFonts w:ascii="Times New Roman"/>
          <w:b w:val="false"/>
          <w:i w:val="false"/>
          <w:color w:val="000000"/>
          <w:sz w:val="28"/>
        </w:rPr>
        <w:t>
      7) в графе G указывается всего размер оборота, отраженного в счете- фактуре и облагаемого по нулевой ставке, по реализованным (отгруженным) в государства-члены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Итоговая величина графы G указывается только на первой странице формы 300.09 в строке 00000001 и определяется путем сложения всех сумм, отраженных в данной графе всех страниц.</w:t>
      </w:r>
    </w:p>
    <w:bookmarkEnd w:id="227"/>
    <w:bookmarkStart w:name="z4805" w:id="228"/>
    <w:p>
      <w:pPr>
        <w:spacing w:after="0"/>
        <w:ind w:left="0"/>
        <w:jc w:val="left"/>
      </w:pPr>
      <w:r>
        <w:rPr>
          <w:rFonts w:ascii="Times New Roman"/>
          <w:b/>
          <w:i w:val="false"/>
          <w:color w:val="000000"/>
        </w:rPr>
        <w:t xml:space="preserve"> 
12. Составление формы 300.10 -</w:t>
      </w:r>
      <w:r>
        <w:br/>
      </w:r>
      <w:r>
        <w:rPr>
          <w:rFonts w:ascii="Times New Roman"/>
          <w:b/>
          <w:i w:val="false"/>
          <w:color w:val="000000"/>
        </w:rPr>
        <w:t>
Реестр счетов-фактур по реализованным в Республику Беларусь</w:t>
      </w:r>
      <w:r>
        <w:br/>
      </w:r>
      <w:r>
        <w:rPr>
          <w:rFonts w:ascii="Times New Roman"/>
          <w:b/>
          <w:i w:val="false"/>
          <w:color w:val="000000"/>
        </w:rPr>
        <w:t>
в течение налогового периода товарам и (или) выполненным</w:t>
      </w:r>
      <w:r>
        <w:br/>
      </w:r>
      <w:r>
        <w:rPr>
          <w:rFonts w:ascii="Times New Roman"/>
          <w:b/>
          <w:i w:val="false"/>
          <w:color w:val="000000"/>
        </w:rPr>
        <w:t>
работам по переработке давальческого сырья</w:t>
      </w:r>
    </w:p>
    <w:bookmarkEnd w:id="228"/>
    <w:bookmarkStart w:name="z4806" w:id="229"/>
    <w:p>
      <w:pPr>
        <w:spacing w:after="0"/>
        <w:ind w:left="0"/>
        <w:jc w:val="both"/>
      </w:pPr>
      <w:r>
        <w:rPr>
          <w:rFonts w:ascii="Times New Roman"/>
          <w:b w:val="false"/>
          <w:i w:val="false"/>
          <w:color w:val="000000"/>
          <w:sz w:val="28"/>
        </w:rPr>
        <w:t xml:space="preserve">
      52.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 </w:t>
      </w:r>
      <w:r>
        <w:br/>
      </w:r>
      <w:r>
        <w:rPr>
          <w:rFonts w:ascii="Times New Roman"/>
          <w:b w:val="false"/>
          <w:i w:val="false"/>
          <w:color w:val="000000"/>
          <w:sz w:val="28"/>
        </w:rPr>
        <w:t>
</w:t>
      </w: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Республику Беларусь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53.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54. Порядок заполнения данной формы аналогичен порядку заполнению, установленному в </w:t>
      </w:r>
      <w:r>
        <w:rPr>
          <w:rFonts w:ascii="Times New Roman"/>
          <w:b w:val="false"/>
          <w:i w:val="false"/>
          <w:color w:val="000000"/>
          <w:sz w:val="28"/>
        </w:rPr>
        <w:t>пунктах 48</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 xml:space="preserve">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покупателя из Республики Беларусь.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Республики Беларусь, данная графа заполняется при наличии сведений о УНП грузополучателя в указанном договоре (контракте). При этом в графе F необходимо указать вид оборота.</w:t>
      </w:r>
    </w:p>
    <w:bookmarkEnd w:id="229"/>
    <w:bookmarkStart w:name="z4810" w:id="230"/>
    <w:p>
      <w:pPr>
        <w:spacing w:after="0"/>
        <w:ind w:left="0"/>
        <w:jc w:val="left"/>
      </w:pPr>
      <w:r>
        <w:rPr>
          <w:rFonts w:ascii="Times New Roman"/>
          <w:b/>
          <w:i w:val="false"/>
          <w:color w:val="000000"/>
        </w:rPr>
        <w:t xml:space="preserve"> 
13. Составление формы 300.11 -</w:t>
      </w:r>
      <w:r>
        <w:br/>
      </w:r>
      <w:r>
        <w:rPr>
          <w:rFonts w:ascii="Times New Roman"/>
          <w:b/>
          <w:i w:val="false"/>
          <w:color w:val="000000"/>
        </w:rPr>
        <w:t>
Сведения по суммам налога на добавленную стоимость,</w:t>
      </w:r>
      <w:r>
        <w:br/>
      </w:r>
      <w:r>
        <w:rPr>
          <w:rFonts w:ascii="Times New Roman"/>
          <w:b/>
          <w:i w:val="false"/>
          <w:color w:val="000000"/>
        </w:rPr>
        <w:t>
предъявленным к возврату</w:t>
      </w:r>
    </w:p>
    <w:bookmarkEnd w:id="230"/>
    <w:bookmarkStart w:name="z4811" w:id="231"/>
    <w:p>
      <w:pPr>
        <w:spacing w:after="0"/>
        <w:ind w:left="0"/>
        <w:jc w:val="both"/>
      </w:pPr>
      <w:r>
        <w:rPr>
          <w:rFonts w:ascii="Times New Roman"/>
          <w:b w:val="false"/>
          <w:i w:val="false"/>
          <w:color w:val="000000"/>
          <w:sz w:val="28"/>
        </w:rPr>
        <w:t>
      55. Данная форма предназначена для детального отражения сведений по суммам налога на добавленную стоимость, предъявленным к возврату в соответствии со </w:t>
      </w:r>
      <w:r>
        <w:rPr>
          <w:rFonts w:ascii="Times New Roman"/>
          <w:b w:val="false"/>
          <w:i w:val="false"/>
          <w:color w:val="000000"/>
          <w:sz w:val="28"/>
        </w:rPr>
        <w:t>статьями 272</w:t>
      </w:r>
      <w:r>
        <w:rPr>
          <w:rFonts w:ascii="Times New Roman"/>
          <w:b w:val="false"/>
          <w:i w:val="false"/>
          <w:color w:val="000000"/>
          <w:sz w:val="28"/>
        </w:rPr>
        <w:t>-</w:t>
      </w:r>
      <w:r>
        <w:rPr>
          <w:rFonts w:ascii="Times New Roman"/>
          <w:b w:val="false"/>
          <w:i w:val="false"/>
          <w:color w:val="000000"/>
          <w:sz w:val="28"/>
        </w:rPr>
        <w:t>274</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56. Данная форма не заполняется в случае, если в разделе "Общая информация о плательщике НДС" в строке 5 отмечен вид декларации "дополнительная", "дополнительная по уведомлению", а также, если налогоплательщик отнесен одной из категорий, указанных в пункте 5 </w:t>
      </w:r>
      <w:r>
        <w:rPr>
          <w:rFonts w:ascii="Times New Roman"/>
          <w:b w:val="false"/>
          <w:i w:val="false"/>
          <w:color w:val="000000"/>
          <w:sz w:val="28"/>
        </w:rPr>
        <w:t>статьи 273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57. В разделе "Сумма НДС, предъявленная к возврату" отражаются суммы НДС, заявленные налогоплательщиком, в разрезе налоговых периодов в течение срока исковой давности.</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300.11.001 указывается сумма превышения налога на добавленную стоимость, предъявленная к возврату. Данная строка включает в себя сумму строк с 300.11.001 I по 300.11.001 V;</w:t>
      </w:r>
      <w:r>
        <w:br/>
      </w:r>
      <w:r>
        <w:rPr>
          <w:rFonts w:ascii="Times New Roman"/>
          <w:b w:val="false"/>
          <w:i w:val="false"/>
          <w:color w:val="000000"/>
          <w:sz w:val="28"/>
        </w:rPr>
        <w:t>
</w:t>
      </w:r>
      <w:r>
        <w:rPr>
          <w:rFonts w:ascii="Times New Roman"/>
          <w:b w:val="false"/>
          <w:i w:val="false"/>
          <w:color w:val="000000"/>
          <w:sz w:val="28"/>
        </w:rPr>
        <w:t>
      2) в строке 300.11.001 I указывается сумма превышения налога на добавленную стоимость, предъявленная к возврату, образовавшаяся по оборотам, облагаемым по нулевой ставке, за исключением оборотов, облагаемых по нулевой ставке в рамках таможенного союза, в том числе с разбивкой по налоговым периодам в пределах срока исковой давности;</w:t>
      </w:r>
      <w:r>
        <w:br/>
      </w:r>
      <w:r>
        <w:rPr>
          <w:rFonts w:ascii="Times New Roman"/>
          <w:b w:val="false"/>
          <w:i w:val="false"/>
          <w:color w:val="000000"/>
          <w:sz w:val="28"/>
        </w:rPr>
        <w:t>
</w:t>
      </w:r>
      <w:r>
        <w:rPr>
          <w:rFonts w:ascii="Times New Roman"/>
          <w:b w:val="false"/>
          <w:i w:val="false"/>
          <w:color w:val="000000"/>
          <w:sz w:val="28"/>
        </w:rPr>
        <w:t>
      3) в строке 300.11.001 II указывается сумма превышения налога на добавленную стоимость, образовавшаяся по оборотам, облагаемым по нулевой ставке в рамках таможенного союза, в том числе с разбивкой по налоговым периодам в пределах срока исковой давности;</w:t>
      </w:r>
      <w:r>
        <w:br/>
      </w:r>
      <w:r>
        <w:rPr>
          <w:rFonts w:ascii="Times New Roman"/>
          <w:b w:val="false"/>
          <w:i w:val="false"/>
          <w:color w:val="000000"/>
          <w:sz w:val="28"/>
        </w:rPr>
        <w:t>
</w:t>
      </w:r>
      <w:r>
        <w:rPr>
          <w:rFonts w:ascii="Times New Roman"/>
          <w:b w:val="false"/>
          <w:i w:val="false"/>
          <w:color w:val="000000"/>
          <w:sz w:val="28"/>
        </w:rPr>
        <w:t>
      4) в строке 300.11.001 III указывается сумма превышения налога на добавленную стоимость, образовавшаяся в связи с уплатой налога на добавленную стоимость на импорт, в том числе с разбивкой по налоговым периодам в пределах срока исковой давности;</w:t>
      </w:r>
      <w:r>
        <w:br/>
      </w:r>
      <w:r>
        <w:rPr>
          <w:rFonts w:ascii="Times New Roman"/>
          <w:b w:val="false"/>
          <w:i w:val="false"/>
          <w:color w:val="000000"/>
          <w:sz w:val="28"/>
        </w:rPr>
        <w:t>
</w:t>
      </w:r>
      <w:r>
        <w:rPr>
          <w:rFonts w:ascii="Times New Roman"/>
          <w:b w:val="false"/>
          <w:i w:val="false"/>
          <w:color w:val="000000"/>
          <w:sz w:val="28"/>
        </w:rPr>
        <w:t>
      5) в строке 300.11.001 IV указывается сумма превышения налога на добавленную стоимость, образовавшаяся в связи с уплатой налога на добавленную стоимость за нерезидента, в том числе с разбивкой по налоговым периодам в пределах срока исковой давности;</w:t>
      </w:r>
      <w:r>
        <w:br/>
      </w:r>
      <w:r>
        <w:rPr>
          <w:rFonts w:ascii="Times New Roman"/>
          <w:b w:val="false"/>
          <w:i w:val="false"/>
          <w:color w:val="000000"/>
          <w:sz w:val="28"/>
        </w:rPr>
        <w:t>
</w:t>
      </w:r>
      <w:r>
        <w:rPr>
          <w:rFonts w:ascii="Times New Roman"/>
          <w:b w:val="false"/>
          <w:i w:val="false"/>
          <w:color w:val="000000"/>
          <w:sz w:val="28"/>
        </w:rPr>
        <w:t>
      6) в строке 300.11.001 V указывается сумма превышения налога на добавленную стоимость, образовавшаяся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в пределах срока исковой давности.</w:t>
      </w:r>
      <w:r>
        <w:br/>
      </w:r>
      <w:r>
        <w:rPr>
          <w:rFonts w:ascii="Times New Roman"/>
          <w:b w:val="false"/>
          <w:i w:val="false"/>
          <w:color w:val="000000"/>
          <w:sz w:val="28"/>
        </w:rPr>
        <w:t>
</w:t>
      </w:r>
      <w:r>
        <w:rPr>
          <w:rFonts w:ascii="Times New Roman"/>
          <w:b w:val="false"/>
          <w:i w:val="false"/>
          <w:color w:val="000000"/>
          <w:sz w:val="28"/>
        </w:rPr>
        <w:t>
      Сумма строки 300.11.001 переносится в строку 300.00.033.</w:t>
      </w:r>
    </w:p>
    <w:bookmarkEnd w:id="231"/>
    <w:bookmarkStart w:name="z4822" w:id="232"/>
    <w:p>
      <w:pPr>
        <w:spacing w:after="0"/>
        <w:ind w:left="0"/>
        <w:jc w:val="left"/>
      </w:pPr>
      <w:r>
        <w:rPr>
          <w:rFonts w:ascii="Times New Roman"/>
          <w:b/>
          <w:i w:val="false"/>
          <w:color w:val="000000"/>
        </w:rPr>
        <w:t xml:space="preserve"> 
14. Составление формы 300.12 -</w:t>
      </w:r>
      <w:r>
        <w:br/>
      </w:r>
      <w:r>
        <w:rPr>
          <w:rFonts w:ascii="Times New Roman"/>
          <w:b/>
          <w:i w:val="false"/>
          <w:color w:val="000000"/>
        </w:rPr>
        <w:t>
Об объектах налогообложения и (или) объектах, связанных с</w:t>
      </w:r>
      <w:r>
        <w:br/>
      </w:r>
      <w:r>
        <w:rPr>
          <w:rFonts w:ascii="Times New Roman"/>
          <w:b/>
          <w:i w:val="false"/>
          <w:color w:val="000000"/>
        </w:rPr>
        <w:t>
налогообложением, по исчислению НДС по видам деятельности по</w:t>
      </w:r>
      <w:r>
        <w:br/>
      </w:r>
      <w:r>
        <w:rPr>
          <w:rFonts w:ascii="Times New Roman"/>
          <w:b/>
          <w:i w:val="false"/>
          <w:color w:val="000000"/>
        </w:rPr>
        <w:t>
которым предусмотрено ведение раздельного учета</w:t>
      </w:r>
    </w:p>
    <w:bookmarkEnd w:id="232"/>
    <w:bookmarkStart w:name="z4823" w:id="233"/>
    <w:p>
      <w:pPr>
        <w:spacing w:after="0"/>
        <w:ind w:left="0"/>
        <w:jc w:val="both"/>
      </w:pPr>
      <w:r>
        <w:rPr>
          <w:rFonts w:ascii="Times New Roman"/>
          <w:b w:val="false"/>
          <w:i w:val="false"/>
          <w:color w:val="000000"/>
          <w:sz w:val="28"/>
        </w:rPr>
        <w:t>
      58. Данная форма заполняется плательщиками налога на добавленную стоимость, применяющими специальный налоговый режим для юридических лиц-производителей сельскохозяйственной продукции, продукции аквакультуры (рыбоводство)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предназначена для отражения сведений об объектах налогообложения и (или) объектах, связанных с налогообложением, по исчислению налога на добавленную стоимость по деятельности, по которой применяется общеустановленный порядок исчисления и уплаты налога на добавленную стоимость и (или) по деятельности, по которой применяется специальный налоговый режим для юридических лиц-производителей сельскохозяйственной продукции и сельских потребительских кооперативов в соответствии со статьями 448-452 Налогового кодекса. </w:t>
      </w:r>
      <w:r>
        <w:br/>
      </w:r>
      <w:r>
        <w:rPr>
          <w:rFonts w:ascii="Times New Roman"/>
          <w:b w:val="false"/>
          <w:i w:val="false"/>
          <w:color w:val="000000"/>
          <w:sz w:val="28"/>
        </w:rPr>
        <w:t>
</w:t>
      </w:r>
      <w:r>
        <w:rPr>
          <w:rFonts w:ascii="Times New Roman"/>
          <w:b w:val="false"/>
          <w:i w:val="false"/>
          <w:color w:val="000000"/>
          <w:sz w:val="28"/>
        </w:rPr>
        <w:t>
      Приложение 300.12 подлежит заполнению, если в разделе "Общая информация о плательщике НДС" формы 300.00 в строке 12 "Представленные приложения" отмечена ячейка "12".</w:t>
      </w:r>
      <w:r>
        <w:br/>
      </w:r>
      <w:r>
        <w:rPr>
          <w:rFonts w:ascii="Times New Roman"/>
          <w:b w:val="false"/>
          <w:i w:val="false"/>
          <w:color w:val="000000"/>
          <w:sz w:val="28"/>
        </w:rPr>
        <w:t>
</w:t>
      </w:r>
      <w:r>
        <w:rPr>
          <w:rFonts w:ascii="Times New Roman"/>
          <w:b w:val="false"/>
          <w:i w:val="false"/>
          <w:color w:val="000000"/>
          <w:sz w:val="28"/>
        </w:rPr>
        <w:t xml:space="preserve">
      59. За отчетный налоговый период могут представляться 2 Приложения 300.12: </w:t>
      </w:r>
      <w:r>
        <w:br/>
      </w:r>
      <w:r>
        <w:rPr>
          <w:rFonts w:ascii="Times New Roman"/>
          <w:b w:val="false"/>
          <w:i w:val="false"/>
          <w:color w:val="000000"/>
          <w:sz w:val="28"/>
        </w:rPr>
        <w:t>
</w:t>
      </w:r>
      <w:r>
        <w:rPr>
          <w:rFonts w:ascii="Times New Roman"/>
          <w:b w:val="false"/>
          <w:i w:val="false"/>
          <w:color w:val="000000"/>
          <w:sz w:val="28"/>
        </w:rPr>
        <w:t>
      по деятельности, по которой применяется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448-452 Налогового кодекса. При этом в строке 4 раздела "Общая информация о плательщике НДС" подлежит отметке ячейка 4 А "предусмотренный статьями 448-452 Налогового кодекса";</w:t>
      </w:r>
      <w:r>
        <w:br/>
      </w:r>
      <w:r>
        <w:rPr>
          <w:rFonts w:ascii="Times New Roman"/>
          <w:b w:val="false"/>
          <w:i w:val="false"/>
          <w:color w:val="000000"/>
          <w:sz w:val="28"/>
        </w:rPr>
        <w:t>
</w:t>
      </w:r>
      <w:r>
        <w:rPr>
          <w:rFonts w:ascii="Times New Roman"/>
          <w:b w:val="false"/>
          <w:i w:val="false"/>
          <w:color w:val="000000"/>
          <w:sz w:val="28"/>
        </w:rPr>
        <w:t>
      по деятельности, по которой применяется общеустановленный порядок исчисления и уплаты налога на добавленную стоимость. При этом в строке 4 раздела "Общая информация о плательщике НДС" подлежит отметке ячейка 4 В "общеустановленный порядок".</w:t>
      </w:r>
      <w:r>
        <w:br/>
      </w:r>
      <w:r>
        <w:rPr>
          <w:rFonts w:ascii="Times New Roman"/>
          <w:b w:val="false"/>
          <w:i w:val="false"/>
          <w:color w:val="000000"/>
          <w:sz w:val="28"/>
        </w:rPr>
        <w:t>
</w:t>
      </w:r>
      <w:r>
        <w:rPr>
          <w:rFonts w:ascii="Times New Roman"/>
          <w:b w:val="false"/>
          <w:i w:val="false"/>
          <w:color w:val="000000"/>
          <w:sz w:val="28"/>
        </w:rPr>
        <w:t>
      60. В разделе "Начисление НДС":</w:t>
      </w:r>
      <w:r>
        <w:br/>
      </w:r>
      <w:r>
        <w:rPr>
          <w:rFonts w:ascii="Times New Roman"/>
          <w:b w:val="false"/>
          <w:i w:val="false"/>
          <w:color w:val="000000"/>
          <w:sz w:val="28"/>
        </w:rPr>
        <w:t>
</w:t>
      </w:r>
      <w:r>
        <w:rPr>
          <w:rFonts w:ascii="Times New Roman"/>
          <w:b w:val="false"/>
          <w:i w:val="false"/>
          <w:color w:val="000000"/>
          <w:sz w:val="28"/>
        </w:rPr>
        <w:t>
      1) в строке 300.12.001 А указывается итоговая сумма оборотов по реализации товаров, работ, услуг, облагаемых налогом на добавленную стоимость;</w:t>
      </w:r>
      <w:r>
        <w:br/>
      </w:r>
      <w:r>
        <w:rPr>
          <w:rFonts w:ascii="Times New Roman"/>
          <w:b w:val="false"/>
          <w:i w:val="false"/>
          <w:color w:val="000000"/>
          <w:sz w:val="28"/>
        </w:rPr>
        <w:t>
</w:t>
      </w:r>
      <w:r>
        <w:rPr>
          <w:rFonts w:ascii="Times New Roman"/>
          <w:b w:val="false"/>
          <w:i w:val="false"/>
          <w:color w:val="000000"/>
          <w:sz w:val="28"/>
        </w:rPr>
        <w:t xml:space="preserve">
      2) в строке 300.12.001 В указывается сумма начисленного налога на добавленную стоимость по оборотам, отраженным в строке 300.12.001 А; </w:t>
      </w:r>
      <w:r>
        <w:br/>
      </w:r>
      <w:r>
        <w:rPr>
          <w:rFonts w:ascii="Times New Roman"/>
          <w:b w:val="false"/>
          <w:i w:val="false"/>
          <w:color w:val="000000"/>
          <w:sz w:val="28"/>
        </w:rPr>
        <w:t>
</w:t>
      </w:r>
      <w:r>
        <w:rPr>
          <w:rFonts w:ascii="Times New Roman"/>
          <w:b w:val="false"/>
          <w:i w:val="false"/>
          <w:color w:val="000000"/>
          <w:sz w:val="28"/>
        </w:rPr>
        <w:t>
      3) в строке 300.12.002 А указывается оборот по реализации за отчетный налоговый период, облагаемый налогом на добавленную стоимость по нулевой ставке;</w:t>
      </w:r>
      <w:r>
        <w:br/>
      </w:r>
      <w:r>
        <w:rPr>
          <w:rFonts w:ascii="Times New Roman"/>
          <w:b w:val="false"/>
          <w:i w:val="false"/>
          <w:color w:val="000000"/>
          <w:sz w:val="28"/>
        </w:rPr>
        <w:t>
</w:t>
      </w:r>
      <w:r>
        <w:rPr>
          <w:rFonts w:ascii="Times New Roman"/>
          <w:b w:val="false"/>
          <w:i w:val="false"/>
          <w:color w:val="000000"/>
          <w:sz w:val="28"/>
        </w:rPr>
        <w:t>
      4) в строке 300.12.003 А указывается сумма корректировки размера облагаемого оборота;</w:t>
      </w:r>
      <w:r>
        <w:br/>
      </w:r>
      <w:r>
        <w:rPr>
          <w:rFonts w:ascii="Times New Roman"/>
          <w:b w:val="false"/>
          <w:i w:val="false"/>
          <w:color w:val="000000"/>
          <w:sz w:val="28"/>
        </w:rPr>
        <w:t>
</w:t>
      </w:r>
      <w:r>
        <w:rPr>
          <w:rFonts w:ascii="Times New Roman"/>
          <w:b w:val="false"/>
          <w:i w:val="false"/>
          <w:color w:val="000000"/>
          <w:sz w:val="28"/>
        </w:rPr>
        <w:t>
      5) в строке 300.12.003 В указываются суммы корректировки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6) в строке 300.12.004 А указывается сумма корректировки размера облагаемого оборота,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7) в строке 300.12.004 В указывается сумма корректировки налога на добавленную стоимость, определенная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8) в строке 300.12.005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9) в строке 300.12.006 указываются общая сумма оборотов по реализации товаров, работ, услуг, освобожденных от налога на добавленную стоимость.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w:t>
      </w:r>
      <w:r>
        <w:br/>
      </w:r>
      <w:r>
        <w:rPr>
          <w:rFonts w:ascii="Times New Roman"/>
          <w:b w:val="false"/>
          <w:i w:val="false"/>
          <w:color w:val="000000"/>
          <w:sz w:val="28"/>
        </w:rPr>
        <w:t>
</w:t>
      </w:r>
      <w:r>
        <w:rPr>
          <w:rFonts w:ascii="Times New Roman"/>
          <w:b w:val="false"/>
          <w:i w:val="false"/>
          <w:color w:val="000000"/>
          <w:sz w:val="28"/>
        </w:rPr>
        <w:t>
      10) в строке 300.12.007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300.12.001А, 300.12.002, 300.12.003 А, 300.12.004 А, 300.12.005, 300.12.006 (300.12.001А+ (-) 300.12.002 + (-) 300.12.003А + 300.12.004 А + 300.12.005 + (-) 300.12.006);</w:t>
      </w:r>
      <w:r>
        <w:br/>
      </w:r>
      <w:r>
        <w:rPr>
          <w:rFonts w:ascii="Times New Roman"/>
          <w:b w:val="false"/>
          <w:i w:val="false"/>
          <w:color w:val="000000"/>
          <w:sz w:val="28"/>
        </w:rPr>
        <w:t>
</w:t>
      </w:r>
      <w:r>
        <w:rPr>
          <w:rFonts w:ascii="Times New Roman"/>
          <w:b w:val="false"/>
          <w:i w:val="false"/>
          <w:color w:val="000000"/>
          <w:sz w:val="28"/>
        </w:rPr>
        <w:t>
      11) в строке 300.12.008 указывается доля облагаемого оборота в общем обороте по реализации, определяемая как отношение суммы строк 300.12.001 А, 300.12.002, 300.12.003 А, 300.12.004 А к строке 300.12.007, в процентах ((300.12.001 А + (-) 300.12.002 + (-) 300.12.003 А + 300.12.004 А) / (300.12.007 ) х 100 %);</w:t>
      </w:r>
      <w:r>
        <w:br/>
      </w:r>
      <w:r>
        <w:rPr>
          <w:rFonts w:ascii="Times New Roman"/>
          <w:b w:val="false"/>
          <w:i w:val="false"/>
          <w:color w:val="000000"/>
          <w:sz w:val="28"/>
        </w:rPr>
        <w:t>
</w:t>
      </w:r>
      <w:r>
        <w:rPr>
          <w:rFonts w:ascii="Times New Roman"/>
          <w:b w:val="false"/>
          <w:i w:val="false"/>
          <w:color w:val="000000"/>
          <w:sz w:val="28"/>
        </w:rPr>
        <w:t>
      12) в строке 300.12.009 указывается доля оборота, облагаемого по нулевой ставке, в общем облагаемом обороте, определяемая как отношение строки 300.12.002 к суммам строк 300.12.001 А, 300.12.002, 300.12.003 А, 300.12.004 А в процентах (300.12.002/(300.12.001 А + 300.12.002 + (-) 300.12.003 А + 300.12.004 А) х 100 %). Данная строка не заполняется при отрицательном значении величины строки 300.00.002;</w:t>
      </w:r>
      <w:r>
        <w:br/>
      </w:r>
      <w:r>
        <w:rPr>
          <w:rFonts w:ascii="Times New Roman"/>
          <w:b w:val="false"/>
          <w:i w:val="false"/>
          <w:color w:val="000000"/>
          <w:sz w:val="28"/>
        </w:rPr>
        <w:t>
</w:t>
      </w:r>
      <w:r>
        <w:rPr>
          <w:rFonts w:ascii="Times New Roman"/>
          <w:b w:val="false"/>
          <w:i w:val="false"/>
          <w:color w:val="000000"/>
          <w:sz w:val="28"/>
        </w:rPr>
        <w:t>
      13) в строке 300.12.010,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пунктами 2, 3, 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 Данная строка не заполняется при осуществлении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14) в строке 300.12.011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15) в строке 300.12.012 указывается общая сумма начисленного налога на добавленную стоимость за отчетный налоговый период, определяемая как сумма строк 300.12.001 В, 300.12.003 В, 300.12.004 В, 300.12.011 (300.12.001 В + (-) 300.12.003 В + 300.12.004 В + 300.12.011).</w:t>
      </w:r>
      <w:r>
        <w:br/>
      </w:r>
      <w:r>
        <w:rPr>
          <w:rFonts w:ascii="Times New Roman"/>
          <w:b w:val="false"/>
          <w:i w:val="false"/>
          <w:color w:val="000000"/>
          <w:sz w:val="28"/>
        </w:rPr>
        <w:t>
</w:t>
      </w:r>
      <w:r>
        <w:rPr>
          <w:rFonts w:ascii="Times New Roman"/>
          <w:b w:val="false"/>
          <w:i w:val="false"/>
          <w:color w:val="000000"/>
          <w:sz w:val="28"/>
        </w:rPr>
        <w:t>
      61. В разделе "Сумма НДС, относимого в зачет":</w:t>
      </w:r>
      <w:r>
        <w:br/>
      </w:r>
      <w:r>
        <w:rPr>
          <w:rFonts w:ascii="Times New Roman"/>
          <w:b w:val="false"/>
          <w:i w:val="false"/>
          <w:color w:val="000000"/>
          <w:sz w:val="28"/>
        </w:rPr>
        <w:t>
</w:t>
      </w:r>
      <w:r>
        <w:rPr>
          <w:rFonts w:ascii="Times New Roman"/>
          <w:b w:val="false"/>
          <w:i w:val="false"/>
          <w:color w:val="000000"/>
          <w:sz w:val="28"/>
        </w:rPr>
        <w:t>
      1) в строке 300.12.013 А указывается общая сумма оборотов по товарам, работам, услугам, приобретенным с налогом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000000"/>
          <w:sz w:val="28"/>
        </w:rPr>
        <w:t>
      2) в строке 300.12.013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товарам, работам, услугам,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3) в строке 300.12.014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местом реализации которых в соответствии со </w:t>
      </w:r>
      <w:r>
        <w:rPr>
          <w:rFonts w:ascii="Times New Roman"/>
          <w:b w:val="false"/>
          <w:i w:val="false"/>
          <w:color w:val="000000"/>
          <w:sz w:val="28"/>
        </w:rPr>
        <w:t>статьями 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Налогового кодекса признается Республика Казахстан; </w:t>
      </w:r>
      <w:r>
        <w:br/>
      </w:r>
      <w:r>
        <w:rPr>
          <w:rFonts w:ascii="Times New Roman"/>
          <w:b w:val="false"/>
          <w:i w:val="false"/>
          <w:color w:val="000000"/>
          <w:sz w:val="28"/>
        </w:rPr>
        <w:t>
</w:t>
      </w:r>
      <w:r>
        <w:rPr>
          <w:rFonts w:ascii="Times New Roman"/>
          <w:b w:val="false"/>
          <w:i w:val="false"/>
          <w:color w:val="000000"/>
          <w:sz w:val="28"/>
        </w:rPr>
        <w:t>
      4) в строке 300.12.014 В указывается сумма начисленного налога на добавленную стоимость по работам и услугам, приобретенным от нерезидента, местом реализации которых признается Республика Казахстан.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работам, услугам,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5) в строке 300.12.015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в строке 300.12.016 А указывается сумма оборота по облагаемому импорту, определяемому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за исключением отражаемого в строках 300.12.017, 300.12.018, 300.12.025. Данная строка заполняется на основании сведений, указанных в декларациях на товары, а также в Декларации (-ях) по косвенным налогам по импортированным товарам формы 320.00 и Заявлении (-ях) о ввозе товаров и уплате косвенных налогов формы 328.00, представленных за соответствующий налоговый период. Cтрока включает в себя строки 300.12.016 I А, 300.12.016 II А;</w:t>
      </w:r>
      <w:r>
        <w:br/>
      </w:r>
      <w:r>
        <w:rPr>
          <w:rFonts w:ascii="Times New Roman"/>
          <w:b w:val="false"/>
          <w:i w:val="false"/>
          <w:color w:val="000000"/>
          <w:sz w:val="28"/>
        </w:rPr>
        <w:t>
</w:t>
      </w:r>
      <w:r>
        <w:rPr>
          <w:rFonts w:ascii="Times New Roman"/>
          <w:b w:val="false"/>
          <w:i w:val="false"/>
          <w:color w:val="000000"/>
          <w:sz w:val="28"/>
        </w:rPr>
        <w:t>
      7) в строке 300.12.016 I А указывается размер облагаемого импорта по товарам, ввезенным из Российской Федерации;</w:t>
      </w:r>
      <w:r>
        <w:br/>
      </w:r>
      <w:r>
        <w:rPr>
          <w:rFonts w:ascii="Times New Roman"/>
          <w:b w:val="false"/>
          <w:i w:val="false"/>
          <w:color w:val="000000"/>
          <w:sz w:val="28"/>
        </w:rPr>
        <w:t>
</w:t>
      </w:r>
      <w:r>
        <w:rPr>
          <w:rFonts w:ascii="Times New Roman"/>
          <w:b w:val="false"/>
          <w:i w:val="false"/>
          <w:color w:val="000000"/>
          <w:sz w:val="28"/>
        </w:rPr>
        <w:t>
      8) в строке 300.12.016 II А указывается размер облагаемого импорта по товарам, ввезенным из Республики Беларусь;</w:t>
      </w:r>
      <w:r>
        <w:br/>
      </w:r>
      <w:r>
        <w:rPr>
          <w:rFonts w:ascii="Times New Roman"/>
          <w:b w:val="false"/>
          <w:i w:val="false"/>
          <w:color w:val="000000"/>
          <w:sz w:val="28"/>
        </w:rPr>
        <w:t>
</w:t>
      </w:r>
      <w:r>
        <w:rPr>
          <w:rFonts w:ascii="Times New Roman"/>
          <w:b w:val="false"/>
          <w:i w:val="false"/>
          <w:color w:val="000000"/>
          <w:sz w:val="28"/>
        </w:rPr>
        <w:t>
      9) в строке 300.12.016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а также Декларации (-ий) по косвенным налогам по импортированным товарам и Заявления (-ий) о ввозе товаров и уплате косвенных налогов.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300.12.016 I В, 300.12.016 II В;</w:t>
      </w:r>
      <w:r>
        <w:br/>
      </w:r>
      <w:r>
        <w:rPr>
          <w:rFonts w:ascii="Times New Roman"/>
          <w:b w:val="false"/>
          <w:i w:val="false"/>
          <w:color w:val="000000"/>
          <w:sz w:val="28"/>
        </w:rPr>
        <w:t>
</w:t>
      </w:r>
      <w:r>
        <w:rPr>
          <w:rFonts w:ascii="Times New Roman"/>
          <w:b w:val="false"/>
          <w:i w:val="false"/>
          <w:color w:val="000000"/>
          <w:sz w:val="28"/>
        </w:rPr>
        <w:t>
      10) в строке 300.12.016 I В указывается сумма налога на добавленную стоимость на импорт, уплаченная по товарам, ввезенным из Российской Федерации и отраженной в Декларации (-ях) по косвенным налогам по импортированным товарам и в Заявлении (-ях)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11) в строке 300.12.016 II В указывается сумма налога на добавленную стоимость на импорт, уплаченная по товарам, ввезенным из Республики Беларусь и отраженной в Декларации (-ях) по косвенным налогам по импортированным товарам и в Заявлении (-ях)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12) в строке 300.12.017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 </w:t>
      </w:r>
      <w:r>
        <w:br/>
      </w:r>
      <w:r>
        <w:rPr>
          <w:rFonts w:ascii="Times New Roman"/>
          <w:b w:val="false"/>
          <w:i w:val="false"/>
          <w:color w:val="000000"/>
          <w:sz w:val="28"/>
        </w:rPr>
        <w:t>
</w:t>
      </w:r>
      <w:r>
        <w:rPr>
          <w:rFonts w:ascii="Times New Roman"/>
          <w:b w:val="false"/>
          <w:i w:val="false"/>
          <w:color w:val="000000"/>
          <w:sz w:val="28"/>
        </w:rPr>
        <w:t>
      13) в строке 300.12.018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абзацами 28-50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Данная строка заполняется на основании декларации (-ий)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14) в строке 300.00.019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28-50 статьи 49 Закона о введении.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15) в строке 300.12.020 указывается общая сумма оборота по приобретению товаров, работ, услуг, определяемая как сумма строк 300.12.013 А, 300.12.014 А, 300.12.015 А, 300.12.016 А, 300.12.017 А, 300.12.018, 300.12.026 А за вычетом суммы строки 300.12.021 А (300.12.013 А + 300.12.014 А + 300.12.015 А + 300.12.016 А+ 300.12.017 А + 300.12.018- 300.12.021 А + 300.12.026 А);</w:t>
      </w:r>
      <w:r>
        <w:br/>
      </w:r>
      <w:r>
        <w:rPr>
          <w:rFonts w:ascii="Times New Roman"/>
          <w:b w:val="false"/>
          <w:i w:val="false"/>
          <w:color w:val="000000"/>
          <w:sz w:val="28"/>
        </w:rPr>
        <w:t>
</w:t>
      </w:r>
      <w:r>
        <w:rPr>
          <w:rFonts w:ascii="Times New Roman"/>
          <w:b w:val="false"/>
          <w:i w:val="false"/>
          <w:color w:val="000000"/>
          <w:sz w:val="28"/>
        </w:rPr>
        <w:t>
      16) в строке 300.12.021 А указывается сумма корректировки размера оборота по приобретению,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17) в строке 300.12.021 В указывается сумма корректировки налога на добавленную стоимость, относимого в зачет, определенная в соответствии с Законом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18) в строке 300.12.022 указывается корректировка суммы налога на добавленную стоимость, относимого в зачет;</w:t>
      </w:r>
      <w:r>
        <w:br/>
      </w:r>
      <w:r>
        <w:rPr>
          <w:rFonts w:ascii="Times New Roman"/>
          <w:b w:val="false"/>
          <w:i w:val="false"/>
          <w:color w:val="000000"/>
          <w:sz w:val="28"/>
        </w:rPr>
        <w:t>
</w:t>
      </w:r>
      <w:r>
        <w:rPr>
          <w:rFonts w:ascii="Times New Roman"/>
          <w:b w:val="false"/>
          <w:i w:val="false"/>
          <w:color w:val="000000"/>
          <w:sz w:val="28"/>
        </w:rPr>
        <w:t>
      19) в строке 300.12.023 указывается общая сумма налога на добавленную стоимость, относимого в зачет за налоговый период, за исключением указанной в строке 300.00.024. Определяется как сумма строк 300.12.013 В, 300.12.014 В, 300.12.016 В, 300.12.019, 300.12.022 за вычетом суммы строки 300.00.021 В (300.12.013 В + 300.12.014 В + 300.12.016 В + +300.12.019 - 300.12.021 В + (-) 300.12.022);</w:t>
      </w:r>
      <w:r>
        <w:br/>
      </w:r>
      <w:r>
        <w:rPr>
          <w:rFonts w:ascii="Times New Roman"/>
          <w:b w:val="false"/>
          <w:i w:val="false"/>
          <w:color w:val="000000"/>
          <w:sz w:val="28"/>
        </w:rPr>
        <w:t>
</w:t>
      </w:r>
      <w:r>
        <w:rPr>
          <w:rFonts w:ascii="Times New Roman"/>
          <w:b w:val="false"/>
          <w:i w:val="false"/>
          <w:color w:val="000000"/>
          <w:sz w:val="28"/>
        </w:rPr>
        <w:t>
      20) в строке 300.12.024,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в соответствии с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260 и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статьи 262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состоит из строк 300.12.024 I, 300.12.024 II, 300.12.024 III;</w:t>
      </w:r>
      <w:r>
        <w:br/>
      </w:r>
      <w:r>
        <w:rPr>
          <w:rFonts w:ascii="Times New Roman"/>
          <w:b w:val="false"/>
          <w:i w:val="false"/>
          <w:color w:val="000000"/>
          <w:sz w:val="28"/>
        </w:rPr>
        <w:t>
</w:t>
      </w:r>
      <w:r>
        <w:rPr>
          <w:rFonts w:ascii="Times New Roman"/>
          <w:b w:val="false"/>
          <w:i w:val="false"/>
          <w:color w:val="000000"/>
          <w:sz w:val="28"/>
        </w:rPr>
        <w:t>
      21) в строке 300.12.024 I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r>
        <w:br/>
      </w:r>
      <w:r>
        <w:rPr>
          <w:rFonts w:ascii="Times New Roman"/>
          <w:b w:val="false"/>
          <w:i w:val="false"/>
          <w:color w:val="000000"/>
          <w:sz w:val="28"/>
        </w:rPr>
        <w:t>
</w:t>
      </w:r>
      <w:r>
        <w:rPr>
          <w:rFonts w:ascii="Times New Roman"/>
          <w:b w:val="false"/>
          <w:i w:val="false"/>
          <w:color w:val="000000"/>
          <w:sz w:val="28"/>
        </w:rPr>
        <w:t>
      22) в строке 300.12.024 II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r>
        <w:br/>
      </w:r>
      <w:r>
        <w:rPr>
          <w:rFonts w:ascii="Times New Roman"/>
          <w:b w:val="false"/>
          <w:i w:val="false"/>
          <w:color w:val="000000"/>
          <w:sz w:val="28"/>
        </w:rPr>
        <w:t>
</w:t>
      </w:r>
      <w:r>
        <w:rPr>
          <w:rFonts w:ascii="Times New Roman"/>
          <w:b w:val="false"/>
          <w:i w:val="false"/>
          <w:color w:val="000000"/>
          <w:sz w:val="28"/>
        </w:rPr>
        <w:t>
      23) в строке 300.12.024 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r>
        <w:br/>
      </w:r>
      <w:r>
        <w:rPr>
          <w:rFonts w:ascii="Times New Roman"/>
          <w:b w:val="false"/>
          <w:i w:val="false"/>
          <w:color w:val="000000"/>
          <w:sz w:val="28"/>
        </w:rPr>
        <w:t>
</w:t>
      </w:r>
      <w:r>
        <w:rPr>
          <w:rFonts w:ascii="Times New Roman"/>
          <w:b w:val="false"/>
          <w:i w:val="false"/>
          <w:color w:val="000000"/>
          <w:sz w:val="28"/>
        </w:rPr>
        <w:t>
      24) в строке 300.12.025 указывается сумма разрешенного зачета налога на добавленную стоимость, за налоговый период;</w:t>
      </w:r>
      <w:r>
        <w:br/>
      </w:r>
      <w:r>
        <w:rPr>
          <w:rFonts w:ascii="Times New Roman"/>
          <w:b w:val="false"/>
          <w:i w:val="false"/>
          <w:color w:val="000000"/>
          <w:sz w:val="28"/>
        </w:rPr>
        <w:t>
</w:t>
      </w:r>
      <w:r>
        <w:rPr>
          <w:rFonts w:ascii="Times New Roman"/>
          <w:b w:val="false"/>
          <w:i w:val="false"/>
          <w:color w:val="000000"/>
          <w:sz w:val="28"/>
        </w:rPr>
        <w:t>
      25) в строке 300.12.025 I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300.12.023;</w:t>
      </w:r>
      <w:r>
        <w:br/>
      </w:r>
      <w:r>
        <w:rPr>
          <w:rFonts w:ascii="Times New Roman"/>
          <w:b w:val="false"/>
          <w:i w:val="false"/>
          <w:color w:val="000000"/>
          <w:sz w:val="28"/>
        </w:rPr>
        <w:t>
</w:t>
      </w:r>
      <w:r>
        <w:rPr>
          <w:rFonts w:ascii="Times New Roman"/>
          <w:b w:val="false"/>
          <w:i w:val="false"/>
          <w:color w:val="000000"/>
          <w:sz w:val="28"/>
        </w:rPr>
        <w:t>
      26) в строке 300.12.025 II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300.12.023 и 300.12.008 (300.12.023 х 300.12.008);</w:t>
      </w:r>
      <w:r>
        <w:br/>
      </w:r>
      <w:r>
        <w:rPr>
          <w:rFonts w:ascii="Times New Roman"/>
          <w:b w:val="false"/>
          <w:i w:val="false"/>
          <w:color w:val="000000"/>
          <w:sz w:val="28"/>
        </w:rPr>
        <w:t>
</w:t>
      </w:r>
      <w:r>
        <w:rPr>
          <w:rFonts w:ascii="Times New Roman"/>
          <w:b w:val="false"/>
          <w:i w:val="false"/>
          <w:color w:val="000000"/>
          <w:sz w:val="28"/>
        </w:rPr>
        <w:t>
      27) в строке 300.12.025 III указывается сумма разрешенного зачета налога на добавленную стоимость при применении пропорционального и раздельного метода отнесения в зачет, определяемая по формуле: ((300.12.024I x 300.12.010) + (300.12.024III x 300.12.008) + 300.12.024II);</w:t>
      </w:r>
      <w:r>
        <w:br/>
      </w:r>
      <w:r>
        <w:rPr>
          <w:rFonts w:ascii="Times New Roman"/>
          <w:b w:val="false"/>
          <w:i w:val="false"/>
          <w:color w:val="000000"/>
          <w:sz w:val="28"/>
        </w:rPr>
        <w:t>
</w:t>
      </w:r>
      <w:r>
        <w:rPr>
          <w:rFonts w:ascii="Times New Roman"/>
          <w:b w:val="false"/>
          <w:i w:val="false"/>
          <w:color w:val="000000"/>
          <w:sz w:val="28"/>
        </w:rPr>
        <w:t>
      28) в строке 300.12.026 А указывается стоимость импортируемых товаров, по которым налог на добавленную стоимость уплачен методом зачета, в соответствии с абзацами 52-77 статьи 49 и статьей 49-1 Закона о введении;</w:t>
      </w:r>
      <w:r>
        <w:br/>
      </w:r>
      <w:r>
        <w:rPr>
          <w:rFonts w:ascii="Times New Roman"/>
          <w:b w:val="false"/>
          <w:i w:val="false"/>
          <w:color w:val="000000"/>
          <w:sz w:val="28"/>
        </w:rPr>
        <w:t>
</w:t>
      </w:r>
      <w:r>
        <w:rPr>
          <w:rFonts w:ascii="Times New Roman"/>
          <w:b w:val="false"/>
          <w:i w:val="false"/>
          <w:color w:val="000000"/>
          <w:sz w:val="28"/>
        </w:rPr>
        <w:t>
      29) в строке 300.12.026 В указывается сумма налога на добавленную стоимость по импортируемым товарам, по которым налог уплачен методом зачета, в соответствии с абзацами 52-77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w:t>
      </w:r>
      <w:r>
        <w:br/>
      </w:r>
      <w:r>
        <w:rPr>
          <w:rFonts w:ascii="Times New Roman"/>
          <w:b w:val="false"/>
          <w:i w:val="false"/>
          <w:color w:val="000000"/>
          <w:sz w:val="28"/>
        </w:rPr>
        <w:t>
</w:t>
      </w:r>
      <w:r>
        <w:rPr>
          <w:rFonts w:ascii="Times New Roman"/>
          <w:b w:val="false"/>
          <w:i w:val="false"/>
          <w:color w:val="000000"/>
          <w:sz w:val="28"/>
        </w:rPr>
        <w:t xml:space="preserve">
      62. В разделе "Расчеты по НДС за налоговый период": </w:t>
      </w:r>
      <w:r>
        <w:br/>
      </w:r>
      <w:r>
        <w:rPr>
          <w:rFonts w:ascii="Times New Roman"/>
          <w:b w:val="false"/>
          <w:i w:val="false"/>
          <w:color w:val="000000"/>
          <w:sz w:val="28"/>
        </w:rPr>
        <w:t>
</w:t>
      </w:r>
      <w:r>
        <w:rPr>
          <w:rFonts w:ascii="Times New Roman"/>
          <w:b w:val="false"/>
          <w:i w:val="false"/>
          <w:color w:val="000000"/>
          <w:sz w:val="28"/>
        </w:rPr>
        <w:t>
      1) в строке 300.12.027 указывается сумма налога на добавленную стоимость, подлежащего уплате в бюджет за налоговый период. Данная строка не подлежит заполнению, если по строке 4 раздела "Общая информация о плательщике НДС" не отмечена одна из ячеек А или В.</w:t>
      </w:r>
      <w:r>
        <w:br/>
      </w:r>
      <w:r>
        <w:rPr>
          <w:rFonts w:ascii="Times New Roman"/>
          <w:b w:val="false"/>
          <w:i w:val="false"/>
          <w:color w:val="000000"/>
          <w:sz w:val="28"/>
        </w:rPr>
        <w:t>
</w:t>
      </w:r>
      <w:r>
        <w:rPr>
          <w:rFonts w:ascii="Times New Roman"/>
          <w:b w:val="false"/>
          <w:i w:val="false"/>
          <w:color w:val="000000"/>
          <w:sz w:val="28"/>
        </w:rPr>
        <w:t>
      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как разница строк 300.12.012, 300.12.025 I и 300.12.026 В (300.12.012 - 300.12.025 I - 300.12.026 В);</w:t>
      </w:r>
      <w:r>
        <w:br/>
      </w:r>
      <w:r>
        <w:rPr>
          <w:rFonts w:ascii="Times New Roman"/>
          <w:b w:val="false"/>
          <w:i w:val="false"/>
          <w:color w:val="000000"/>
          <w:sz w:val="28"/>
        </w:rPr>
        <w:t>
</w:t>
      </w:r>
      <w:r>
        <w:rPr>
          <w:rFonts w:ascii="Times New Roman"/>
          <w:b w:val="false"/>
          <w:i w:val="false"/>
          <w:color w:val="000000"/>
          <w:sz w:val="28"/>
        </w:rPr>
        <w:t xml:space="preserve">
      при пропорциональном методе отнесения в зачет как разница строк 300.12.012, 300.12.025 II и 300.12.026 В (300.12.012 - 300.12.025 II - 300.12.026 В); </w:t>
      </w:r>
      <w:r>
        <w:br/>
      </w:r>
      <w:r>
        <w:rPr>
          <w:rFonts w:ascii="Times New Roman"/>
          <w:b w:val="false"/>
          <w:i w:val="false"/>
          <w:color w:val="000000"/>
          <w:sz w:val="28"/>
        </w:rPr>
        <w:t>
</w:t>
      </w:r>
      <w:r>
        <w:rPr>
          <w:rFonts w:ascii="Times New Roman"/>
          <w:b w:val="false"/>
          <w:i w:val="false"/>
          <w:color w:val="000000"/>
          <w:sz w:val="28"/>
        </w:rPr>
        <w:t>
      при применении одновременно пропорционального и раздельного методов отнесения в зачет как разница строк 300.12.012, 300.12.025 III и 300.00.026 В (300.12.012 - 300.12.025 III - 300.12.026 В).</w:t>
      </w:r>
      <w:r>
        <w:br/>
      </w:r>
      <w:r>
        <w:rPr>
          <w:rFonts w:ascii="Times New Roman"/>
          <w:b w:val="false"/>
          <w:i w:val="false"/>
          <w:color w:val="000000"/>
          <w:sz w:val="28"/>
        </w:rPr>
        <w:t>
</w:t>
      </w:r>
      <w:r>
        <w:rPr>
          <w:rFonts w:ascii="Times New Roman"/>
          <w:b w:val="false"/>
          <w:i w:val="false"/>
          <w:color w:val="000000"/>
          <w:sz w:val="28"/>
        </w:rPr>
        <w:t xml:space="preserve">
      Строка 300.12.027 состоит из строки 300.12.027 I; </w:t>
      </w:r>
      <w:r>
        <w:br/>
      </w:r>
      <w:r>
        <w:rPr>
          <w:rFonts w:ascii="Times New Roman"/>
          <w:b w:val="false"/>
          <w:i w:val="false"/>
          <w:color w:val="000000"/>
          <w:sz w:val="28"/>
        </w:rPr>
        <w:t>
</w:t>
      </w:r>
      <w:r>
        <w:rPr>
          <w:rFonts w:ascii="Times New Roman"/>
          <w:b w:val="false"/>
          <w:i w:val="false"/>
          <w:color w:val="000000"/>
          <w:sz w:val="28"/>
        </w:rPr>
        <w:t>
      2) в строке 300.12.027 I указывается сумма налога на добавленную стоимость, подлежащего уплате в бюджет с учетом особенностей, установленных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как произведение строки 300.12.027 и 30 процентов (300.12.027 х 30 %). Строка подлежит заполнению в случае, если в разделе "Общая информация о плательщике налога на добавленную стоимость" отмечена ячейка 4 А, в случае, если отмечена ячейка 4 В строка не подлежит заполнению.</w:t>
      </w:r>
      <w:r>
        <w:br/>
      </w:r>
      <w:r>
        <w:rPr>
          <w:rFonts w:ascii="Times New Roman"/>
          <w:b w:val="false"/>
          <w:i w:val="false"/>
          <w:color w:val="000000"/>
          <w:sz w:val="28"/>
        </w:rPr>
        <w:t>
</w:t>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строки 300.12.027, 300.12.027 I не заполняются;</w:t>
      </w:r>
      <w:r>
        <w:br/>
      </w:r>
      <w:r>
        <w:rPr>
          <w:rFonts w:ascii="Times New Roman"/>
          <w:b w:val="false"/>
          <w:i w:val="false"/>
          <w:color w:val="000000"/>
          <w:sz w:val="28"/>
        </w:rPr>
        <w:t>
</w:t>
      </w:r>
      <w:r>
        <w:rPr>
          <w:rFonts w:ascii="Times New Roman"/>
          <w:b w:val="false"/>
          <w:i w:val="false"/>
          <w:color w:val="000000"/>
          <w:sz w:val="28"/>
        </w:rPr>
        <w:t>
      3) в строке 300.12.028 указывается общее превышение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val="false"/>
          <w:color w:val="000000"/>
          <w:sz w:val="28"/>
        </w:rPr>
        <w:t>
      Данная строка не подлежит заполнению, если в разделе "Общая информация о плательщике НДС" по строке 4 не отмечена одна из ячеек А или В.Данная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по формуле 300.12.025I + 300.12.026 В - 300.12.012;</w:t>
      </w:r>
      <w:r>
        <w:br/>
      </w:r>
      <w:r>
        <w:rPr>
          <w:rFonts w:ascii="Times New Roman"/>
          <w:b w:val="false"/>
          <w:i w:val="false"/>
          <w:color w:val="000000"/>
          <w:sz w:val="28"/>
        </w:rPr>
        <w:t>
</w:t>
      </w:r>
      <w:r>
        <w:rPr>
          <w:rFonts w:ascii="Times New Roman"/>
          <w:b w:val="false"/>
          <w:i w:val="false"/>
          <w:color w:val="000000"/>
          <w:sz w:val="28"/>
        </w:rPr>
        <w:t>
      при пропорциональном методе отнесения в зачет по формуле 300.12.025II + 300.12.026 В - 300.12.012;</w:t>
      </w:r>
      <w:r>
        <w:br/>
      </w:r>
      <w:r>
        <w:rPr>
          <w:rFonts w:ascii="Times New Roman"/>
          <w:b w:val="false"/>
          <w:i w:val="false"/>
          <w:color w:val="000000"/>
          <w:sz w:val="28"/>
        </w:rPr>
        <w:t>
</w:t>
      </w:r>
      <w:r>
        <w:rPr>
          <w:rFonts w:ascii="Times New Roman"/>
          <w:b w:val="false"/>
          <w:i w:val="false"/>
          <w:color w:val="000000"/>
          <w:sz w:val="28"/>
        </w:rPr>
        <w:t>
      при применении одновременно пропорционального и раздельного методов отнесения в зачет по формуле 300.12.025III+300.12.026 В - 300.12.012.</w:t>
      </w:r>
      <w:r>
        <w:br/>
      </w:r>
      <w:r>
        <w:rPr>
          <w:rFonts w:ascii="Times New Roman"/>
          <w:b w:val="false"/>
          <w:i w:val="false"/>
          <w:color w:val="000000"/>
          <w:sz w:val="28"/>
        </w:rPr>
        <w:t>
</w:t>
      </w:r>
      <w:r>
        <w:rPr>
          <w:rFonts w:ascii="Times New Roman"/>
          <w:b w:val="false"/>
          <w:i w:val="false"/>
          <w:color w:val="000000"/>
          <w:sz w:val="28"/>
        </w:rPr>
        <w:t>
      Строка 300.12.028 состоит из строки 300.12.028 I;</w:t>
      </w:r>
      <w:r>
        <w:br/>
      </w:r>
      <w:r>
        <w:rPr>
          <w:rFonts w:ascii="Times New Roman"/>
          <w:b w:val="false"/>
          <w:i w:val="false"/>
          <w:color w:val="000000"/>
          <w:sz w:val="28"/>
        </w:rPr>
        <w:t>
</w:t>
      </w:r>
      <w:r>
        <w:rPr>
          <w:rFonts w:ascii="Times New Roman"/>
          <w:b w:val="false"/>
          <w:i w:val="false"/>
          <w:color w:val="000000"/>
          <w:sz w:val="28"/>
        </w:rPr>
        <w:t>
      4) в строке 300.12.028 I указывается превышение суммы налога на добавленную стоимость, относимого в зачет, с учетом особенностей, установленных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определяемое как произведение строки 300.12.028 и 30 процентов (300.00.028 х30 %). Строка подлежит заполнению в случае, если в разделе "Общая информация о плательщике НДС" отмечена ячейка 4 А, в случае если отмечена ячейка 4 В, данная строка не подлежит заполнению.</w:t>
      </w:r>
      <w:r>
        <w:br/>
      </w:r>
      <w:r>
        <w:rPr>
          <w:rFonts w:ascii="Times New Roman"/>
          <w:b w:val="false"/>
          <w:i w:val="false"/>
          <w:color w:val="000000"/>
          <w:sz w:val="28"/>
        </w:rPr>
        <w:t>
</w:t>
      </w:r>
      <w:r>
        <w:rPr>
          <w:rFonts w:ascii="Times New Roman"/>
          <w:b w:val="false"/>
          <w:i w:val="false"/>
          <w:color w:val="000000"/>
          <w:sz w:val="28"/>
        </w:rPr>
        <w:t>
      63. Сумма каждой из строк с 300.12.001 по 300.12.026 переносится в соответствующие строки формы 300.00. В случае если за налоговый период представлены 2 Приложения 300.12 по деятельности, по которой применяется специальный налоговый режим и по деятельности, по которой применяется общеустановленный порядок исчисления и уплаты налога на добавленную стоимость, то в соответствующие строки формы 300.00 переносится итоговая сумма каждой из строк с 300.12.001 по 300.12.026, определенная путем суммирования между собой соответствующих строк двух приложений 300.12.</w:t>
      </w:r>
      <w:r>
        <w:br/>
      </w:r>
      <w:r>
        <w:rPr>
          <w:rFonts w:ascii="Times New Roman"/>
          <w:b w:val="false"/>
          <w:i w:val="false"/>
          <w:color w:val="000000"/>
          <w:sz w:val="28"/>
        </w:rPr>
        <w:t>
</w:t>
      </w:r>
      <w:r>
        <w:rPr>
          <w:rFonts w:ascii="Times New Roman"/>
          <w:b w:val="false"/>
          <w:i w:val="false"/>
          <w:color w:val="000000"/>
          <w:sz w:val="28"/>
        </w:rPr>
        <w:t>
      Сумма строки 300.12.027 по деятельности, по которой применяется общеустановленный порядок исчисления и уплаты налога на добавленную стоимость и сумма строки 300.12.027 I по деятельности, по которой применяется специальный налоговый режим суммируются между собой и итоговая величина этих строк переносится справочно в строку 300.00.029 формы 300.00.</w:t>
      </w:r>
      <w:r>
        <w:br/>
      </w:r>
      <w:r>
        <w:rPr>
          <w:rFonts w:ascii="Times New Roman"/>
          <w:b w:val="false"/>
          <w:i w:val="false"/>
          <w:color w:val="000000"/>
          <w:sz w:val="28"/>
        </w:rPr>
        <w:t>
</w:t>
      </w:r>
      <w:r>
        <w:rPr>
          <w:rFonts w:ascii="Times New Roman"/>
          <w:b w:val="false"/>
          <w:i w:val="false"/>
          <w:color w:val="000000"/>
          <w:sz w:val="28"/>
        </w:rPr>
        <w:t>
      Сумма строки 300.12.028 по деятельности, по которой применяется общеустановленный порядок исчисления и уплаты налога на добавленную стоимость и сумма строки 300.12.028 I по деятельности, по которой применяется специальный налоговый режим суммируются между собой и итоговая величина этих строк переносится справочно в строку 300.00.030 формы 300.00.</w:t>
      </w:r>
      <w:r>
        <w:br/>
      </w:r>
      <w:r>
        <w:rPr>
          <w:rFonts w:ascii="Times New Roman"/>
          <w:b w:val="false"/>
          <w:i w:val="false"/>
          <w:color w:val="000000"/>
          <w:sz w:val="28"/>
        </w:rPr>
        <w:t>
</w:t>
      </w:r>
      <w:r>
        <w:rPr>
          <w:rFonts w:ascii="Times New Roman"/>
          <w:b w:val="false"/>
          <w:i w:val="false"/>
          <w:color w:val="000000"/>
          <w:sz w:val="28"/>
        </w:rPr>
        <w:t>
      Если представлено одно приложение 300.12 по деятельности, по которой применяется общеустановленный порядок исчисления и уплаты налога на добавленную стоимость или по деятельности, по которой применяется специальный налоговый режим, то в строку 300.00.029 переносится одна из строк 300.12.027 или 300.12.027 I, а в строку 300.00.030 переносится одна из строк 300.12.028 или 300.12.028 I.</w:t>
      </w:r>
    </w:p>
    <w:bookmarkEnd w:id="233"/>
    <w:bookmarkStart w:name="z4895" w:id="23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34"/>
    <w:bookmarkStart w:name="z4896" w:id="235"/>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косвенным налогам по импортированным товарам</w:t>
      </w:r>
      <w:r>
        <w:br/>
      </w:r>
      <w:r>
        <w:rPr>
          <w:rFonts w:ascii="Times New Roman"/>
          <w:b/>
          <w:i w:val="false"/>
          <w:color w:val="000000"/>
        </w:rPr>
        <w:t>
(Форма 320.00)</w:t>
      </w:r>
    </w:p>
    <w:bookmarkEnd w:id="235"/>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4897" w:id="236"/>
    <w:p>
      <w:pPr>
        <w:spacing w:after="0"/>
        <w:ind w:left="0"/>
        <w:jc w:val="left"/>
      </w:pPr>
      <w:r>
        <w:rPr>
          <w:rFonts w:ascii="Times New Roman"/>
          <w:b/>
          <w:i w:val="false"/>
          <w:color w:val="000000"/>
        </w:rPr>
        <w:t xml:space="preserve"> 
1. Общие положения</w:t>
      </w:r>
    </w:p>
    <w:bookmarkEnd w:id="236"/>
    <w:bookmarkStart w:name="z4898" w:id="237"/>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косвенным налогам по импортированным товарам (Форма 320.00)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товаров с территории государств-членов таможенного союза в соответствии с </w:t>
      </w:r>
      <w:r>
        <w:rPr>
          <w:rFonts w:ascii="Times New Roman"/>
          <w:b w:val="false"/>
          <w:i w:val="false"/>
          <w:color w:val="000000"/>
          <w:sz w:val="28"/>
        </w:rPr>
        <w:t>разделами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Налогового кодекса и статьями 11-1,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320.00), приложений к ней (формы с 320.01 по 320.13), предназначенных для детального отражения информации об исчислении налогового обязательства по налогу на добавленную стоимость и акцизам.</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Декларация представляется на бумажном носителе и в электронном виде. 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37"/>
    <w:bookmarkStart w:name="z4917" w:id="238"/>
    <w:p>
      <w:pPr>
        <w:spacing w:after="0"/>
        <w:ind w:left="0"/>
        <w:jc w:val="left"/>
      </w:pPr>
      <w:r>
        <w:rPr>
          <w:rFonts w:ascii="Times New Roman"/>
          <w:b/>
          <w:i w:val="false"/>
          <w:color w:val="000000"/>
        </w:rPr>
        <w:t xml:space="preserve"> 
2. Составление Декларации (Форма 320.00)</w:t>
      </w:r>
    </w:p>
    <w:bookmarkEnd w:id="238"/>
    <w:bookmarkStart w:name="z4918" w:id="23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обязательно отражает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импортирующего товары. При исполнении налогового обязательства налогоплательщиком, относящимся к определенной категории, отмеченной в поле 8 Декларации, указывается РНН такого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8 Декларации, указывается ИНН/БИН такого налогоплательщика;</w:t>
      </w:r>
      <w:r>
        <w:br/>
      </w:r>
      <w:r>
        <w:rPr>
          <w:rFonts w:ascii="Times New Roman"/>
          <w:b w:val="false"/>
          <w:i w:val="false"/>
          <w:color w:val="000000"/>
          <w:sz w:val="28"/>
        </w:rPr>
        <w:t>
</w:t>
      </w:r>
      <w:r>
        <w:rPr>
          <w:rFonts w:ascii="Times New Roman"/>
          <w:b w:val="false"/>
          <w:i w:val="false"/>
          <w:color w:val="000000"/>
          <w:sz w:val="28"/>
        </w:rPr>
        <w:t xml:space="preserve">
      3) наименование или Ф.И.О. лица, импортирующего товары. Строка подлежит обязательному заполнению. </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фамилия, имя, отчество (при его наличии)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 указывается наименование такого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276-20 Налогового кодекса является календарный месяц;</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указывается регистрационный номер очередной декларации (присваивается налоговым органом при приеме), к которой представляется дополнительная декларация;</w:t>
      </w:r>
      <w:r>
        <w:br/>
      </w:r>
      <w:r>
        <w:rPr>
          <w:rFonts w:ascii="Times New Roman"/>
          <w:b w:val="false"/>
          <w:i w:val="false"/>
          <w:color w:val="000000"/>
          <w:sz w:val="28"/>
        </w:rPr>
        <w:t>
</w:t>
      </w:r>
      <w:r>
        <w:rPr>
          <w:rFonts w:ascii="Times New Roman"/>
          <w:b w:val="false"/>
          <w:i w:val="false"/>
          <w:color w:val="000000"/>
          <w:sz w:val="28"/>
        </w:rPr>
        <w:t>
      8) категория налогоплательщика. Обязательной отметке подлежит одна из ячеек А, В, С, D, E, F, G, Н в зависимости от того, к какой категории относится налогоплательщик;</w:t>
      </w:r>
      <w:r>
        <w:br/>
      </w:r>
      <w:r>
        <w:rPr>
          <w:rFonts w:ascii="Times New Roman"/>
          <w:b w:val="false"/>
          <w:i w:val="false"/>
          <w:color w:val="000000"/>
          <w:sz w:val="28"/>
        </w:rPr>
        <w:t>
</w:t>
      </w:r>
      <w:r>
        <w:rPr>
          <w:rFonts w:ascii="Times New Roman"/>
          <w:b w:val="false"/>
          <w:i w:val="false"/>
          <w:color w:val="000000"/>
          <w:sz w:val="28"/>
        </w:rPr>
        <w:t>
      в поле 8 А обязательной отметке подлежит одна из ячеек. Ячейка I отмечается в случае импорта товаров резидентом. Ячейка II отмечается в случае импорта товаров нерезидентом в соответствии с абзацами пять-семь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w:t>
      </w:r>
      <w:r>
        <w:br/>
      </w:r>
      <w:r>
        <w:rPr>
          <w:rFonts w:ascii="Times New Roman"/>
          <w:b w:val="false"/>
          <w:i w:val="false"/>
          <w:color w:val="000000"/>
          <w:sz w:val="28"/>
        </w:rPr>
        <w:t>
</w:t>
      </w:r>
      <w:r>
        <w:rPr>
          <w:rFonts w:ascii="Times New Roman"/>
          <w:b w:val="false"/>
          <w:i w:val="false"/>
          <w:color w:val="000000"/>
          <w:sz w:val="28"/>
        </w:rPr>
        <w:t>
      поле 8 B заполняется, в случае если лицом, импортирующим товары в соответствии с абзацами третьим и четвертым подпункта 2) статьи 276-2 Налогового кодекса, является структурное подразделение юридического лица. Если структурное подразделение является стороной договора (контракта), отмечается ячейка 8 ВI. Если структурное подразделение является получателем товаров по договору (контракту), отмечается ячейка 8 ВII;</w:t>
      </w:r>
      <w:r>
        <w:br/>
      </w:r>
      <w:r>
        <w:rPr>
          <w:rFonts w:ascii="Times New Roman"/>
          <w:b w:val="false"/>
          <w:i w:val="false"/>
          <w:color w:val="000000"/>
          <w:sz w:val="28"/>
        </w:rPr>
        <w:t>
</w:t>
      </w:r>
      <w:r>
        <w:rPr>
          <w:rFonts w:ascii="Times New Roman"/>
          <w:b w:val="false"/>
          <w:i w:val="false"/>
          <w:color w:val="000000"/>
          <w:sz w:val="28"/>
        </w:rPr>
        <w:t>
      ячейка 8 С отмечается при импорте товаров физическим лицом или индивидуальным предпринимателем;</w:t>
      </w:r>
      <w:r>
        <w:br/>
      </w:r>
      <w:r>
        <w:rPr>
          <w:rFonts w:ascii="Times New Roman"/>
          <w:b w:val="false"/>
          <w:i w:val="false"/>
          <w:color w:val="000000"/>
          <w:sz w:val="28"/>
        </w:rPr>
        <w:t>
</w:t>
      </w:r>
      <w:r>
        <w:rPr>
          <w:rFonts w:ascii="Times New Roman"/>
          <w:b w:val="false"/>
          <w:i w:val="false"/>
          <w:color w:val="000000"/>
          <w:sz w:val="28"/>
        </w:rPr>
        <w:t>
      ячейка 8 D отмечается при импорте товаров частным нотариусом;</w:t>
      </w:r>
      <w:r>
        <w:br/>
      </w:r>
      <w:r>
        <w:rPr>
          <w:rFonts w:ascii="Times New Roman"/>
          <w:b w:val="false"/>
          <w:i w:val="false"/>
          <w:color w:val="000000"/>
          <w:sz w:val="28"/>
        </w:rPr>
        <w:t>
</w:t>
      </w:r>
      <w:r>
        <w:rPr>
          <w:rFonts w:ascii="Times New Roman"/>
          <w:b w:val="false"/>
          <w:i w:val="false"/>
          <w:color w:val="000000"/>
          <w:sz w:val="28"/>
        </w:rPr>
        <w:t>
      ячейка 8 Е отмечается при импорте товаров частным судебным исполнителем;</w:t>
      </w:r>
      <w:r>
        <w:br/>
      </w:r>
      <w:r>
        <w:rPr>
          <w:rFonts w:ascii="Times New Roman"/>
          <w:b w:val="false"/>
          <w:i w:val="false"/>
          <w:color w:val="000000"/>
          <w:sz w:val="28"/>
        </w:rPr>
        <w:t>
</w:t>
      </w:r>
      <w:r>
        <w:rPr>
          <w:rFonts w:ascii="Times New Roman"/>
          <w:b w:val="false"/>
          <w:i w:val="false"/>
          <w:color w:val="000000"/>
          <w:sz w:val="28"/>
        </w:rPr>
        <w:t>
      ячейка 8 F отмечается при импорте товаров адвокатом;</w:t>
      </w:r>
      <w:r>
        <w:br/>
      </w:r>
      <w:r>
        <w:rPr>
          <w:rFonts w:ascii="Times New Roman"/>
          <w:b w:val="false"/>
          <w:i w:val="false"/>
          <w:color w:val="000000"/>
          <w:sz w:val="28"/>
        </w:rPr>
        <w:t>
</w:t>
      </w:r>
      <w:r>
        <w:rPr>
          <w:rFonts w:ascii="Times New Roman"/>
          <w:b w:val="false"/>
          <w:i w:val="false"/>
          <w:color w:val="000000"/>
          <w:sz w:val="28"/>
        </w:rPr>
        <w:t>
      ячейка 8 G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ячейка 8 H отмечается при импорте товаров доверительным управляющим;</w:t>
      </w:r>
      <w:r>
        <w:br/>
      </w:r>
      <w:r>
        <w:rPr>
          <w:rFonts w:ascii="Times New Roman"/>
          <w:b w:val="false"/>
          <w:i w:val="false"/>
          <w:color w:val="000000"/>
          <w:sz w:val="28"/>
        </w:rPr>
        <w:t>
</w:t>
      </w:r>
      <w:r>
        <w:rPr>
          <w:rFonts w:ascii="Times New Roman"/>
          <w:b w:val="false"/>
          <w:i w:val="false"/>
          <w:color w:val="000000"/>
          <w:sz w:val="28"/>
        </w:rPr>
        <w:t xml:space="preserve">
      9)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 обязательному заполнению только лицами, состоящими на регистрационном учете по налогу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000000"/>
          <w:sz w:val="28"/>
        </w:rPr>
        <w:t>
      В случае, если в поле 8 B отмечена ячейка 8 ВI или 8 ВII, в ячейке указывается серия и номер свидетельства по налогу на добавленную стоимость юридического лица структурного подразделения;</w:t>
      </w:r>
      <w:r>
        <w:br/>
      </w:r>
      <w:r>
        <w:rPr>
          <w:rFonts w:ascii="Times New Roman"/>
          <w:b w:val="false"/>
          <w:i w:val="false"/>
          <w:color w:val="000000"/>
          <w:sz w:val="28"/>
        </w:rPr>
        <w:t>
</w:t>
      </w:r>
      <w:r>
        <w:rPr>
          <w:rFonts w:ascii="Times New Roman"/>
          <w:b w:val="false"/>
          <w:i w:val="false"/>
          <w:color w:val="000000"/>
          <w:sz w:val="28"/>
        </w:rPr>
        <w:t>
      11) импорт, освобожденный от налога на добавленную стоимость. При освобождении от налога на добавленную стоимость импорта товаров,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отмечается ячейка 11 I. При освобождении от налога на добавленную стоимость импорта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отмечается ячейка 11 II. При освобождении от налога на добавленную стоимость импорта с территории государств-членов таможенного союза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01.01.2009 года, отмечается ячейка 11 III;</w:t>
      </w:r>
      <w:r>
        <w:br/>
      </w:r>
      <w:r>
        <w:rPr>
          <w:rFonts w:ascii="Times New Roman"/>
          <w:b w:val="false"/>
          <w:i w:val="false"/>
          <w:color w:val="000000"/>
          <w:sz w:val="28"/>
        </w:rPr>
        <w:t>
</w:t>
      </w:r>
      <w:r>
        <w:rPr>
          <w:rFonts w:ascii="Times New Roman"/>
          <w:b w:val="false"/>
          <w:i w:val="false"/>
          <w:color w:val="000000"/>
          <w:sz w:val="28"/>
        </w:rPr>
        <w:t>
      12)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 - членов таможенного союза, в порядке, установленном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13) импорт товаров, по которым изменен срок уплаты.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абзацами 27-49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14) импорт подакцизных товаров. Если импортируемые товары являются подакцизными товарами,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15) 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w:t>
      </w:r>
      <w:r>
        <w:br/>
      </w:r>
      <w:r>
        <w:rPr>
          <w:rFonts w:ascii="Times New Roman"/>
          <w:b w:val="false"/>
          <w:i w:val="false"/>
          <w:color w:val="000000"/>
          <w:sz w:val="28"/>
        </w:rPr>
        <w:t>
</w:t>
      </w:r>
      <w:r>
        <w:rPr>
          <w:rFonts w:ascii="Times New Roman"/>
          <w:b w:val="false"/>
          <w:i w:val="false"/>
          <w:color w:val="000000"/>
          <w:sz w:val="28"/>
        </w:rPr>
        <w:t>
      16) представленные приложения. В строке 16 отмечаются ячейки соответствующие представленным приложениям;</w:t>
      </w:r>
      <w:r>
        <w:br/>
      </w:r>
      <w:r>
        <w:rPr>
          <w:rFonts w:ascii="Times New Roman"/>
          <w:b w:val="false"/>
          <w:i w:val="false"/>
          <w:color w:val="000000"/>
          <w:sz w:val="28"/>
        </w:rPr>
        <w:t>
</w:t>
      </w:r>
      <w:r>
        <w:rPr>
          <w:rFonts w:ascii="Times New Roman"/>
          <w:b w:val="false"/>
          <w:i w:val="false"/>
          <w:color w:val="000000"/>
          <w:sz w:val="28"/>
        </w:rPr>
        <w:t>
      17) документы, приложенные к декларации. В данной декларации указываются сведения о документах, представляемых одновременно с декларацией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r>
        <w:br/>
      </w:r>
      <w:r>
        <w:rPr>
          <w:rFonts w:ascii="Times New Roman"/>
          <w:b w:val="false"/>
          <w:i w:val="false"/>
          <w:color w:val="000000"/>
          <w:sz w:val="28"/>
        </w:rPr>
        <w:t>
</w:t>
      </w:r>
      <w:r>
        <w:rPr>
          <w:rFonts w:ascii="Times New Roman"/>
          <w:b w:val="false"/>
          <w:i w:val="false"/>
          <w:color w:val="000000"/>
          <w:sz w:val="28"/>
        </w:rPr>
        <w:t>
      В поле 17 I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 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320.13.</w:t>
      </w:r>
      <w:r>
        <w:br/>
      </w:r>
      <w:r>
        <w:rPr>
          <w:rFonts w:ascii="Times New Roman"/>
          <w:b w:val="false"/>
          <w:i w:val="false"/>
          <w:color w:val="000000"/>
          <w:sz w:val="28"/>
        </w:rPr>
        <w:t>
</w:t>
      </w:r>
      <w:r>
        <w:rPr>
          <w:rFonts w:ascii="Times New Roman"/>
          <w:b w:val="false"/>
          <w:i w:val="false"/>
          <w:color w:val="000000"/>
          <w:sz w:val="28"/>
        </w:rPr>
        <w:t>
      В поле 17 II указывается общее количество листов документов, прилагаемых к декларации в соответствии с пунктом 3 статьи 276-20 Налогового кодекса.</w:t>
      </w:r>
      <w:r>
        <w:br/>
      </w:r>
      <w:r>
        <w:rPr>
          <w:rFonts w:ascii="Times New Roman"/>
          <w:b w:val="false"/>
          <w:i w:val="false"/>
          <w:color w:val="000000"/>
          <w:sz w:val="28"/>
        </w:rPr>
        <w:t>
</w:t>
      </w:r>
      <w:r>
        <w:rPr>
          <w:rFonts w:ascii="Times New Roman"/>
          <w:b w:val="false"/>
          <w:i w:val="false"/>
          <w:color w:val="000000"/>
          <w:sz w:val="28"/>
        </w:rPr>
        <w:t>
      16. В разделе "Начисление налога на добавленную стоимость при импорте товаров":</w:t>
      </w:r>
      <w:r>
        <w:br/>
      </w:r>
      <w:r>
        <w:rPr>
          <w:rFonts w:ascii="Times New Roman"/>
          <w:b w:val="false"/>
          <w:i w:val="false"/>
          <w:color w:val="000000"/>
          <w:sz w:val="28"/>
        </w:rPr>
        <w:t>
</w:t>
      </w:r>
      <w:r>
        <w:rPr>
          <w:rFonts w:ascii="Times New Roman"/>
          <w:b w:val="false"/>
          <w:i w:val="false"/>
          <w:color w:val="000000"/>
          <w:sz w:val="28"/>
        </w:rPr>
        <w:t>
      1) 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320.01.005 приложения 320.01.</w:t>
      </w:r>
      <w:r>
        <w:br/>
      </w:r>
      <w:r>
        <w:rPr>
          <w:rFonts w:ascii="Times New Roman"/>
          <w:b w:val="false"/>
          <w:i w:val="false"/>
          <w:color w:val="000000"/>
          <w:sz w:val="28"/>
        </w:rPr>
        <w:t>
</w:t>
      </w:r>
      <w:r>
        <w:rPr>
          <w:rFonts w:ascii="Times New Roman"/>
          <w:b w:val="false"/>
          <w:i w:val="false"/>
          <w:color w:val="000000"/>
          <w:sz w:val="28"/>
        </w:rPr>
        <w:t>
      Строка 320.00.001 А включает в себя сумму строк 320.00.001 I А, 320.00.001 II А;</w:t>
      </w:r>
      <w:r>
        <w:br/>
      </w:r>
      <w:r>
        <w:rPr>
          <w:rFonts w:ascii="Times New Roman"/>
          <w:b w:val="false"/>
          <w:i w:val="false"/>
          <w:color w:val="000000"/>
          <w:sz w:val="28"/>
        </w:rPr>
        <w:t>
</w:t>
      </w:r>
      <w:r>
        <w:rPr>
          <w:rFonts w:ascii="Times New Roman"/>
          <w:b w:val="false"/>
          <w:i w:val="false"/>
          <w:color w:val="000000"/>
          <w:sz w:val="28"/>
        </w:rPr>
        <w:t>
      2) в строке 320.00.001 I А указывается сумма размера облагаемого импорта товаров, ввезенных (ввозимых) на территорию Республики Казахстан с территории Российской Федерации. В данную строку переносится сумма строк 320.01.001 I, 320.01.002 I, 320.01.003 I и 320.01.004 I приложения 320.01;</w:t>
      </w:r>
      <w:r>
        <w:br/>
      </w:r>
      <w:r>
        <w:rPr>
          <w:rFonts w:ascii="Times New Roman"/>
          <w:b w:val="false"/>
          <w:i w:val="false"/>
          <w:color w:val="000000"/>
          <w:sz w:val="28"/>
        </w:rPr>
        <w:t>
</w:t>
      </w:r>
      <w:r>
        <w:rPr>
          <w:rFonts w:ascii="Times New Roman"/>
          <w:b w:val="false"/>
          <w:i w:val="false"/>
          <w:color w:val="000000"/>
          <w:sz w:val="28"/>
        </w:rPr>
        <w:t>
      3) в строке 320.00.001 II А указывается сумма размера облагаемого импорта товаров, ввезенных (ввозимых) на территорию Республики Казахстан с территории Республики Беларусь. В данную строку переносится сумма строк 320.01.001 II, 320.01.002 II, 320.01.003 II и 320.01.004 II приложения 320.01.</w:t>
      </w:r>
      <w:r>
        <w:br/>
      </w:r>
      <w:r>
        <w:rPr>
          <w:rFonts w:ascii="Times New Roman"/>
          <w:b w:val="false"/>
          <w:i w:val="false"/>
          <w:color w:val="000000"/>
          <w:sz w:val="28"/>
        </w:rPr>
        <w:t>
</w:t>
      </w:r>
      <w:r>
        <w:rPr>
          <w:rFonts w:ascii="Times New Roman"/>
          <w:b w:val="false"/>
          <w:i w:val="false"/>
          <w:color w:val="000000"/>
          <w:sz w:val="28"/>
        </w:rPr>
        <w:t>
      Размер облагаемого импорта, указываемого в строках 320.00.001 I А и 320.00.001 II А, определяется в соответствии со </w:t>
      </w:r>
      <w:r>
        <w:rPr>
          <w:rFonts w:ascii="Times New Roman"/>
          <w:b w:val="false"/>
          <w:i w:val="false"/>
          <w:color w:val="000000"/>
          <w:sz w:val="28"/>
        </w:rPr>
        <w:t>статьей 276-8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320.01.010 приложения 320.01.</w:t>
      </w:r>
      <w:r>
        <w:br/>
      </w:r>
      <w:r>
        <w:rPr>
          <w:rFonts w:ascii="Times New Roman"/>
          <w:b w:val="false"/>
          <w:i w:val="false"/>
          <w:color w:val="000000"/>
          <w:sz w:val="28"/>
        </w:rPr>
        <w:t>
</w:t>
      </w:r>
      <w:r>
        <w:rPr>
          <w:rFonts w:ascii="Times New Roman"/>
          <w:b w:val="false"/>
          <w:i w:val="false"/>
          <w:color w:val="000000"/>
          <w:sz w:val="28"/>
        </w:rPr>
        <w:t>
      Строка 320.00.001 В включает в себя сумму строк 320.00.001 I В, 320.00.001 II В;</w:t>
      </w:r>
      <w:r>
        <w:br/>
      </w:r>
      <w:r>
        <w:rPr>
          <w:rFonts w:ascii="Times New Roman"/>
          <w:b w:val="false"/>
          <w:i w:val="false"/>
          <w:color w:val="000000"/>
          <w:sz w:val="28"/>
        </w:rPr>
        <w:t>
</w:t>
      </w:r>
      <w:r>
        <w:rPr>
          <w:rFonts w:ascii="Times New Roman"/>
          <w:b w:val="false"/>
          <w:i w:val="false"/>
          <w:color w:val="000000"/>
          <w:sz w:val="28"/>
        </w:rPr>
        <w:t>
      5) 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 В данную строку переносится сумма строк 320.01.006 I, 320.01.007 I, 320.01.008 I и 320.01.009 I приложения 320.01;</w:t>
      </w:r>
      <w:r>
        <w:br/>
      </w:r>
      <w:r>
        <w:rPr>
          <w:rFonts w:ascii="Times New Roman"/>
          <w:b w:val="false"/>
          <w:i w:val="false"/>
          <w:color w:val="000000"/>
          <w:sz w:val="28"/>
        </w:rPr>
        <w:t>
</w:t>
      </w:r>
      <w:r>
        <w:rPr>
          <w:rFonts w:ascii="Times New Roman"/>
          <w:b w:val="false"/>
          <w:i w:val="false"/>
          <w:color w:val="000000"/>
          <w:sz w:val="28"/>
        </w:rPr>
        <w:t>
      6) 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 В данную строку переносится сумма строк 320.01.006 II, 320.01.007 II, 320.01.008 II и 320.01.009 II приложения 320.01;</w:t>
      </w:r>
      <w:r>
        <w:br/>
      </w:r>
      <w:r>
        <w:rPr>
          <w:rFonts w:ascii="Times New Roman"/>
          <w:b w:val="false"/>
          <w:i w:val="false"/>
          <w:color w:val="000000"/>
          <w:sz w:val="28"/>
        </w:rPr>
        <w:t>
</w:t>
      </w:r>
      <w:r>
        <w:rPr>
          <w:rFonts w:ascii="Times New Roman"/>
          <w:b w:val="false"/>
          <w:i w:val="false"/>
          <w:color w:val="000000"/>
          <w:sz w:val="28"/>
        </w:rPr>
        <w:t>
      7) в строке 320.00.002 А указывается сумма размера облагаемого импорта транспортных средств, осуществленного физическим лицом на территорию Республики Казахстан с территории Российской Федерации, подлежащих государственной регистрации в государственных органах Республики Казахстан. Данная строка заполняется только в случае, если в поле 8 Раздела "Общая информация о налогоплательщике" отмечена ячейка 8С "Физическое лицо". При импорте транспортных средств другими категориями налогоплательщиков, в т.ч. индивидуальными предпринимателями, сведения по импортированным транспортным средствам отражаются в строке 320.00.001 А и 320.00.001 В. Строка 320.00.002 А включает в себя строки 320.00.002 I А, 320.00.002 II А;</w:t>
      </w:r>
      <w:r>
        <w:br/>
      </w:r>
      <w:r>
        <w:rPr>
          <w:rFonts w:ascii="Times New Roman"/>
          <w:b w:val="false"/>
          <w:i w:val="false"/>
          <w:color w:val="000000"/>
          <w:sz w:val="28"/>
        </w:rPr>
        <w:t>
</w:t>
      </w:r>
      <w:r>
        <w:rPr>
          <w:rFonts w:ascii="Times New Roman"/>
          <w:b w:val="false"/>
          <w:i w:val="false"/>
          <w:color w:val="000000"/>
          <w:sz w:val="28"/>
        </w:rPr>
        <w:t>
      8) в строке 320.00.002 I А указывается сумма размера облагаемого импорта по транспортным средствам, если транспортные средства импортируются физическим лицом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320.00.002 II А указывается сумма размера облагаемого импорта транспортным средствам, если транспортные средства импортируются физическим лицом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320.00.002 В указывается сумма налога на добавленную стоимость по облагаемому импорту транспортных средств, подлежащих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Строка 320.00.002 В включает в себя строки 320.00.002 I В, 320.00.002 II В;</w:t>
      </w:r>
      <w:r>
        <w:br/>
      </w:r>
      <w:r>
        <w:rPr>
          <w:rFonts w:ascii="Times New Roman"/>
          <w:b w:val="false"/>
          <w:i w:val="false"/>
          <w:color w:val="000000"/>
          <w:sz w:val="28"/>
        </w:rPr>
        <w:t>
</w:t>
      </w:r>
      <w:r>
        <w:rPr>
          <w:rFonts w:ascii="Times New Roman"/>
          <w:b w:val="false"/>
          <w:i w:val="false"/>
          <w:color w:val="000000"/>
          <w:sz w:val="28"/>
        </w:rPr>
        <w:t>
      11) в строке 320.00.002 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320.00.002 II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13) в строке 320.00.003 А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В данную строку переносится сумма из строки 320.02.001 приложения 320.02. Строка 320.00.003 А включает в себя сумму строк 320.00.003 I А, 320.00.003 II А;</w:t>
      </w:r>
      <w:r>
        <w:br/>
      </w:r>
      <w:r>
        <w:rPr>
          <w:rFonts w:ascii="Times New Roman"/>
          <w:b w:val="false"/>
          <w:i w:val="false"/>
          <w:color w:val="000000"/>
          <w:sz w:val="28"/>
        </w:rPr>
        <w:t>
</w:t>
      </w:r>
      <w:r>
        <w:rPr>
          <w:rFonts w:ascii="Times New Roman"/>
          <w:b w:val="false"/>
          <w:i w:val="false"/>
          <w:color w:val="000000"/>
          <w:sz w:val="28"/>
        </w:rPr>
        <w:t>
      14) в строке 320.00.003 I указывается освобожденный в соответствии со статьей 255 Налогового Кодекса импорт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15) в строке 320.00.003 II указывается освобожденный в соответствии со статьей 255 Налогового Кодекса импорт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16) в строке 320.00.004 В указывается сумма налога на добавленную стоимость по импортируемым на территорию Республики Казахстан с территории государств-членов таможенного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27-50 статьи 49 Закона о введении. В данную строку переносится сумма итоговых строк 0000001 и 0000002 графы D формы 320.03.</w:t>
      </w:r>
      <w:r>
        <w:br/>
      </w:r>
      <w:r>
        <w:rPr>
          <w:rFonts w:ascii="Times New Roman"/>
          <w:b w:val="false"/>
          <w:i w:val="false"/>
          <w:color w:val="000000"/>
          <w:sz w:val="28"/>
        </w:rPr>
        <w:t>
</w:t>
      </w:r>
      <w:r>
        <w:rPr>
          <w:rFonts w:ascii="Times New Roman"/>
          <w:b w:val="false"/>
          <w:i w:val="false"/>
          <w:color w:val="000000"/>
          <w:sz w:val="28"/>
        </w:rPr>
        <w:t>
      Строка 320.00.004 В включает в себя сумму строк 320.00.004 I В, 320.00.004 II В;</w:t>
      </w:r>
      <w:r>
        <w:br/>
      </w:r>
      <w:r>
        <w:rPr>
          <w:rFonts w:ascii="Times New Roman"/>
          <w:b w:val="false"/>
          <w:i w:val="false"/>
          <w:color w:val="000000"/>
          <w:sz w:val="28"/>
        </w:rPr>
        <w:t>
</w:t>
      </w:r>
      <w:r>
        <w:rPr>
          <w:rFonts w:ascii="Times New Roman"/>
          <w:b w:val="false"/>
          <w:i w:val="false"/>
          <w:color w:val="000000"/>
          <w:sz w:val="28"/>
        </w:rPr>
        <w:t>
      17) в строке 320.00.004 I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Российской Федерации;</w:t>
      </w:r>
      <w:r>
        <w:br/>
      </w:r>
      <w:r>
        <w:rPr>
          <w:rFonts w:ascii="Times New Roman"/>
          <w:b w:val="false"/>
          <w:i w:val="false"/>
          <w:color w:val="000000"/>
          <w:sz w:val="28"/>
        </w:rPr>
        <w:t>
</w:t>
      </w:r>
      <w:r>
        <w:rPr>
          <w:rFonts w:ascii="Times New Roman"/>
          <w:b w:val="false"/>
          <w:i w:val="false"/>
          <w:color w:val="000000"/>
          <w:sz w:val="28"/>
        </w:rPr>
        <w:t>
      18) в строке 320.00.004 II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Республики Беларусь;</w:t>
      </w:r>
      <w:r>
        <w:br/>
      </w:r>
      <w:r>
        <w:rPr>
          <w:rFonts w:ascii="Times New Roman"/>
          <w:b w:val="false"/>
          <w:i w:val="false"/>
          <w:color w:val="000000"/>
          <w:sz w:val="28"/>
        </w:rPr>
        <w:t>
</w:t>
      </w:r>
      <w:r>
        <w:rPr>
          <w:rFonts w:ascii="Times New Roman"/>
          <w:b w:val="false"/>
          <w:i w:val="false"/>
          <w:color w:val="000000"/>
          <w:sz w:val="28"/>
        </w:rPr>
        <w:t>
      19) в строке 320.00.005 А указывается размер облагаемого импорта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А формы 320.04. Строка включает в себя сумму из строк 320.00.005 I А и 320.00.005 А II;</w:t>
      </w:r>
      <w:r>
        <w:br/>
      </w:r>
      <w:r>
        <w:rPr>
          <w:rFonts w:ascii="Times New Roman"/>
          <w:b w:val="false"/>
          <w:i w:val="false"/>
          <w:color w:val="000000"/>
          <w:sz w:val="28"/>
        </w:rPr>
        <w:t>
</w:t>
      </w:r>
      <w:r>
        <w:rPr>
          <w:rFonts w:ascii="Times New Roman"/>
          <w:b w:val="false"/>
          <w:i w:val="false"/>
          <w:color w:val="000000"/>
          <w:sz w:val="28"/>
        </w:rPr>
        <w:t>
      20) в строке 320.00.005 I А указывается размер облагаемого импорта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А формы 320.04;</w:t>
      </w:r>
      <w:r>
        <w:br/>
      </w:r>
      <w:r>
        <w:rPr>
          <w:rFonts w:ascii="Times New Roman"/>
          <w:b w:val="false"/>
          <w:i w:val="false"/>
          <w:color w:val="000000"/>
          <w:sz w:val="28"/>
        </w:rPr>
        <w:t>
</w:t>
      </w:r>
      <w:r>
        <w:rPr>
          <w:rFonts w:ascii="Times New Roman"/>
          <w:b w:val="false"/>
          <w:i w:val="false"/>
          <w:color w:val="000000"/>
          <w:sz w:val="28"/>
        </w:rPr>
        <w:t>
      21) в строке 320.00.005 II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А формы 320.04;</w:t>
      </w:r>
      <w:r>
        <w:br/>
      </w:r>
      <w:r>
        <w:rPr>
          <w:rFonts w:ascii="Times New Roman"/>
          <w:b w:val="false"/>
          <w:i w:val="false"/>
          <w:color w:val="000000"/>
          <w:sz w:val="28"/>
        </w:rPr>
        <w:t>
</w:t>
      </w:r>
      <w:r>
        <w:rPr>
          <w:rFonts w:ascii="Times New Roman"/>
          <w:b w:val="false"/>
          <w:i w:val="false"/>
          <w:color w:val="000000"/>
          <w:sz w:val="28"/>
        </w:rPr>
        <w:t>
      22) в строке 320.00.005 В указывается сумма налога на добавленную стоимость по облагаемому импорту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В формы 320.04. Строка включает в себя сумму из строк 320.00.005 I В и 320.00.005 В II;</w:t>
      </w:r>
      <w:r>
        <w:br/>
      </w:r>
      <w:r>
        <w:rPr>
          <w:rFonts w:ascii="Times New Roman"/>
          <w:b w:val="false"/>
          <w:i w:val="false"/>
          <w:color w:val="000000"/>
          <w:sz w:val="28"/>
        </w:rPr>
        <w:t>
</w:t>
      </w:r>
      <w:r>
        <w:rPr>
          <w:rFonts w:ascii="Times New Roman"/>
          <w:b w:val="false"/>
          <w:i w:val="false"/>
          <w:color w:val="000000"/>
          <w:sz w:val="28"/>
        </w:rPr>
        <w:t>
      23) в строке 320.00.005 I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В формы 320.04;</w:t>
      </w:r>
      <w:r>
        <w:br/>
      </w:r>
      <w:r>
        <w:rPr>
          <w:rFonts w:ascii="Times New Roman"/>
          <w:b w:val="false"/>
          <w:i w:val="false"/>
          <w:color w:val="000000"/>
          <w:sz w:val="28"/>
        </w:rPr>
        <w:t>
</w:t>
      </w:r>
      <w:r>
        <w:rPr>
          <w:rFonts w:ascii="Times New Roman"/>
          <w:b w:val="false"/>
          <w:i w:val="false"/>
          <w:color w:val="000000"/>
          <w:sz w:val="28"/>
        </w:rPr>
        <w:t>
      24) в строке 320.00.005 II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В формы 320.04;</w:t>
      </w:r>
      <w:r>
        <w:br/>
      </w:r>
      <w:r>
        <w:rPr>
          <w:rFonts w:ascii="Times New Roman"/>
          <w:b w:val="false"/>
          <w:i w:val="false"/>
          <w:color w:val="000000"/>
          <w:sz w:val="28"/>
        </w:rPr>
        <w:t>
</w:t>
      </w:r>
      <w:r>
        <w:rPr>
          <w:rFonts w:ascii="Times New Roman"/>
          <w:b w:val="false"/>
          <w:i w:val="false"/>
          <w:color w:val="000000"/>
          <w:sz w:val="28"/>
        </w:rPr>
        <w:t>
      25) в строке 320.00.006 А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формы 320.03. Строка включает в себя сумму из строк 320.00.006 I А и 320.00.006 А II;</w:t>
      </w:r>
      <w:r>
        <w:br/>
      </w:r>
      <w:r>
        <w:rPr>
          <w:rFonts w:ascii="Times New Roman"/>
          <w:b w:val="false"/>
          <w:i w:val="false"/>
          <w:color w:val="000000"/>
          <w:sz w:val="28"/>
        </w:rPr>
        <w:t>
</w:t>
      </w:r>
      <w:r>
        <w:rPr>
          <w:rFonts w:ascii="Times New Roman"/>
          <w:b w:val="false"/>
          <w:i w:val="false"/>
          <w:color w:val="000000"/>
          <w:sz w:val="28"/>
        </w:rPr>
        <w:t>
      26) в строке 320.00.006 I А указывается размер облагаемого импорта товаров на территорию Республики Казахстан с территории Российской Федерации,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 формы 320.02;</w:t>
      </w:r>
      <w:r>
        <w:br/>
      </w:r>
      <w:r>
        <w:rPr>
          <w:rFonts w:ascii="Times New Roman"/>
          <w:b w:val="false"/>
          <w:i w:val="false"/>
          <w:color w:val="000000"/>
          <w:sz w:val="28"/>
        </w:rPr>
        <w:t>
</w:t>
      </w:r>
      <w:r>
        <w:rPr>
          <w:rFonts w:ascii="Times New Roman"/>
          <w:b w:val="false"/>
          <w:i w:val="false"/>
          <w:color w:val="000000"/>
          <w:sz w:val="28"/>
        </w:rPr>
        <w:t xml:space="preserve">
      27) в строке 320.00.006 II А указывается размер облагаемого импорта товаров на территорию Республики Казахстан с территории Республики Беларусь,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II формы 320.02. </w:t>
      </w:r>
      <w:r>
        <w:br/>
      </w:r>
      <w:r>
        <w:rPr>
          <w:rFonts w:ascii="Times New Roman"/>
          <w:b w:val="false"/>
          <w:i w:val="false"/>
          <w:color w:val="000000"/>
          <w:sz w:val="28"/>
        </w:rPr>
        <w:t>
</w:t>
      </w:r>
      <w:r>
        <w:rPr>
          <w:rFonts w:ascii="Times New Roman"/>
          <w:b w:val="false"/>
          <w:i w:val="false"/>
          <w:color w:val="000000"/>
          <w:sz w:val="28"/>
        </w:rPr>
        <w:t>
      17. В разделе "Начисление акцизов при импорте подакцизных товаров" отражаются следующие данные:</w:t>
      </w:r>
      <w:r>
        <w:br/>
      </w:r>
      <w:r>
        <w:rPr>
          <w:rFonts w:ascii="Times New Roman"/>
          <w:b w:val="false"/>
          <w:i w:val="false"/>
          <w:color w:val="000000"/>
          <w:sz w:val="28"/>
        </w:rPr>
        <w:t>
</w:t>
      </w:r>
      <w:r>
        <w:rPr>
          <w:rFonts w:ascii="Times New Roman"/>
          <w:b w:val="false"/>
          <w:i w:val="false"/>
          <w:color w:val="000000"/>
          <w:sz w:val="28"/>
        </w:rPr>
        <w:t>
      1) в строке 320.00.007 указывается сумма акциза, исчисленного по импорту всех видов спирта. В данную строку переносится сумма акциза из строки 320.05.005 С формы 320.05;</w:t>
      </w:r>
      <w:r>
        <w:br/>
      </w:r>
      <w:r>
        <w:rPr>
          <w:rFonts w:ascii="Times New Roman"/>
          <w:b w:val="false"/>
          <w:i w:val="false"/>
          <w:color w:val="000000"/>
          <w:sz w:val="28"/>
        </w:rPr>
        <w:t>
</w:t>
      </w:r>
      <w:r>
        <w:rPr>
          <w:rFonts w:ascii="Times New Roman"/>
          <w:b w:val="false"/>
          <w:i w:val="false"/>
          <w:color w:val="000000"/>
          <w:sz w:val="28"/>
        </w:rPr>
        <w:t>
      2) в строке 320.00.007 I указывается сумма акциза, исчисленного по импорту всех видов спирта из Российской Федерации. В данную строку переносится сумма акциза из строки 320.05.005 I С формы 320.05;</w:t>
      </w:r>
      <w:r>
        <w:br/>
      </w:r>
      <w:r>
        <w:rPr>
          <w:rFonts w:ascii="Times New Roman"/>
          <w:b w:val="false"/>
          <w:i w:val="false"/>
          <w:color w:val="000000"/>
          <w:sz w:val="28"/>
        </w:rPr>
        <w:t>
</w:t>
      </w:r>
      <w:r>
        <w:rPr>
          <w:rFonts w:ascii="Times New Roman"/>
          <w:b w:val="false"/>
          <w:i w:val="false"/>
          <w:color w:val="000000"/>
          <w:sz w:val="28"/>
        </w:rPr>
        <w:t>
      3) в строке 320.00.007 II указывается сумма акциза, исчисленного по импорту всех видов спирта из Республики Беларусь. В данную строку переносится сумма акциза из строки 320.05.005 II С формы 320.05;</w:t>
      </w:r>
      <w:r>
        <w:br/>
      </w:r>
      <w:r>
        <w:rPr>
          <w:rFonts w:ascii="Times New Roman"/>
          <w:b w:val="false"/>
          <w:i w:val="false"/>
          <w:color w:val="000000"/>
          <w:sz w:val="28"/>
        </w:rPr>
        <w:t>
</w:t>
      </w:r>
      <w:r>
        <w:rPr>
          <w:rFonts w:ascii="Times New Roman"/>
          <w:b w:val="false"/>
          <w:i w:val="false"/>
          <w:color w:val="000000"/>
          <w:sz w:val="28"/>
        </w:rPr>
        <w:t>
      4) в строке 320.00.008 указывается сумма акциза, исчисленного по импорту виноматериала. В данную строку переносится сумма акциза из строки 320.06.004 С формы 320.06;</w:t>
      </w:r>
      <w:r>
        <w:br/>
      </w:r>
      <w:r>
        <w:rPr>
          <w:rFonts w:ascii="Times New Roman"/>
          <w:b w:val="false"/>
          <w:i w:val="false"/>
          <w:color w:val="000000"/>
          <w:sz w:val="28"/>
        </w:rPr>
        <w:t>
</w:t>
      </w:r>
      <w:r>
        <w:rPr>
          <w:rFonts w:ascii="Times New Roman"/>
          <w:b w:val="false"/>
          <w:i w:val="false"/>
          <w:color w:val="000000"/>
          <w:sz w:val="28"/>
        </w:rPr>
        <w:t>
      5) в строке 320.00.008 I указывается сумма акциза, исчисленного по импорту виноматериала из Российской Федерации. В данную строку переносится сумма акциза из строки 320.06.004 I С формы 320.06;</w:t>
      </w:r>
      <w:r>
        <w:br/>
      </w:r>
      <w:r>
        <w:rPr>
          <w:rFonts w:ascii="Times New Roman"/>
          <w:b w:val="false"/>
          <w:i w:val="false"/>
          <w:color w:val="000000"/>
          <w:sz w:val="28"/>
        </w:rPr>
        <w:t>
</w:t>
      </w:r>
      <w:r>
        <w:rPr>
          <w:rFonts w:ascii="Times New Roman"/>
          <w:b w:val="false"/>
          <w:i w:val="false"/>
          <w:color w:val="000000"/>
          <w:sz w:val="28"/>
        </w:rPr>
        <w:t>
      6) в строке 320.00.008 II указывается сумма акциза, исчисленного по импорту виноматериала из Республики Беларусь. В данную строку переносится сумма акциза из строки 320.06.004 II С формы 320.06;</w:t>
      </w:r>
      <w:r>
        <w:br/>
      </w:r>
      <w:r>
        <w:rPr>
          <w:rFonts w:ascii="Times New Roman"/>
          <w:b w:val="false"/>
          <w:i w:val="false"/>
          <w:color w:val="000000"/>
          <w:sz w:val="28"/>
        </w:rPr>
        <w:t>
</w:t>
      </w:r>
      <w:r>
        <w:rPr>
          <w:rFonts w:ascii="Times New Roman"/>
          <w:b w:val="false"/>
          <w:i w:val="false"/>
          <w:color w:val="000000"/>
          <w:sz w:val="28"/>
        </w:rPr>
        <w:t>
      7) в строке 320.00.009 указывается сумма акциза, исчисленного по импорту алкогольной продукции. Данная строка определяется как итоговая сумма строк 320.07.006,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8) в строке 320.00.009 I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320.07.006 I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9) в строке 320.00.009 II указывается сумма акциза, исчисленного по импорту алкогольной продукции из Республики Беларусь. Данная строка определяется как итоговая сумма строк 320.07.006 II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10) в строке 320.00.010 указывается сумма акциза, исчисленного по импорту табачных изделий. Данная строка определяется как итоговая сумма строк 320.08.007,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11) в строке 320.00.010 I указывается сумма акциза, исчисленного по импорту табачных изделий из Российской Федерации. Данная строка определяется как итоговая сумма строк 320.08.007 I,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12) в строке 320.00.010 II указывается сумма акциза, исчисленного по импорту табачных изделий из Республики Беларусь. Данная строка определяется как итоговая сумма строк 320.08.007 II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13) в строке 320.00.011 указывается сумма акциза, исчисленного по импорту сырой нефти, газовому конденсату. В данную строку переносится сумма акциза из строки 320.09.005 формы 320.09;</w:t>
      </w:r>
      <w:r>
        <w:br/>
      </w:r>
      <w:r>
        <w:rPr>
          <w:rFonts w:ascii="Times New Roman"/>
          <w:b w:val="false"/>
          <w:i w:val="false"/>
          <w:color w:val="000000"/>
          <w:sz w:val="28"/>
        </w:rPr>
        <w:t>
</w:t>
      </w:r>
      <w:r>
        <w:rPr>
          <w:rFonts w:ascii="Times New Roman"/>
          <w:b w:val="false"/>
          <w:i w:val="false"/>
          <w:color w:val="000000"/>
          <w:sz w:val="28"/>
        </w:rPr>
        <w:t>
      14) в строке 320.00.011 I указывается сумма акциза, исчисленного по импорту сырой нефти, газовому конденсату из Российской Федерации. В данную строку переносится сумма акциза из строки 320.09.005 I формы 320.09;</w:t>
      </w:r>
      <w:r>
        <w:br/>
      </w:r>
      <w:r>
        <w:rPr>
          <w:rFonts w:ascii="Times New Roman"/>
          <w:b w:val="false"/>
          <w:i w:val="false"/>
          <w:color w:val="000000"/>
          <w:sz w:val="28"/>
        </w:rPr>
        <w:t>
</w:t>
      </w:r>
      <w:r>
        <w:rPr>
          <w:rFonts w:ascii="Times New Roman"/>
          <w:b w:val="false"/>
          <w:i w:val="false"/>
          <w:color w:val="000000"/>
          <w:sz w:val="28"/>
        </w:rPr>
        <w:t>
      15) в строке 320.00.011 II указывается сумма акциза, исчисленного по импорту сырой нефти, газовому конденсату из Республики Беларусь. В данную строку переносится сумма акциза из строки 320.09.005 II формы 320.09;</w:t>
      </w:r>
      <w:r>
        <w:br/>
      </w:r>
      <w:r>
        <w:rPr>
          <w:rFonts w:ascii="Times New Roman"/>
          <w:b w:val="false"/>
          <w:i w:val="false"/>
          <w:color w:val="000000"/>
          <w:sz w:val="28"/>
        </w:rPr>
        <w:t>
</w:t>
      </w:r>
      <w:r>
        <w:rPr>
          <w:rFonts w:ascii="Times New Roman"/>
          <w:b w:val="false"/>
          <w:i w:val="false"/>
          <w:color w:val="000000"/>
          <w:sz w:val="28"/>
        </w:rPr>
        <w:t>
      16) в строке 320.00.012 указывается сумма акциза, исчисленного по импорту бензина (за исключением авиационного). В данную строку переносится сумма акциза из строки 320.10.003 С;</w:t>
      </w:r>
      <w:r>
        <w:br/>
      </w:r>
      <w:r>
        <w:rPr>
          <w:rFonts w:ascii="Times New Roman"/>
          <w:b w:val="false"/>
          <w:i w:val="false"/>
          <w:color w:val="000000"/>
          <w:sz w:val="28"/>
        </w:rPr>
        <w:t>
</w:t>
      </w:r>
      <w:r>
        <w:rPr>
          <w:rFonts w:ascii="Times New Roman"/>
          <w:b w:val="false"/>
          <w:i w:val="false"/>
          <w:color w:val="000000"/>
          <w:sz w:val="28"/>
        </w:rPr>
        <w:t>
      17) в строке 320.00.012 I указывается сумма акциза, исчисленного по импорту бензина (за исключением авиационного) из Российской Федерации. В данную строку переносится сумма акциза из строки 320.10.003 I С;</w:t>
      </w:r>
      <w:r>
        <w:br/>
      </w:r>
      <w:r>
        <w:rPr>
          <w:rFonts w:ascii="Times New Roman"/>
          <w:b w:val="false"/>
          <w:i w:val="false"/>
          <w:color w:val="000000"/>
          <w:sz w:val="28"/>
        </w:rPr>
        <w:t>
</w:t>
      </w:r>
      <w:r>
        <w:rPr>
          <w:rFonts w:ascii="Times New Roman"/>
          <w:b w:val="false"/>
          <w:i w:val="false"/>
          <w:color w:val="000000"/>
          <w:sz w:val="28"/>
        </w:rPr>
        <w:t>
      18) в строке 320.00.012 II указывается сумма акциза, исчисленного по импорту бензина (за исключением авиационного) из Республики Беларусь. В данную строку переносится сумма акциза из строки 320.10.003 II С;</w:t>
      </w:r>
      <w:r>
        <w:br/>
      </w:r>
      <w:r>
        <w:rPr>
          <w:rFonts w:ascii="Times New Roman"/>
          <w:b w:val="false"/>
          <w:i w:val="false"/>
          <w:color w:val="000000"/>
          <w:sz w:val="28"/>
        </w:rPr>
        <w:t>
</w:t>
      </w:r>
      <w:r>
        <w:rPr>
          <w:rFonts w:ascii="Times New Roman"/>
          <w:b w:val="false"/>
          <w:i w:val="false"/>
          <w:color w:val="000000"/>
          <w:sz w:val="28"/>
        </w:rPr>
        <w:t>
      19) в строке 320.00.013 указывается сумма акциза, исчисленного по импорту дизельного топлива. В данную строку переносится сумма акциза из строки 320.10.007 С;</w:t>
      </w:r>
      <w:r>
        <w:br/>
      </w:r>
      <w:r>
        <w:rPr>
          <w:rFonts w:ascii="Times New Roman"/>
          <w:b w:val="false"/>
          <w:i w:val="false"/>
          <w:color w:val="000000"/>
          <w:sz w:val="28"/>
        </w:rPr>
        <w:t>
</w:t>
      </w:r>
      <w:r>
        <w:rPr>
          <w:rFonts w:ascii="Times New Roman"/>
          <w:b w:val="false"/>
          <w:i w:val="false"/>
          <w:color w:val="000000"/>
          <w:sz w:val="28"/>
        </w:rPr>
        <w:t>
      20) в строке 320.00.013 I указывается сумма акциза, исчисленного по импорту дизельного топлива из Российской Федерации. В данную строку переносится сумма акциза из строки 320.10.007 I С;</w:t>
      </w:r>
      <w:r>
        <w:br/>
      </w:r>
      <w:r>
        <w:rPr>
          <w:rFonts w:ascii="Times New Roman"/>
          <w:b w:val="false"/>
          <w:i w:val="false"/>
          <w:color w:val="000000"/>
          <w:sz w:val="28"/>
        </w:rPr>
        <w:t>
</w:t>
      </w:r>
      <w:r>
        <w:rPr>
          <w:rFonts w:ascii="Times New Roman"/>
          <w:b w:val="false"/>
          <w:i w:val="false"/>
          <w:color w:val="000000"/>
          <w:sz w:val="28"/>
        </w:rPr>
        <w:t>
      21) в строке 320.00.013 II указывается сумма акциза, исчисленного по импорту дизельного топлива из Республики Беларусь. В данную строку переносится сумма акциза из строки 320.10.007 II С;</w:t>
      </w:r>
      <w:r>
        <w:br/>
      </w:r>
      <w:r>
        <w:rPr>
          <w:rFonts w:ascii="Times New Roman"/>
          <w:b w:val="false"/>
          <w:i w:val="false"/>
          <w:color w:val="000000"/>
          <w:sz w:val="28"/>
        </w:rPr>
        <w:t>
</w:t>
      </w:r>
      <w:r>
        <w:rPr>
          <w:rFonts w:ascii="Times New Roman"/>
          <w:b w:val="false"/>
          <w:i w:val="false"/>
          <w:color w:val="000000"/>
          <w:sz w:val="28"/>
        </w:rPr>
        <w:t>
      22) в строке 320.00.014 указывается сумма акциза, исчисленного по импорту легковых автомобилей и прочих моторных транспортных средств. В данную строку переносится сумма акциза из строки 320.11.003;</w:t>
      </w:r>
      <w:r>
        <w:br/>
      </w:r>
      <w:r>
        <w:rPr>
          <w:rFonts w:ascii="Times New Roman"/>
          <w:b w:val="false"/>
          <w:i w:val="false"/>
          <w:color w:val="000000"/>
          <w:sz w:val="28"/>
        </w:rPr>
        <w:t>
</w:t>
      </w:r>
      <w:r>
        <w:rPr>
          <w:rFonts w:ascii="Times New Roman"/>
          <w:b w:val="false"/>
          <w:i w:val="false"/>
          <w:color w:val="000000"/>
          <w:sz w:val="28"/>
        </w:rPr>
        <w:t>
      23) в строке 320.00.014 I указывается сумма акциза, исчисленного по импорту легковых автомобилей и прочих моторных транспортных средств из Российской Федерации. В данную строку переносится сумма акциза из строки 320.11.003 I;</w:t>
      </w:r>
      <w:r>
        <w:br/>
      </w:r>
      <w:r>
        <w:rPr>
          <w:rFonts w:ascii="Times New Roman"/>
          <w:b w:val="false"/>
          <w:i w:val="false"/>
          <w:color w:val="000000"/>
          <w:sz w:val="28"/>
        </w:rPr>
        <w:t>
</w:t>
      </w:r>
      <w:r>
        <w:rPr>
          <w:rFonts w:ascii="Times New Roman"/>
          <w:b w:val="false"/>
          <w:i w:val="false"/>
          <w:color w:val="000000"/>
          <w:sz w:val="28"/>
        </w:rPr>
        <w:t>
      24) в строке 320.00.014 II указывается сумма акциза, исчисленного по импорту легковых автомобилей и прочих моторных транспортных средств из Республики Беларусь. В данную строку переносится сумма акциза из строки 320.11.003 II;</w:t>
      </w:r>
      <w:r>
        <w:br/>
      </w:r>
      <w:r>
        <w:rPr>
          <w:rFonts w:ascii="Times New Roman"/>
          <w:b w:val="false"/>
          <w:i w:val="false"/>
          <w:color w:val="000000"/>
          <w:sz w:val="28"/>
        </w:rPr>
        <w:t>
</w:t>
      </w:r>
      <w:r>
        <w:rPr>
          <w:rFonts w:ascii="Times New Roman"/>
          <w:b w:val="false"/>
          <w:i w:val="false"/>
          <w:color w:val="000000"/>
          <w:sz w:val="28"/>
        </w:rPr>
        <w:t>
      25) в строке 320.00.015 указывается итоговая сумма исчисленного акциза по импорту подакцизных товаров. Данная строка определяется как сумма строк с 320.00.007 по 320.00.014;</w:t>
      </w:r>
      <w:r>
        <w:br/>
      </w:r>
      <w:r>
        <w:rPr>
          <w:rFonts w:ascii="Times New Roman"/>
          <w:b w:val="false"/>
          <w:i w:val="false"/>
          <w:color w:val="000000"/>
          <w:sz w:val="28"/>
        </w:rPr>
        <w:t>
</w:t>
      </w:r>
      <w:r>
        <w:rPr>
          <w:rFonts w:ascii="Times New Roman"/>
          <w:b w:val="false"/>
          <w:i w:val="false"/>
          <w:color w:val="000000"/>
          <w:sz w:val="28"/>
        </w:rPr>
        <w:t>
      26) в строке 320.00.015 I указывается итоговая сумма исчисленного акциза по импорту подакцизных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27) в строке 320.00.015 II указывается итоговая сумма исчисленного акциза по импорту подакцизных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18. В разделе "Импорт подакцизных товаров, освобожденных от обложения акцизом" в строке 320.00.016 указывается стоимость импортируемых подакцизных товаров, освобожденных от обложения акцизом. В данную строку переносится общая стоимость подакцизного товара, формируемого из строки 320.12.001В по всем листам формы 320.12.</w:t>
      </w:r>
      <w:r>
        <w:br/>
      </w:r>
      <w:r>
        <w:rPr>
          <w:rFonts w:ascii="Times New Roman"/>
          <w:b w:val="false"/>
          <w:i w:val="false"/>
          <w:color w:val="000000"/>
          <w:sz w:val="28"/>
        </w:rPr>
        <w:t>
</w:t>
      </w:r>
      <w:r>
        <w:rPr>
          <w:rFonts w:ascii="Times New Roman"/>
          <w:b w:val="false"/>
          <w:i w:val="false"/>
          <w:color w:val="000000"/>
          <w:sz w:val="28"/>
        </w:rPr>
        <w:t>
      19. В разделе "Сумма НДС и акцизов по импорту, начисленных по результатам налоговой проверки":</w:t>
      </w:r>
      <w:r>
        <w:br/>
      </w:r>
      <w:r>
        <w:rPr>
          <w:rFonts w:ascii="Times New Roman"/>
          <w:b w:val="false"/>
          <w:i w:val="false"/>
          <w:color w:val="000000"/>
          <w:sz w:val="28"/>
        </w:rPr>
        <w:t>
</w:t>
      </w:r>
      <w:r>
        <w:rPr>
          <w:rFonts w:ascii="Times New Roman"/>
          <w:b w:val="false"/>
          <w:i w:val="false"/>
          <w:color w:val="000000"/>
          <w:sz w:val="28"/>
        </w:rPr>
        <w:t>
      1) в строке 320.00.017 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декларации. Строка включает в себя сумму из строк 320.00.017 I и 320.00.017 II;</w:t>
      </w:r>
      <w:r>
        <w:br/>
      </w:r>
      <w:r>
        <w:rPr>
          <w:rFonts w:ascii="Times New Roman"/>
          <w:b w:val="false"/>
          <w:i w:val="false"/>
          <w:color w:val="000000"/>
          <w:sz w:val="28"/>
        </w:rPr>
        <w:t>
</w:t>
      </w:r>
      <w:r>
        <w:rPr>
          <w:rFonts w:ascii="Times New Roman"/>
          <w:b w:val="false"/>
          <w:i w:val="false"/>
          <w:color w:val="000000"/>
          <w:sz w:val="28"/>
        </w:rPr>
        <w:t>
      2) в строке 320.00.017 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320.00.017 II указывается сумма налога на добавленную стоимость, начисленная по результатам налоговой проверки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При заполнении строк 320.00.017, 320.00.017 I и 320.00.017 II в дополнительной декларации такая же сумма подлежит обязательному отражению в строках 320.00.001 В; 320.00.001 В I и 320.00.001 В II, соответственно;</w:t>
      </w:r>
      <w:r>
        <w:br/>
      </w:r>
      <w:r>
        <w:rPr>
          <w:rFonts w:ascii="Times New Roman"/>
          <w:b w:val="false"/>
          <w:i w:val="false"/>
          <w:color w:val="000000"/>
          <w:sz w:val="28"/>
        </w:rPr>
        <w:t>
</w:t>
      </w:r>
      <w:r>
        <w:rPr>
          <w:rFonts w:ascii="Times New Roman"/>
          <w:b w:val="false"/>
          <w:i w:val="false"/>
          <w:color w:val="000000"/>
          <w:sz w:val="28"/>
        </w:rPr>
        <w:t>
      4) в строке 320.00.018 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декларации. Строка включает в себя сумму из строк 320.00.018 I и 320.00.018 II;</w:t>
      </w:r>
      <w:r>
        <w:br/>
      </w:r>
      <w:r>
        <w:rPr>
          <w:rFonts w:ascii="Times New Roman"/>
          <w:b w:val="false"/>
          <w:i w:val="false"/>
          <w:color w:val="000000"/>
          <w:sz w:val="28"/>
        </w:rPr>
        <w:t>
</w:t>
      </w:r>
      <w:r>
        <w:rPr>
          <w:rFonts w:ascii="Times New Roman"/>
          <w:b w:val="false"/>
          <w:i w:val="false"/>
          <w:color w:val="000000"/>
          <w:sz w:val="28"/>
        </w:rPr>
        <w:t>
      5) в строке 320.00.018 I указывается сумма акцизов, начисленных по результатам налоговой проверки по товарам,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320.00.018 II указывается сумма акцизов, начисленных по результатам налоговой проверки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20. В разделе "Импорт, не облагаемый налогом на добавленную стоимость в таможенном союзе":</w:t>
      </w:r>
      <w:r>
        <w:br/>
      </w:r>
      <w:r>
        <w:rPr>
          <w:rFonts w:ascii="Times New Roman"/>
          <w:b w:val="false"/>
          <w:i w:val="false"/>
          <w:color w:val="000000"/>
          <w:sz w:val="28"/>
        </w:rPr>
        <w:t>
</w:t>
      </w:r>
      <w:r>
        <w:rPr>
          <w:rFonts w:ascii="Times New Roman"/>
          <w:b w:val="false"/>
          <w:i w:val="false"/>
          <w:color w:val="000000"/>
          <w:sz w:val="28"/>
        </w:rPr>
        <w:t>
      1) В строке 320.00.019 указывается стоимость товаров, не подлежащих обложению налогом на добавленную стоимость при импорте в случае утраты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Строка включает в себя сумму из строк 320.00.019 I и 320.00.019 II;</w:t>
      </w:r>
      <w:r>
        <w:br/>
      </w:r>
      <w:r>
        <w:rPr>
          <w:rFonts w:ascii="Times New Roman"/>
          <w:b w:val="false"/>
          <w:i w:val="false"/>
          <w:color w:val="000000"/>
          <w:sz w:val="28"/>
        </w:rPr>
        <w:t>
</w:t>
      </w:r>
      <w:r>
        <w:rPr>
          <w:rFonts w:ascii="Times New Roman"/>
          <w:b w:val="false"/>
          <w:i w:val="false"/>
          <w:color w:val="000000"/>
          <w:sz w:val="28"/>
        </w:rPr>
        <w:t>
      2) В строке 320.00.019 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320.00.019 II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39"/>
    <w:bookmarkStart w:name="z5037" w:id="240"/>
    <w:p>
      <w:pPr>
        <w:spacing w:after="0"/>
        <w:ind w:left="0"/>
        <w:jc w:val="left"/>
      </w:pPr>
      <w:r>
        <w:rPr>
          <w:rFonts w:ascii="Times New Roman"/>
          <w:b/>
          <w:i w:val="false"/>
          <w:color w:val="000000"/>
        </w:rPr>
        <w:t xml:space="preserve"> 
3. Составление формы 320.01 -</w:t>
      </w:r>
      <w:r>
        <w:br/>
      </w:r>
      <w:r>
        <w:rPr>
          <w:rFonts w:ascii="Times New Roman"/>
          <w:b/>
          <w:i w:val="false"/>
          <w:color w:val="000000"/>
        </w:rPr>
        <w:t>
Импорт, облагаемый налогом на добавленную стоимость</w:t>
      </w:r>
    </w:p>
    <w:bookmarkEnd w:id="240"/>
    <w:bookmarkStart w:name="z5038" w:id="241"/>
    <w:p>
      <w:pPr>
        <w:spacing w:after="0"/>
        <w:ind w:left="0"/>
        <w:jc w:val="both"/>
      </w:pPr>
      <w:r>
        <w:rPr>
          <w:rFonts w:ascii="Times New Roman"/>
          <w:b w:val="false"/>
          <w:i w:val="false"/>
          <w:color w:val="000000"/>
          <w:sz w:val="28"/>
        </w:rPr>
        <w:t>
      22. Данная форма предназначена для детального отражения информации об импорте товаров из государств-членов таможенного союза, облагаемых налогом на добавленную стоимость, а также о суммах налога на добавленную стоимость, исчисленных по таким импортированным товарам.</w:t>
      </w:r>
      <w:r>
        <w:br/>
      </w:r>
      <w:r>
        <w:rPr>
          <w:rFonts w:ascii="Times New Roman"/>
          <w:b w:val="false"/>
          <w:i w:val="false"/>
          <w:color w:val="000000"/>
          <w:sz w:val="28"/>
        </w:rPr>
        <w:t>
</w:t>
      </w:r>
      <w:r>
        <w:rPr>
          <w:rFonts w:ascii="Times New Roman"/>
          <w:b w:val="false"/>
          <w:i w:val="false"/>
          <w:color w:val="000000"/>
          <w:sz w:val="28"/>
        </w:rPr>
        <w:t>
      Приложение 320.01 подлежит заполнению, если в разделе "Общая информация о налогоплательщике" формы 320.00 в строке 16 "Представленные приложения" отмечена ячейка "01".</w:t>
      </w:r>
      <w:r>
        <w:br/>
      </w:r>
      <w:r>
        <w:rPr>
          <w:rFonts w:ascii="Times New Roman"/>
          <w:b w:val="false"/>
          <w:i w:val="false"/>
          <w:color w:val="000000"/>
          <w:sz w:val="28"/>
        </w:rPr>
        <w:t>
</w:t>
      </w:r>
      <w:r>
        <w:rPr>
          <w:rFonts w:ascii="Times New Roman"/>
          <w:b w:val="false"/>
          <w:i w:val="false"/>
          <w:color w:val="000000"/>
          <w:sz w:val="28"/>
        </w:rPr>
        <w:t>
      23. В разделе "Облагаемый импорт" отражается импорт, облагаемый налогом на добавленную стоимость в соответствии с </w:t>
      </w:r>
      <w:r>
        <w:rPr>
          <w:rFonts w:ascii="Times New Roman"/>
          <w:b w:val="false"/>
          <w:i w:val="false"/>
          <w:color w:val="000000"/>
          <w:sz w:val="28"/>
        </w:rPr>
        <w:t>главой 37-1</w:t>
      </w:r>
      <w:r>
        <w:rPr>
          <w:rFonts w:ascii="Times New Roman"/>
          <w:b w:val="false"/>
          <w:i w:val="false"/>
          <w:color w:val="000000"/>
          <w:sz w:val="28"/>
        </w:rPr>
        <w:t xml:space="preserve"> Налогового кодекса.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Стоимость товаров определяется на основании принципа определения цены в целях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276-8 Налогового кодекса. Стоимость товаров, работ, услуг в иностранной валюте пересчитывается в тенге по рыночному курсу на дату совершения облагаемого импорта.</w:t>
      </w:r>
      <w:r>
        <w:br/>
      </w:r>
      <w:r>
        <w:rPr>
          <w:rFonts w:ascii="Times New Roman"/>
          <w:b w:val="false"/>
          <w:i w:val="false"/>
          <w:color w:val="000000"/>
          <w:sz w:val="28"/>
        </w:rPr>
        <w:t>
</w:t>
      </w:r>
      <w:r>
        <w:rPr>
          <w:rFonts w:ascii="Times New Roman"/>
          <w:b w:val="false"/>
          <w:i w:val="false"/>
          <w:color w:val="000000"/>
          <w:sz w:val="28"/>
        </w:rPr>
        <w:t>
      24. В данном разделе:</w:t>
      </w:r>
      <w:r>
        <w:br/>
      </w:r>
      <w:r>
        <w:rPr>
          <w:rFonts w:ascii="Times New Roman"/>
          <w:b w:val="false"/>
          <w:i w:val="false"/>
          <w:color w:val="000000"/>
          <w:sz w:val="28"/>
        </w:rPr>
        <w:t>
</w:t>
      </w:r>
      <w:r>
        <w:rPr>
          <w:rFonts w:ascii="Times New Roman"/>
          <w:b w:val="false"/>
          <w:i w:val="false"/>
          <w:color w:val="000000"/>
          <w:sz w:val="28"/>
        </w:rPr>
        <w:t xml:space="preserve">
      1) в строке 320.01.001 указывается общая сумма облагаемого импорта товаров без налога на добавленную стоимость. Данная строка включает в себя суммы, указанные в строках 320.01.001 I и 320.01.001 II. Данная строка не включает в себя суммы облагаемого импорта предметов лизинга, транспортных средств и товаров, являющихся продуктами переработки давальческого сырья (строки 320.01.002, 320.01.003, 320.01.004); </w:t>
      </w:r>
      <w:r>
        <w:br/>
      </w:r>
      <w:r>
        <w:rPr>
          <w:rFonts w:ascii="Times New Roman"/>
          <w:b w:val="false"/>
          <w:i w:val="false"/>
          <w:color w:val="000000"/>
          <w:sz w:val="28"/>
        </w:rPr>
        <w:t>
</w:t>
      </w:r>
      <w:r>
        <w:rPr>
          <w:rFonts w:ascii="Times New Roman"/>
          <w:b w:val="false"/>
          <w:i w:val="false"/>
          <w:color w:val="000000"/>
          <w:sz w:val="28"/>
        </w:rPr>
        <w:t>
      2) в строке 320.01.001 I указывается облагаемый импорт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320.01.001 II облагаемый импорт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320.01.002 указывается облагаемый импорт товаров (предметов лизинга). Размер облагаемого импорта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320.01.002 I и 320.01.002 II;</w:t>
      </w:r>
      <w:r>
        <w:br/>
      </w:r>
      <w:r>
        <w:rPr>
          <w:rFonts w:ascii="Times New Roman"/>
          <w:b w:val="false"/>
          <w:i w:val="false"/>
          <w:color w:val="000000"/>
          <w:sz w:val="28"/>
        </w:rPr>
        <w:t>
</w:t>
      </w:r>
      <w:r>
        <w:rPr>
          <w:rFonts w:ascii="Times New Roman"/>
          <w:b w:val="false"/>
          <w:i w:val="false"/>
          <w:color w:val="000000"/>
          <w:sz w:val="28"/>
        </w:rPr>
        <w:t>
      5) в строке 320.01.002 I указывается облагаемый импорт товаров (предметов лизинга)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320.01.002 II указывается облагаемый импорт товаров (предметов лизинга) из Республики Беларусь;</w:t>
      </w:r>
      <w:r>
        <w:br/>
      </w:r>
      <w:r>
        <w:rPr>
          <w:rFonts w:ascii="Times New Roman"/>
          <w:b w:val="false"/>
          <w:i w:val="false"/>
          <w:color w:val="000000"/>
          <w:sz w:val="28"/>
        </w:rPr>
        <w:t>
</w:t>
      </w:r>
      <w:r>
        <w:rPr>
          <w:rFonts w:ascii="Times New Roman"/>
          <w:b w:val="false"/>
          <w:i w:val="false"/>
          <w:color w:val="000000"/>
          <w:sz w:val="28"/>
        </w:rPr>
        <w:t>
      7) в строке 320.01.003 указывается облагаемый импорт товаров, 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переработки данного давальческого сырья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320.01.003 I и 320.01.003 II;</w:t>
      </w:r>
      <w:r>
        <w:br/>
      </w:r>
      <w:r>
        <w:rPr>
          <w:rFonts w:ascii="Times New Roman"/>
          <w:b w:val="false"/>
          <w:i w:val="false"/>
          <w:color w:val="000000"/>
          <w:sz w:val="28"/>
        </w:rPr>
        <w:t>
</w:t>
      </w:r>
      <w:r>
        <w:rPr>
          <w:rFonts w:ascii="Times New Roman"/>
          <w:b w:val="false"/>
          <w:i w:val="false"/>
          <w:color w:val="000000"/>
          <w:sz w:val="28"/>
        </w:rPr>
        <w:t>
      8) в строке 320.01.003 I указывается облагаемый импорт товаров, являющихся продуктами переработки давальческого сырья, из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320.01.003 II облагаемый импорт товаров, являющихся продуктами переработки давальческого сырья, из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320.01.004 указывается облагаемый импорт по ввозимым из государств-участников таможенного союза транспортным средствам. Сведения по импортированным транспортным средствам в данной строке отражают все категории налогоплательщиков, за исключением физических лиц, осуществляющих ввоз транспортных средств и отражающих сведения в строке 320.00.002 Декларации;</w:t>
      </w:r>
      <w:r>
        <w:br/>
      </w:r>
      <w:r>
        <w:rPr>
          <w:rFonts w:ascii="Times New Roman"/>
          <w:b w:val="false"/>
          <w:i w:val="false"/>
          <w:color w:val="000000"/>
          <w:sz w:val="28"/>
        </w:rPr>
        <w:t>
</w:t>
      </w:r>
      <w:r>
        <w:rPr>
          <w:rFonts w:ascii="Times New Roman"/>
          <w:b w:val="false"/>
          <w:i w:val="false"/>
          <w:color w:val="000000"/>
          <w:sz w:val="28"/>
        </w:rPr>
        <w:t>
      11) в строке 320.01.004 I указывается облагаемый импорт по транспортным средствам, ввозимым из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320.01.004 II облагаемый импорт по транспортным средствам, ввозимым из Республики Беларусь;</w:t>
      </w:r>
      <w:r>
        <w:br/>
      </w:r>
      <w:r>
        <w:rPr>
          <w:rFonts w:ascii="Times New Roman"/>
          <w:b w:val="false"/>
          <w:i w:val="false"/>
          <w:color w:val="000000"/>
          <w:sz w:val="28"/>
        </w:rPr>
        <w:t>
</w:t>
      </w:r>
      <w:r>
        <w:rPr>
          <w:rFonts w:ascii="Times New Roman"/>
          <w:b w:val="false"/>
          <w:i w:val="false"/>
          <w:color w:val="000000"/>
          <w:sz w:val="28"/>
        </w:rPr>
        <w:t>
      13) в строке 320.01.005 указывается итоговая сумма импорта, облагаемого налогом на добавленную стоимость, определяемая как сумма строк с 320.01.001 по 320.01.004.</w:t>
      </w:r>
      <w:r>
        <w:br/>
      </w:r>
      <w:r>
        <w:rPr>
          <w:rFonts w:ascii="Times New Roman"/>
          <w:b w:val="false"/>
          <w:i w:val="false"/>
          <w:color w:val="000000"/>
          <w:sz w:val="28"/>
        </w:rPr>
        <w:t>
</w:t>
      </w:r>
      <w:r>
        <w:rPr>
          <w:rFonts w:ascii="Times New Roman"/>
          <w:b w:val="false"/>
          <w:i w:val="false"/>
          <w:color w:val="000000"/>
          <w:sz w:val="28"/>
        </w:rPr>
        <w:t xml:space="preserve">
      25. В разделе "Сумма налога на добавленную стоимость, по облагаемому импорту" отражаются сведения по суммам налога на добавленную стоимость исчисленным по облагаемому импорту, указанному в разделе "Облагаемый импорт". </w:t>
      </w:r>
      <w:r>
        <w:br/>
      </w:r>
      <w:r>
        <w:rPr>
          <w:rFonts w:ascii="Times New Roman"/>
          <w:b w:val="false"/>
          <w:i w:val="false"/>
          <w:color w:val="000000"/>
          <w:sz w:val="28"/>
        </w:rPr>
        <w:t>
</w:t>
      </w:r>
      <w:r>
        <w:rPr>
          <w:rFonts w:ascii="Times New Roman"/>
          <w:b w:val="false"/>
          <w:i w:val="false"/>
          <w:color w:val="000000"/>
          <w:sz w:val="28"/>
        </w:rPr>
        <w:t>
      26. В данном разделе:</w:t>
      </w:r>
      <w:r>
        <w:br/>
      </w:r>
      <w:r>
        <w:rPr>
          <w:rFonts w:ascii="Times New Roman"/>
          <w:b w:val="false"/>
          <w:i w:val="false"/>
          <w:color w:val="000000"/>
          <w:sz w:val="28"/>
        </w:rPr>
        <w:t>
</w:t>
      </w:r>
      <w:r>
        <w:rPr>
          <w:rFonts w:ascii="Times New Roman"/>
          <w:b w:val="false"/>
          <w:i w:val="false"/>
          <w:color w:val="000000"/>
          <w:sz w:val="28"/>
        </w:rPr>
        <w:t xml:space="preserve">
      1) в строке 320.01.006 указывается общая сумма налога на добавленную стоимость исчисленного по облагаемому импорту товаров указанному в строке 320.01.001. Данная строка включает в себя суммы, указанные в строках 320.01.006 I и 320.01.006 II. Данная строка не включает в себя суммы налога на добавленную стоимость по облагаемому импорту предметов лизинга, транспортных средств и товаров, являющихся продуктами переработки давальческого сырья (строки 320.01.007, 320.01.008 и 320.01.009); </w:t>
      </w:r>
      <w:r>
        <w:br/>
      </w:r>
      <w:r>
        <w:rPr>
          <w:rFonts w:ascii="Times New Roman"/>
          <w:b w:val="false"/>
          <w:i w:val="false"/>
          <w:color w:val="000000"/>
          <w:sz w:val="28"/>
        </w:rPr>
        <w:t>
</w:t>
      </w:r>
      <w:r>
        <w:rPr>
          <w:rFonts w:ascii="Times New Roman"/>
          <w:b w:val="false"/>
          <w:i w:val="false"/>
          <w:color w:val="000000"/>
          <w:sz w:val="28"/>
        </w:rPr>
        <w:t>
      2) в строке 320.01.006 I указывается сумма налога на добавленную стоимость по облагаемому импорту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320.01.006 II указывается сумма налога на добавленную стоимость по облагаемому импорту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320.01.007 указывается сумма налога на добавленную стоимость по облагаемому импорту товаров (предметов лизинга). Данная строка включает в себя суммы, указанные в строках 320.01.007 I и 320.01.007 II;</w:t>
      </w:r>
      <w:r>
        <w:br/>
      </w:r>
      <w:r>
        <w:rPr>
          <w:rFonts w:ascii="Times New Roman"/>
          <w:b w:val="false"/>
          <w:i w:val="false"/>
          <w:color w:val="000000"/>
          <w:sz w:val="28"/>
        </w:rPr>
        <w:t>
</w:t>
      </w:r>
      <w:r>
        <w:rPr>
          <w:rFonts w:ascii="Times New Roman"/>
          <w:b w:val="false"/>
          <w:i w:val="false"/>
          <w:color w:val="000000"/>
          <w:sz w:val="28"/>
        </w:rPr>
        <w:t>
      5) в строке 320.01.007 I указывается сумма налога на добавленную стоимость по облагаемому импорту товаров (предметов лизинга)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320.01.007 II указывается сумма налога на добавленную стоимость по облагаемому импорту (предметов лизинга) из Республики Беларусь;</w:t>
      </w:r>
      <w:r>
        <w:br/>
      </w:r>
      <w:r>
        <w:rPr>
          <w:rFonts w:ascii="Times New Roman"/>
          <w:b w:val="false"/>
          <w:i w:val="false"/>
          <w:color w:val="000000"/>
          <w:sz w:val="28"/>
        </w:rPr>
        <w:t>
</w:t>
      </w:r>
      <w:r>
        <w:rPr>
          <w:rFonts w:ascii="Times New Roman"/>
          <w:b w:val="false"/>
          <w:i w:val="false"/>
          <w:color w:val="000000"/>
          <w:sz w:val="28"/>
        </w:rPr>
        <w:t>
      7) в строке 320.01.008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320.01.008 I и 320.01.008 II;</w:t>
      </w:r>
      <w:r>
        <w:br/>
      </w:r>
      <w:r>
        <w:rPr>
          <w:rFonts w:ascii="Times New Roman"/>
          <w:b w:val="false"/>
          <w:i w:val="false"/>
          <w:color w:val="000000"/>
          <w:sz w:val="28"/>
        </w:rPr>
        <w:t>
</w:t>
      </w:r>
      <w:r>
        <w:rPr>
          <w:rFonts w:ascii="Times New Roman"/>
          <w:b w:val="false"/>
          <w:i w:val="false"/>
          <w:color w:val="000000"/>
          <w:sz w:val="28"/>
        </w:rPr>
        <w:t>
      8) в строке 320.01.008 I 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320.01.008 II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320.01.009 I указывается сумма налога на добавленную стоимость по облагаемому импорту транспортных средств, ввозимых из Российской Федерации всеми категориями налогоплательщиков, за исключением физическими лицами;</w:t>
      </w:r>
      <w:r>
        <w:br/>
      </w:r>
      <w:r>
        <w:rPr>
          <w:rFonts w:ascii="Times New Roman"/>
          <w:b w:val="false"/>
          <w:i w:val="false"/>
          <w:color w:val="000000"/>
          <w:sz w:val="28"/>
        </w:rPr>
        <w:t>
</w:t>
      </w:r>
      <w:r>
        <w:rPr>
          <w:rFonts w:ascii="Times New Roman"/>
          <w:b w:val="false"/>
          <w:i w:val="false"/>
          <w:color w:val="000000"/>
          <w:sz w:val="28"/>
        </w:rPr>
        <w:t>
      11) в строке 320.01.009 II указывается сумма налога на добавленную стоимость по облагаемому импорту транспортных средств, ввозимых из Республики Беларусь всеми категориями налогоплательщиков, за исключением физическими лицами;</w:t>
      </w:r>
      <w:r>
        <w:br/>
      </w:r>
      <w:r>
        <w:rPr>
          <w:rFonts w:ascii="Times New Roman"/>
          <w:b w:val="false"/>
          <w:i w:val="false"/>
          <w:color w:val="000000"/>
          <w:sz w:val="28"/>
        </w:rPr>
        <w:t>
</w:t>
      </w:r>
      <w:r>
        <w:rPr>
          <w:rFonts w:ascii="Times New Roman"/>
          <w:b w:val="false"/>
          <w:i w:val="false"/>
          <w:color w:val="000000"/>
          <w:sz w:val="28"/>
        </w:rPr>
        <w:t xml:space="preserve">
      12) в строке 320.01.010 указывается итоговая сумма налога на добавленную стоимость по облагаемому импорту, определяемая как сумма строк с 320.01.006 по 320.01.009. </w:t>
      </w:r>
      <w:r>
        <w:br/>
      </w:r>
      <w:r>
        <w:rPr>
          <w:rFonts w:ascii="Times New Roman"/>
          <w:b w:val="false"/>
          <w:i w:val="false"/>
          <w:color w:val="000000"/>
          <w:sz w:val="28"/>
        </w:rPr>
        <w:t>
</w:t>
      </w:r>
      <w:r>
        <w:rPr>
          <w:rFonts w:ascii="Times New Roman"/>
          <w:b w:val="false"/>
          <w:i w:val="false"/>
          <w:color w:val="000000"/>
          <w:sz w:val="28"/>
        </w:rPr>
        <w:t>
      Сумма строки 320.01.005 переносится в строку 320.00.001А.</w:t>
      </w:r>
      <w:r>
        <w:br/>
      </w:r>
      <w:r>
        <w:rPr>
          <w:rFonts w:ascii="Times New Roman"/>
          <w:b w:val="false"/>
          <w:i w:val="false"/>
          <w:color w:val="000000"/>
          <w:sz w:val="28"/>
        </w:rPr>
        <w:t>
</w:t>
      </w:r>
      <w:r>
        <w:rPr>
          <w:rFonts w:ascii="Times New Roman"/>
          <w:b w:val="false"/>
          <w:i w:val="false"/>
          <w:color w:val="000000"/>
          <w:sz w:val="28"/>
        </w:rPr>
        <w:t>
      Сумма строки 320.01.010 переносится в строку 320.00.001В.</w:t>
      </w:r>
    </w:p>
    <w:bookmarkEnd w:id="241"/>
    <w:bookmarkStart w:name="z5071" w:id="242"/>
    <w:p>
      <w:pPr>
        <w:spacing w:after="0"/>
        <w:ind w:left="0"/>
        <w:jc w:val="left"/>
      </w:pPr>
      <w:r>
        <w:rPr>
          <w:rFonts w:ascii="Times New Roman"/>
          <w:b/>
          <w:i w:val="false"/>
          <w:color w:val="000000"/>
        </w:rPr>
        <w:t xml:space="preserve"> 
4. Составление формы 320.02 -</w:t>
      </w:r>
      <w:r>
        <w:br/>
      </w:r>
      <w:r>
        <w:rPr>
          <w:rFonts w:ascii="Times New Roman"/>
          <w:b/>
          <w:i w:val="false"/>
          <w:color w:val="000000"/>
        </w:rPr>
        <w:t>
Импорт, освобожденный от налога на добавленную стоимость</w:t>
      </w:r>
    </w:p>
    <w:bookmarkEnd w:id="242"/>
    <w:bookmarkStart w:name="z5072" w:id="243"/>
    <w:p>
      <w:pPr>
        <w:spacing w:after="0"/>
        <w:ind w:left="0"/>
        <w:jc w:val="both"/>
      </w:pPr>
      <w:r>
        <w:rPr>
          <w:rFonts w:ascii="Times New Roman"/>
          <w:b w:val="false"/>
          <w:i w:val="false"/>
          <w:color w:val="000000"/>
          <w:sz w:val="28"/>
        </w:rPr>
        <w:t>
      27. Данная форма предназначена для детального отражения импорта товаров из Российской Федерации и Республики Беларусь, освобожденного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Приложение 320.02 подлежит заполнению, если в разделе "Общая информация о налогоплательщике" формы 320.00 в строке 16 "Представленные приложения" отмечена ячейка "02".</w:t>
      </w:r>
      <w:r>
        <w:br/>
      </w:r>
      <w:r>
        <w:rPr>
          <w:rFonts w:ascii="Times New Roman"/>
          <w:b w:val="false"/>
          <w:i w:val="false"/>
          <w:color w:val="000000"/>
          <w:sz w:val="28"/>
        </w:rPr>
        <w:t>
</w:t>
      </w:r>
      <w:r>
        <w:rPr>
          <w:rFonts w:ascii="Times New Roman"/>
          <w:b w:val="false"/>
          <w:i w:val="false"/>
          <w:color w:val="000000"/>
          <w:sz w:val="28"/>
        </w:rPr>
        <w:t>
      28. В разделе "Импорт, освобожденный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 в строке 320.02.001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320.02.001 А, 320.02.001 В, 320.02.001 С, 320.02.001 D, 320.02.001 I, 320.02.001 F;</w:t>
      </w:r>
      <w:r>
        <w:br/>
      </w:r>
      <w:r>
        <w:rPr>
          <w:rFonts w:ascii="Times New Roman"/>
          <w:b w:val="false"/>
          <w:i w:val="false"/>
          <w:color w:val="000000"/>
          <w:sz w:val="28"/>
        </w:rPr>
        <w:t>
</w:t>
      </w:r>
      <w:r>
        <w:rPr>
          <w:rFonts w:ascii="Times New Roman"/>
          <w:b w:val="false"/>
          <w:i w:val="false"/>
          <w:color w:val="000000"/>
          <w:sz w:val="28"/>
        </w:rPr>
        <w:t>
      2) в строке 320.02.001 A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320.02.001 B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w:t>
      </w:r>
      <w:r>
        <w:rPr>
          <w:rFonts w:ascii="Times New Roman"/>
          <w:b w:val="false"/>
          <w:i w:val="false"/>
          <w:color w:val="000000"/>
          <w:sz w:val="28"/>
        </w:rPr>
        <w:t>
      4) в строке 320.02.001 C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5) в строке 320.02.001 D указывается размер освобожденного импорта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r>
        <w:br/>
      </w:r>
      <w:r>
        <w:rPr>
          <w:rFonts w:ascii="Times New Roman"/>
          <w:b w:val="false"/>
          <w:i w:val="false"/>
          <w:color w:val="000000"/>
          <w:sz w:val="28"/>
        </w:rPr>
        <w:t>
</w:t>
      </w:r>
      <w:r>
        <w:rPr>
          <w:rFonts w:ascii="Times New Roman"/>
          <w:b w:val="false"/>
          <w:i w:val="false"/>
          <w:color w:val="000000"/>
          <w:sz w:val="28"/>
        </w:rPr>
        <w:t>
      6) в строке 320.02.001 I 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xml:space="preserve">
      7) в строке 320.02.001 F указывается размер освобожденного импорта товаров, освобожденного в соответствии со статьей 255 Налогового кодекса и не указанного в строках с 320.02.001 A по 320.02.001 I. </w:t>
      </w:r>
      <w:r>
        <w:br/>
      </w:r>
      <w:r>
        <w:rPr>
          <w:rFonts w:ascii="Times New Roman"/>
          <w:b w:val="false"/>
          <w:i w:val="false"/>
          <w:color w:val="000000"/>
          <w:sz w:val="28"/>
        </w:rPr>
        <w:t>
</w:t>
      </w:r>
      <w:r>
        <w:rPr>
          <w:rFonts w:ascii="Times New Roman"/>
          <w:b w:val="false"/>
          <w:i w:val="false"/>
          <w:color w:val="000000"/>
          <w:sz w:val="28"/>
        </w:rPr>
        <w:t>
      Строки с 320.02.001 А по 320.02.001 F состоят из подстрок I и II. В подстроках I по соответствующим строкам указываются сведения по товарам, импортированным из Российской Федерации, а в подстроках II по соответствующим строкам указываются сведения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8) в строке 320.02.002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Сумма строки 320.02.001 переносится в строку 320.00.002. Строка 320.02.002 включает в себя строки 320.02.002 I и 320.02.002 II;</w:t>
      </w:r>
      <w:r>
        <w:br/>
      </w:r>
      <w:r>
        <w:rPr>
          <w:rFonts w:ascii="Times New Roman"/>
          <w:b w:val="false"/>
          <w:i w:val="false"/>
          <w:color w:val="000000"/>
          <w:sz w:val="28"/>
        </w:rPr>
        <w:t>
</w:t>
      </w:r>
      <w:r>
        <w:rPr>
          <w:rFonts w:ascii="Times New Roman"/>
          <w:b w:val="false"/>
          <w:i w:val="false"/>
          <w:color w:val="000000"/>
          <w:sz w:val="28"/>
        </w:rPr>
        <w:t>
      9) в строке 320.02.002 I отражаются сведения по товарам, указанным в подпункте 8) настоящего пункта,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10) в строке 320.02.002 II отражаются сведения по товарам, указанным в подпункте 8) настоящего пункта,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Сумма строки 320.02.001 переносится в строку 320.00.003 А.</w:t>
      </w:r>
      <w:r>
        <w:br/>
      </w:r>
      <w:r>
        <w:rPr>
          <w:rFonts w:ascii="Times New Roman"/>
          <w:b w:val="false"/>
          <w:i w:val="false"/>
          <w:color w:val="000000"/>
          <w:sz w:val="28"/>
        </w:rPr>
        <w:t>
</w:t>
      </w:r>
      <w:r>
        <w:rPr>
          <w:rFonts w:ascii="Times New Roman"/>
          <w:b w:val="false"/>
          <w:i w:val="false"/>
          <w:color w:val="000000"/>
          <w:sz w:val="28"/>
        </w:rPr>
        <w:t>
      Сумма строки 320.02.002 переносится в строку 320.00.006 А.</w:t>
      </w:r>
    </w:p>
    <w:bookmarkEnd w:id="243"/>
    <w:bookmarkStart w:name="z5088" w:id="244"/>
    <w:p>
      <w:pPr>
        <w:spacing w:after="0"/>
        <w:ind w:left="0"/>
        <w:jc w:val="left"/>
      </w:pPr>
      <w:r>
        <w:rPr>
          <w:rFonts w:ascii="Times New Roman"/>
          <w:b/>
          <w:i w:val="false"/>
          <w:color w:val="000000"/>
        </w:rPr>
        <w:t xml:space="preserve"> 
5. Составление формы 320.03 -</w:t>
      </w:r>
      <w:r>
        <w:br/>
      </w:r>
      <w:r>
        <w:rPr>
          <w:rFonts w:ascii="Times New Roman"/>
          <w:b/>
          <w:i w:val="false"/>
          <w:color w:val="000000"/>
        </w:rPr>
        <w:t>
Импорт товаров, по которым изменен срок уплаты</w:t>
      </w:r>
      <w:r>
        <w:br/>
      </w:r>
      <w:r>
        <w:rPr>
          <w:rFonts w:ascii="Times New Roman"/>
          <w:b/>
          <w:i w:val="false"/>
          <w:color w:val="000000"/>
        </w:rPr>
        <w:t>
налога на добавленную стоимость</w:t>
      </w:r>
    </w:p>
    <w:bookmarkEnd w:id="244"/>
    <w:bookmarkStart w:name="z5089" w:id="245"/>
    <w:p>
      <w:pPr>
        <w:spacing w:after="0"/>
        <w:ind w:left="0"/>
        <w:jc w:val="both"/>
      </w:pPr>
      <w:r>
        <w:rPr>
          <w:rFonts w:ascii="Times New Roman"/>
          <w:b w:val="false"/>
          <w:i w:val="false"/>
          <w:color w:val="000000"/>
          <w:sz w:val="28"/>
        </w:rPr>
        <w:t>
      29. Данная форма заполняется при импорте товаров из Российской Федерации и Республики Беларусь, по которым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Приложение 320.03 подлежит заполнению, если в разделе "Общая информация о налогоплательщике" формы 320.00 в строке 16 "Представленные приложения" отмечена ячейка "03".</w:t>
      </w:r>
      <w:r>
        <w:br/>
      </w:r>
      <w:r>
        <w:rPr>
          <w:rFonts w:ascii="Times New Roman"/>
          <w:b w:val="false"/>
          <w:i w:val="false"/>
          <w:color w:val="000000"/>
          <w:sz w:val="28"/>
        </w:rPr>
        <w:t>
</w:t>
      </w:r>
      <w:r>
        <w:rPr>
          <w:rFonts w:ascii="Times New Roman"/>
          <w:b w:val="false"/>
          <w:i w:val="false"/>
          <w:color w:val="000000"/>
          <w:sz w:val="28"/>
        </w:rPr>
        <w:t>
      30. В разделе "Импорт товаров, по которым изменен срок уплаты НДС":</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импорта:</w:t>
      </w:r>
      <w:r>
        <w:br/>
      </w:r>
      <w:r>
        <w:rPr>
          <w:rFonts w:ascii="Times New Roman"/>
          <w:b w:val="false"/>
          <w:i w:val="false"/>
          <w:color w:val="000000"/>
          <w:sz w:val="28"/>
        </w:rPr>
        <w:t>
</w:t>
      </w:r>
      <w:r>
        <w:rPr>
          <w:rFonts w:ascii="Times New Roman"/>
          <w:b w:val="false"/>
          <w:i w:val="false"/>
          <w:color w:val="000000"/>
          <w:sz w:val="28"/>
        </w:rPr>
        <w:t>
      1 - импорт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2 - импорт воды, газа, электроэнергии;</w:t>
      </w:r>
      <w:r>
        <w:br/>
      </w:r>
      <w:r>
        <w:rPr>
          <w:rFonts w:ascii="Times New Roman"/>
          <w:b w:val="false"/>
          <w:i w:val="false"/>
          <w:color w:val="000000"/>
          <w:sz w:val="28"/>
        </w:rPr>
        <w:t>
</w:t>
      </w:r>
      <w:r>
        <w:rPr>
          <w:rFonts w:ascii="Times New Roman"/>
          <w:b w:val="false"/>
          <w:i w:val="false"/>
          <w:color w:val="000000"/>
          <w:sz w:val="28"/>
        </w:rPr>
        <w:t>
      3) в графе С указывается номер Заявления о ввозе товаров и уплате косвенных налогов и дата составления указанного Заявления, присваиваемые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согласно Заявлению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5) в графе Е указывается срок (измененный), для погашения налога.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код страны-экспортера, из которой осуществлен импорт товаров для промышленной переработки; </w:t>
      </w:r>
      <w:r>
        <w:br/>
      </w:r>
      <w:r>
        <w:rPr>
          <w:rFonts w:ascii="Times New Roman"/>
          <w:b w:val="false"/>
          <w:i w:val="false"/>
          <w:color w:val="000000"/>
          <w:sz w:val="28"/>
        </w:rPr>
        <w:t>
</w:t>
      </w:r>
      <w:r>
        <w:rPr>
          <w:rFonts w:ascii="Times New Roman"/>
          <w:b w:val="false"/>
          <w:i w:val="false"/>
          <w:color w:val="000000"/>
          <w:sz w:val="28"/>
        </w:rPr>
        <w:t xml:space="preserve">
      7) в итоговой строке 0000001 указываются итоговые суммы по импорту товаров для промышленной переработки; </w:t>
      </w:r>
      <w:r>
        <w:br/>
      </w:r>
      <w:r>
        <w:rPr>
          <w:rFonts w:ascii="Times New Roman"/>
          <w:b w:val="false"/>
          <w:i w:val="false"/>
          <w:color w:val="000000"/>
          <w:sz w:val="28"/>
        </w:rPr>
        <w:t>
</w:t>
      </w:r>
      <w:r>
        <w:rPr>
          <w:rFonts w:ascii="Times New Roman"/>
          <w:b w:val="false"/>
          <w:i w:val="false"/>
          <w:color w:val="000000"/>
          <w:sz w:val="28"/>
        </w:rPr>
        <w:t>
      8) в итоговой строке 0000002 указываются итоговые суммы по импорту воды, газа, электроэнергии.</w:t>
      </w:r>
      <w:r>
        <w:br/>
      </w:r>
      <w:r>
        <w:rPr>
          <w:rFonts w:ascii="Times New Roman"/>
          <w:b w:val="false"/>
          <w:i w:val="false"/>
          <w:color w:val="000000"/>
          <w:sz w:val="28"/>
        </w:rPr>
        <w:t>
</w:t>
      </w:r>
      <w:r>
        <w:rPr>
          <w:rFonts w:ascii="Times New Roman"/>
          <w:b w:val="false"/>
          <w:i w:val="false"/>
          <w:color w:val="000000"/>
          <w:sz w:val="28"/>
        </w:rPr>
        <w:t xml:space="preserve">
      Сумма итоговых строк 0000001, 0000002 графы D переносится в строку 320.00.004. </w:t>
      </w:r>
    </w:p>
    <w:bookmarkEnd w:id="245"/>
    <w:bookmarkStart w:name="z5103" w:id="246"/>
    <w:p>
      <w:pPr>
        <w:spacing w:after="0"/>
        <w:ind w:left="0"/>
        <w:jc w:val="left"/>
      </w:pPr>
      <w:r>
        <w:rPr>
          <w:rFonts w:ascii="Times New Roman"/>
          <w:b/>
          <w:i w:val="false"/>
          <w:color w:val="000000"/>
        </w:rPr>
        <w:t xml:space="preserve"> 
6. Составление формы 320.04 -</w:t>
      </w:r>
      <w:r>
        <w:br/>
      </w:r>
      <w:r>
        <w:rPr>
          <w:rFonts w:ascii="Times New Roman"/>
          <w:b/>
          <w:i w:val="false"/>
          <w:color w:val="000000"/>
        </w:rPr>
        <w:t>
Импорт товаров, налог на добавленную стоимость</w:t>
      </w:r>
      <w:r>
        <w:br/>
      </w:r>
      <w:r>
        <w:rPr>
          <w:rFonts w:ascii="Times New Roman"/>
          <w:b/>
          <w:i w:val="false"/>
          <w:color w:val="000000"/>
        </w:rPr>
        <w:t>
по которым уплачивается методом зачета</w:t>
      </w:r>
    </w:p>
    <w:bookmarkEnd w:id="246"/>
    <w:bookmarkStart w:name="z5104" w:id="247"/>
    <w:p>
      <w:pPr>
        <w:spacing w:after="0"/>
        <w:ind w:left="0"/>
        <w:jc w:val="both"/>
      </w:pPr>
      <w:r>
        <w:rPr>
          <w:rFonts w:ascii="Times New Roman"/>
          <w:b w:val="false"/>
          <w:i w:val="false"/>
          <w:color w:val="000000"/>
          <w:sz w:val="28"/>
        </w:rPr>
        <w:t>
      31. Данная форма предназначена для детального отражения информации по импорту товаров из Российской Федерации и Республики Беларусь, осуществленному в течение налогового периода, по которым налог на добавленную стоимость при импорте уплачивается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r>
        <w:br/>
      </w:r>
      <w:r>
        <w:rPr>
          <w:rFonts w:ascii="Times New Roman"/>
          <w:b w:val="false"/>
          <w:i w:val="false"/>
          <w:color w:val="000000"/>
          <w:sz w:val="28"/>
        </w:rPr>
        <w:t>
</w:t>
      </w:r>
      <w:r>
        <w:rPr>
          <w:rFonts w:ascii="Times New Roman"/>
          <w:b w:val="false"/>
          <w:i w:val="false"/>
          <w:color w:val="000000"/>
          <w:sz w:val="28"/>
        </w:rPr>
        <w:t>
      Приложение 320.04 подлежит заполнению, если в разделе "Общая информация о налогоплательщике" формы 320.00 в строке 16 "Представленные приложения" отмечена ячейка "04".</w:t>
      </w:r>
      <w:r>
        <w:br/>
      </w:r>
      <w:r>
        <w:rPr>
          <w:rFonts w:ascii="Times New Roman"/>
          <w:b w:val="false"/>
          <w:i w:val="false"/>
          <w:color w:val="000000"/>
          <w:sz w:val="28"/>
        </w:rPr>
        <w:t>
</w:t>
      </w:r>
      <w:r>
        <w:rPr>
          <w:rFonts w:ascii="Times New Roman"/>
          <w:b w:val="false"/>
          <w:i w:val="false"/>
          <w:color w:val="000000"/>
          <w:sz w:val="28"/>
        </w:rPr>
        <w:t>
      32. В разделе "Начисление налога на добавленную стоимость по импорту товаров из Российской Федерации и Республики Беларусь, уплачиваемого методом зачета":</w:t>
      </w:r>
      <w:r>
        <w:br/>
      </w:r>
      <w:r>
        <w:rPr>
          <w:rFonts w:ascii="Times New Roman"/>
          <w:b w:val="false"/>
          <w:i w:val="false"/>
          <w:color w:val="000000"/>
          <w:sz w:val="28"/>
        </w:rPr>
        <w:t>
</w:t>
      </w:r>
      <w:r>
        <w:rPr>
          <w:rFonts w:ascii="Times New Roman"/>
          <w:b w:val="false"/>
          <w:i w:val="false"/>
          <w:color w:val="000000"/>
          <w:sz w:val="28"/>
        </w:rPr>
        <w:t>
      1) в строке 320.04.001 А указывается сумма облагаемого импорта товаров, включенных в Перечень,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марта 2003 года № 269, ввозимых из Российской Федерации, налог на добавленную стоимость по которым уплачивается методом зачета. Данная строка включает в себя строки 320.04.001 I А, 320.04.001 II А, 320.04.001 III А, 320.04.001 IV А, 320.04.001 V А, 320.04.001 VI А, 320.04.001 VII А, 320.04.001 VIII А, 320.04.001 IХ А и 320.04.001 Х А;</w:t>
      </w:r>
      <w:r>
        <w:br/>
      </w:r>
      <w:r>
        <w:rPr>
          <w:rFonts w:ascii="Times New Roman"/>
          <w:b w:val="false"/>
          <w:i w:val="false"/>
          <w:color w:val="000000"/>
          <w:sz w:val="28"/>
        </w:rPr>
        <w:t>
</w:t>
      </w:r>
      <w:r>
        <w:rPr>
          <w:rFonts w:ascii="Times New Roman"/>
          <w:b w:val="false"/>
          <w:i w:val="false"/>
          <w:color w:val="000000"/>
          <w:sz w:val="28"/>
        </w:rPr>
        <w:t>
      2) в строке 320.04.001 I А указывается сумма облагаемого импорта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3) в строке 320.04.001 II А указывается сумма облагаемого импорта по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в строке 320.04.001 III А указывается сумма облагаемого импорта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5) в строке 320.04.001 IV А указывается сумма облагаемого импорта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6) в строке 320.04.001 V А указывается сумма облагаемого импорта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7) в строке 320.04.001 VI А указывается сумма облагаемого импорта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8) в строке 320.04.001 VII А указывается сумма облагаемого импорта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9) в строке 320.04.001 VIII А указывается сумма облагаемого импорта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10) в строке 320.04.001 IХ А указывается сумма облагаемого импорта по импортированным племенным животным всех видов и оборудования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11) в строке 320.04.001 Х А указывается сумма облагаемого импорта по прочим товарам, включенным в Перечень, утвержденным постановлением Правительства Республики Казахстан от 19 марта 2003 года № 269, но не отраженным в строках с 320.04.001 I А по 320.04.001 IХ А;</w:t>
      </w:r>
      <w:r>
        <w:br/>
      </w:r>
      <w:r>
        <w:rPr>
          <w:rFonts w:ascii="Times New Roman"/>
          <w:b w:val="false"/>
          <w:i w:val="false"/>
          <w:color w:val="000000"/>
          <w:sz w:val="28"/>
        </w:rPr>
        <w:t>
</w:t>
      </w:r>
      <w:r>
        <w:rPr>
          <w:rFonts w:ascii="Times New Roman"/>
          <w:b w:val="false"/>
          <w:i w:val="false"/>
          <w:color w:val="000000"/>
          <w:sz w:val="28"/>
        </w:rPr>
        <w:t>
      12) в строке 320.04.001 В указывается сумма налога на добавленную стоимость уплачиваемого методом зачета по импорту товаров, включенных в Перечень, утвержденный постановлением Правительства Республики Казахстан от 19 марта 2003 года № 269, ввозимых из Российской Федерации. Данная строка включает в себя строки 320.04.001 I В, 320.04.001 II В, 320.04.001 III В, 320.04.001 IV В, 320.04.001 V В, 320.04.001 VI В, 320.04.001 VII В, 320.04.001 VIII В, 320.04.001 IХ В и 320.04.001 Х В;</w:t>
      </w:r>
      <w:r>
        <w:br/>
      </w:r>
      <w:r>
        <w:rPr>
          <w:rFonts w:ascii="Times New Roman"/>
          <w:b w:val="false"/>
          <w:i w:val="false"/>
          <w:color w:val="000000"/>
          <w:sz w:val="28"/>
        </w:rPr>
        <w:t>
</w:t>
      </w:r>
      <w:r>
        <w:rPr>
          <w:rFonts w:ascii="Times New Roman"/>
          <w:b w:val="false"/>
          <w:i w:val="false"/>
          <w:color w:val="000000"/>
          <w:sz w:val="28"/>
        </w:rPr>
        <w:t>
      13) в строке 320.04.001 I В указывается сумма налога на добавленную стоимость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14) в строке 320.04.001 II В указывается сумма налога на добавленную стоимость по импортированной сельскохозяйственной технике;</w:t>
      </w:r>
      <w:r>
        <w:br/>
      </w:r>
      <w:r>
        <w:rPr>
          <w:rFonts w:ascii="Times New Roman"/>
          <w:b w:val="false"/>
          <w:i w:val="false"/>
          <w:color w:val="000000"/>
          <w:sz w:val="28"/>
        </w:rPr>
        <w:t>
</w:t>
      </w:r>
      <w:r>
        <w:rPr>
          <w:rFonts w:ascii="Times New Roman"/>
          <w:b w:val="false"/>
          <w:i w:val="false"/>
          <w:color w:val="000000"/>
          <w:sz w:val="28"/>
        </w:rPr>
        <w:t>
      15) в строке 320.04.001 III В указывается сумма налога на добавленную стоимость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16) в строке 320.04.001 IV В указывается сумма налога на добавленную стоимость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17) в строке 320.04.001 V В указывается сумма налога на добавленную стоимость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18) в строке 320.04.001 VI В указывается сумма налога на добавленную стоимость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19) в строке 320.04.001 VII В указывается сумма налога на добавленную стоимость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20) в строке 320.04.001 VIII В указывается сумма налога на добавленную стоимость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21) в строке 320.04.001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22) в строке 320.04.001 Х В указывается сумма налога на добавленную стоимость уплачиваемого методом зачета по прочим товарам, включенным в Перечень,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марта 2003 года № 269, но не отраженным в строках с 320.04.001 I В по 320.04.001 Х В.</w:t>
      </w:r>
      <w:r>
        <w:br/>
      </w:r>
      <w:r>
        <w:rPr>
          <w:rFonts w:ascii="Times New Roman"/>
          <w:b w:val="false"/>
          <w:i w:val="false"/>
          <w:color w:val="000000"/>
          <w:sz w:val="28"/>
        </w:rPr>
        <w:t>
</w:t>
      </w:r>
      <w:r>
        <w:rPr>
          <w:rFonts w:ascii="Times New Roman"/>
          <w:b w:val="false"/>
          <w:i w:val="false"/>
          <w:color w:val="000000"/>
          <w:sz w:val="28"/>
        </w:rPr>
        <w:t>
      Сумма строки 320.04.001 А переносится в строку 320.00.005 I А.</w:t>
      </w:r>
      <w:r>
        <w:br/>
      </w:r>
      <w:r>
        <w:rPr>
          <w:rFonts w:ascii="Times New Roman"/>
          <w:b w:val="false"/>
          <w:i w:val="false"/>
          <w:color w:val="000000"/>
          <w:sz w:val="28"/>
        </w:rPr>
        <w:t>
</w:t>
      </w:r>
      <w:r>
        <w:rPr>
          <w:rFonts w:ascii="Times New Roman"/>
          <w:b w:val="false"/>
          <w:i w:val="false"/>
          <w:color w:val="000000"/>
          <w:sz w:val="28"/>
        </w:rPr>
        <w:t xml:space="preserve">
      Сумма строки 320.04.001 В переносится в строку 320.00.005 I В. </w:t>
      </w:r>
      <w:r>
        <w:br/>
      </w:r>
      <w:r>
        <w:rPr>
          <w:rFonts w:ascii="Times New Roman"/>
          <w:b w:val="false"/>
          <w:i w:val="false"/>
          <w:color w:val="000000"/>
          <w:sz w:val="28"/>
        </w:rPr>
        <w:t>
</w:t>
      </w:r>
      <w:r>
        <w:rPr>
          <w:rFonts w:ascii="Times New Roman"/>
          <w:b w:val="false"/>
          <w:i w:val="false"/>
          <w:color w:val="000000"/>
          <w:sz w:val="28"/>
        </w:rPr>
        <w:t>
      Также сумма строк 320.00.005 I В учитывается в строках 300.00.012 и 300.00.028 в Декларации по НДС, представленной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23) в строке 320.04.002 А указывается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из Республики Беларусь, налог на добавленную стоимость по которым уплачивается методом зачета. Данная строка включает в себя строки 320.04.002 I А, 320.04.002 II А, 320.04.002 III А, 320.04.002 IV А, 320.04.002 V А, 320.04.002 VI А, 320.04.002 VII А, 320.04.002 VIII А, 320.04.002 IХ А и 320.04.002 Х А;</w:t>
      </w:r>
      <w:r>
        <w:br/>
      </w:r>
      <w:r>
        <w:rPr>
          <w:rFonts w:ascii="Times New Roman"/>
          <w:b w:val="false"/>
          <w:i w:val="false"/>
          <w:color w:val="000000"/>
          <w:sz w:val="28"/>
        </w:rPr>
        <w:t>
</w:t>
      </w:r>
      <w:r>
        <w:rPr>
          <w:rFonts w:ascii="Times New Roman"/>
          <w:b w:val="false"/>
          <w:i w:val="false"/>
          <w:color w:val="000000"/>
          <w:sz w:val="28"/>
        </w:rPr>
        <w:t>
      24) строки с 320.04.002 I по 320.04.002 Х по столбцам А и В заполняются аналогично столбцам по строкам с 320.04.001 I по 320.04.001 Х.</w:t>
      </w:r>
      <w:r>
        <w:br/>
      </w:r>
      <w:r>
        <w:rPr>
          <w:rFonts w:ascii="Times New Roman"/>
          <w:b w:val="false"/>
          <w:i w:val="false"/>
          <w:color w:val="000000"/>
          <w:sz w:val="28"/>
        </w:rPr>
        <w:t>
</w:t>
      </w:r>
      <w:r>
        <w:rPr>
          <w:rFonts w:ascii="Times New Roman"/>
          <w:b w:val="false"/>
          <w:i w:val="false"/>
          <w:color w:val="000000"/>
          <w:sz w:val="28"/>
        </w:rPr>
        <w:t>
      Сумма строки 320.04.002 А переносится в строку 320.00.005 II А.</w:t>
      </w:r>
      <w:r>
        <w:br/>
      </w:r>
      <w:r>
        <w:rPr>
          <w:rFonts w:ascii="Times New Roman"/>
          <w:b w:val="false"/>
          <w:i w:val="false"/>
          <w:color w:val="000000"/>
          <w:sz w:val="28"/>
        </w:rPr>
        <w:t>
</w:t>
      </w:r>
      <w:r>
        <w:rPr>
          <w:rFonts w:ascii="Times New Roman"/>
          <w:b w:val="false"/>
          <w:i w:val="false"/>
          <w:color w:val="000000"/>
          <w:sz w:val="28"/>
        </w:rPr>
        <w:t xml:space="preserve">
      Сумма строки 320.04.002 В переносится в строку 320.00.005 II В. </w:t>
      </w:r>
      <w:r>
        <w:br/>
      </w:r>
      <w:r>
        <w:rPr>
          <w:rFonts w:ascii="Times New Roman"/>
          <w:b w:val="false"/>
          <w:i w:val="false"/>
          <w:color w:val="000000"/>
          <w:sz w:val="28"/>
        </w:rPr>
        <w:t>
</w:t>
      </w:r>
      <w:r>
        <w:rPr>
          <w:rFonts w:ascii="Times New Roman"/>
          <w:b w:val="false"/>
          <w:i w:val="false"/>
          <w:color w:val="000000"/>
          <w:sz w:val="28"/>
        </w:rPr>
        <w:t>
      Также сумма строк 320.00.005 II В учитывается в строках 300.00.012 и 300.00.028 в Декларации по НДС, представленной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25) в строке 320.04.003 А указывается итого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облагаемого импорта, отражаемая в данной строке определяется сложением сумм из строк 320.04.001 А и 320.04.002 А;</w:t>
      </w:r>
      <w:r>
        <w:br/>
      </w:r>
      <w:r>
        <w:rPr>
          <w:rFonts w:ascii="Times New Roman"/>
          <w:b w:val="false"/>
          <w:i w:val="false"/>
          <w:color w:val="000000"/>
          <w:sz w:val="28"/>
        </w:rPr>
        <w:t>
</w:t>
      </w:r>
      <w:r>
        <w:rPr>
          <w:rFonts w:ascii="Times New Roman"/>
          <w:b w:val="false"/>
          <w:i w:val="false"/>
          <w:color w:val="000000"/>
          <w:sz w:val="28"/>
        </w:rPr>
        <w:t>
      26) в строке 320.04.003 B указывается итого сумма налога на добавленную стоимость по облагаемому импорту товаров, включенных в Перечень,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налога на добавленную стоимость, отражаемая в данной строке определяется сложением сумм из строк 320.04.001 В и 320.04.002 В.</w:t>
      </w:r>
      <w:r>
        <w:br/>
      </w:r>
      <w:r>
        <w:rPr>
          <w:rFonts w:ascii="Times New Roman"/>
          <w:b w:val="false"/>
          <w:i w:val="false"/>
          <w:color w:val="000000"/>
          <w:sz w:val="28"/>
        </w:rPr>
        <w:t>
</w:t>
      </w:r>
      <w:r>
        <w:rPr>
          <w:rFonts w:ascii="Times New Roman"/>
          <w:b w:val="false"/>
          <w:i w:val="false"/>
          <w:color w:val="000000"/>
          <w:sz w:val="28"/>
        </w:rPr>
        <w:t>
      Сумма строки 320.04.003 А переносится в строку 320.00.005 А.</w:t>
      </w:r>
      <w:r>
        <w:br/>
      </w:r>
      <w:r>
        <w:rPr>
          <w:rFonts w:ascii="Times New Roman"/>
          <w:b w:val="false"/>
          <w:i w:val="false"/>
          <w:color w:val="000000"/>
          <w:sz w:val="28"/>
        </w:rPr>
        <w:t>
</w:t>
      </w:r>
      <w:r>
        <w:rPr>
          <w:rFonts w:ascii="Times New Roman"/>
          <w:b w:val="false"/>
          <w:i w:val="false"/>
          <w:color w:val="000000"/>
          <w:sz w:val="28"/>
        </w:rPr>
        <w:t xml:space="preserve">
      Сумма строки 320.04.003 В переносится в строку 320.00.005 В. </w:t>
      </w:r>
    </w:p>
    <w:bookmarkEnd w:id="247"/>
    <w:bookmarkStart w:name="z5141" w:id="248"/>
    <w:p>
      <w:pPr>
        <w:spacing w:after="0"/>
        <w:ind w:left="0"/>
        <w:jc w:val="left"/>
      </w:pPr>
      <w:r>
        <w:rPr>
          <w:rFonts w:ascii="Times New Roman"/>
          <w:b/>
          <w:i w:val="false"/>
          <w:color w:val="000000"/>
        </w:rPr>
        <w:t xml:space="preserve"> 
7. Составление формы 320.05 - Облагаемый импорт спирта</w:t>
      </w:r>
    </w:p>
    <w:bookmarkEnd w:id="248"/>
    <w:bookmarkStart w:name="z5142" w:id="249"/>
    <w:p>
      <w:pPr>
        <w:spacing w:after="0"/>
        <w:ind w:left="0"/>
        <w:jc w:val="both"/>
      </w:pPr>
      <w:r>
        <w:rPr>
          <w:rFonts w:ascii="Times New Roman"/>
          <w:b w:val="false"/>
          <w:i w:val="false"/>
          <w:color w:val="000000"/>
          <w:sz w:val="28"/>
        </w:rPr>
        <w:t xml:space="preserve">
      33. Данная форма предназначена для детального отражения информации об облагаемом импорте всех видов спирта, совершенном в течение налогового периода, и заполняется налогоплательщиками, импортирующими спирт в Республику Казахстан из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34. В разделе "Облагаемый импорт спирта":</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4) в строке 320.05.001 отражаются сведения по спирту, импортируемому для производства алкогольной продукции,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5) в строке 320.05.001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Российской Федерации,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строке 320.05.001 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7) в строке 320.05.001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8) в строке 320.05.001 II.II.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9) в строке 320.05.002 отражаются сведения по спирту, импортируемому не для производства алкогольной продукции,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320.05.002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Российской Федерации,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11) в строке 320.05.002 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12) в строке 320.05.002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13) в строке 320.05.002 II.II.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14) в строке 320.05.003 отражаются сведения по спирту, импортируемому на переработку на давальческой основе,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xml:space="preserve">
      15) в строке 320.05.003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16) в строке 320.05.003 I.II. отражаются сведения по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Российской Федерации,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17) в строке 320.05.003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Российской Федерации,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18) в строке 320.05.003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19) в строке 320.05.003 II.II. отражаются сведения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xml:space="preserve">
      20) в строке 320.05.003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21) в строке 320.05.004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320.05.004 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23) в строке 320.05.004 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включая сведения о порче, утрате спирта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24) в строке 320.05.005 отражается: </w:t>
      </w:r>
      <w:r>
        <w:br/>
      </w:r>
      <w:r>
        <w:rPr>
          <w:rFonts w:ascii="Times New Roman"/>
          <w:b w:val="false"/>
          <w:i w:val="false"/>
          <w:color w:val="000000"/>
          <w:sz w:val="28"/>
        </w:rPr>
        <w:t>
</w:t>
      </w:r>
      <w:r>
        <w:rPr>
          <w:rFonts w:ascii="Times New Roman"/>
          <w:b w:val="false"/>
          <w:i w:val="false"/>
          <w:color w:val="000000"/>
          <w:sz w:val="28"/>
        </w:rPr>
        <w:t>
      а. итоговая сумма облагаемого импорта, которая определяется как сумма строк с 320.05.001 А по 320.05.004 А;</w:t>
      </w:r>
      <w:r>
        <w:br/>
      </w:r>
      <w:r>
        <w:rPr>
          <w:rFonts w:ascii="Times New Roman"/>
          <w:b w:val="false"/>
          <w:i w:val="false"/>
          <w:color w:val="000000"/>
          <w:sz w:val="28"/>
        </w:rPr>
        <w:t>
</w:t>
      </w:r>
      <w:r>
        <w:rPr>
          <w:rFonts w:ascii="Times New Roman"/>
          <w:b w:val="false"/>
          <w:i w:val="false"/>
          <w:color w:val="000000"/>
          <w:sz w:val="28"/>
        </w:rPr>
        <w:t>
      б. итоговая сумма исчисленного акциза, которая определяется как сумма строк с 320.05.001 С по 320.05.004 С;</w:t>
      </w:r>
      <w:r>
        <w:br/>
      </w:r>
      <w:r>
        <w:rPr>
          <w:rFonts w:ascii="Times New Roman"/>
          <w:b w:val="false"/>
          <w:i w:val="false"/>
          <w:color w:val="000000"/>
          <w:sz w:val="28"/>
        </w:rPr>
        <w:t>
</w:t>
      </w:r>
      <w:r>
        <w:rPr>
          <w:rFonts w:ascii="Times New Roman"/>
          <w:b w:val="false"/>
          <w:i w:val="false"/>
          <w:color w:val="000000"/>
          <w:sz w:val="28"/>
        </w:rPr>
        <w:t>
      25) в строке 320.05.005 I отражается итоговая сумма облагаемого импорта и исчисленного акциза из Российской Федерации;</w:t>
      </w:r>
      <w:r>
        <w:br/>
      </w:r>
      <w:r>
        <w:rPr>
          <w:rFonts w:ascii="Times New Roman"/>
          <w:b w:val="false"/>
          <w:i w:val="false"/>
          <w:color w:val="000000"/>
          <w:sz w:val="28"/>
        </w:rPr>
        <w:t>
</w:t>
      </w:r>
      <w:r>
        <w:rPr>
          <w:rFonts w:ascii="Times New Roman"/>
          <w:b w:val="false"/>
          <w:i w:val="false"/>
          <w:color w:val="000000"/>
          <w:sz w:val="28"/>
        </w:rPr>
        <w:t>
      26) в строке 320.05.005 II отражается итоговая сумма облагаемого импорта и исчисленного акциза из Республики Беларусь.</w:t>
      </w:r>
      <w:r>
        <w:br/>
      </w:r>
      <w:r>
        <w:rPr>
          <w:rFonts w:ascii="Times New Roman"/>
          <w:b w:val="false"/>
          <w:i w:val="false"/>
          <w:color w:val="000000"/>
          <w:sz w:val="28"/>
        </w:rPr>
        <w:t>
</w:t>
      </w:r>
      <w:r>
        <w:rPr>
          <w:rFonts w:ascii="Times New Roman"/>
          <w:b w:val="false"/>
          <w:i w:val="false"/>
          <w:color w:val="000000"/>
          <w:sz w:val="28"/>
        </w:rPr>
        <w:t>
      35. Раздел "Импорт спирта,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xml:space="preserve">
      1) в строке 320.05.006 отражаются сведения по импортируемому этиловому спирту,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в строке 320.05.006 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Российской Федерации,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3) в строке 320.05.006 I.II. отражаются сведения по импортируемому спирту этиловому неденатурированному с концентрацией спирта 80 объемных процентов или более из Российской Федерации,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4) в строке 320.05.006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5) в строке 320.05.006 II.I.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Республики Беларусь,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6) в строке 320.05.006 II.II. отражаются сведения по импортируемому спирту этиловому неденатурированному с концентрацией спирта 80 объемных процентов или более из Республики Беларусь,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7) в строке 320.05.006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 отношении которого установлен факт его порчи или утраты, возникших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Сумма строки 320.05.005 С переносится в строку 320.00.007 Декларации. </w:t>
      </w:r>
    </w:p>
    <w:bookmarkEnd w:id="249"/>
    <w:bookmarkStart w:name="z5181" w:id="250"/>
    <w:p>
      <w:pPr>
        <w:spacing w:after="0"/>
        <w:ind w:left="0"/>
        <w:jc w:val="left"/>
      </w:pPr>
      <w:r>
        <w:rPr>
          <w:rFonts w:ascii="Times New Roman"/>
          <w:b/>
          <w:i w:val="false"/>
          <w:color w:val="000000"/>
        </w:rPr>
        <w:t xml:space="preserve"> 
8. Составление формы 320.06 - Облагаемый импорт виноматериала</w:t>
      </w:r>
    </w:p>
    <w:bookmarkEnd w:id="250"/>
    <w:bookmarkStart w:name="z5182" w:id="251"/>
    <w:p>
      <w:pPr>
        <w:spacing w:after="0"/>
        <w:ind w:left="0"/>
        <w:jc w:val="both"/>
      </w:pPr>
      <w:r>
        <w:rPr>
          <w:rFonts w:ascii="Times New Roman"/>
          <w:b w:val="false"/>
          <w:i w:val="false"/>
          <w:color w:val="000000"/>
          <w:sz w:val="28"/>
        </w:rPr>
        <w:t>
      36. Данная форма предназначена для детального отражения информации об облагаемом импорте виноматериала, совершенном в течение налогового периода, и заполняется налогоплательщиками, импортирующими виноматериал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37. В разделе "Облагаемый импорт виноматериала":</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320.06.001 отражаются сведения по виноматериалу, импортируемому для производства этилового спирта и алкогольной продукции,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320.06.001 I отражаются сведения по виноматериалу, импортируемому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строке 320.06.001 II отражаются сведения по виноматериалу, импортируемому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7) в строке 320.06.002 отражаются сведения по виноматериалу, импортируемому не для производства этилового спирта и алкогольной продукции,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в строке 320.06.002 I отражаются сведения по виноматериалу, импортируемому не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9) в строке 320.06.002 II отражаются сведения по виноматериалу, импортируемому не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320.06.003 отражаются сведения по виноматериалу, импортируемому на переработку на давальческой основе,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11) в строке 320.06.003 I отражаются сведения по виноматериалу, импортируемому на переработку на давальческой основе из Российской Федерации, включая сведения 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12) в строке 320.06.003 II отражаются сведения по виноматериалу, импортируемому на переработку на давальческой основе из Республики Беларусь,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13) в строке 320.06.004 отражается итоговая сумма:</w:t>
      </w:r>
      <w:r>
        <w:br/>
      </w:r>
      <w:r>
        <w:rPr>
          <w:rFonts w:ascii="Times New Roman"/>
          <w:b w:val="false"/>
          <w:i w:val="false"/>
          <w:color w:val="000000"/>
          <w:sz w:val="28"/>
        </w:rPr>
        <w:t>
</w:t>
      </w:r>
      <w:r>
        <w:rPr>
          <w:rFonts w:ascii="Times New Roman"/>
          <w:b w:val="false"/>
          <w:i w:val="false"/>
          <w:color w:val="000000"/>
          <w:sz w:val="28"/>
        </w:rPr>
        <w:t>
      - облагаемого импорта, которая определяется как сумма строк с 320.06.001А по 320.06.003А;</w:t>
      </w:r>
      <w:r>
        <w:br/>
      </w:r>
      <w:r>
        <w:rPr>
          <w:rFonts w:ascii="Times New Roman"/>
          <w:b w:val="false"/>
          <w:i w:val="false"/>
          <w:color w:val="000000"/>
          <w:sz w:val="28"/>
        </w:rPr>
        <w:t>
</w:t>
      </w:r>
      <w:r>
        <w:rPr>
          <w:rFonts w:ascii="Times New Roman"/>
          <w:b w:val="false"/>
          <w:i w:val="false"/>
          <w:color w:val="000000"/>
          <w:sz w:val="28"/>
        </w:rPr>
        <w:t>
      - исчисленного акциза, которая определяется как сумма строк с 320.06.001С по 320.06.003С;</w:t>
      </w:r>
      <w:r>
        <w:br/>
      </w:r>
      <w:r>
        <w:rPr>
          <w:rFonts w:ascii="Times New Roman"/>
          <w:b w:val="false"/>
          <w:i w:val="false"/>
          <w:color w:val="000000"/>
          <w:sz w:val="28"/>
        </w:rPr>
        <w:t>
</w:t>
      </w:r>
      <w:r>
        <w:rPr>
          <w:rFonts w:ascii="Times New Roman"/>
          <w:b w:val="false"/>
          <w:i w:val="false"/>
          <w:color w:val="000000"/>
          <w:sz w:val="28"/>
        </w:rPr>
        <w:t>
      14) в строке 320.06.004 I отражается итоговая сумма:</w:t>
      </w:r>
      <w:r>
        <w:br/>
      </w:r>
      <w:r>
        <w:rPr>
          <w:rFonts w:ascii="Times New Roman"/>
          <w:b w:val="false"/>
          <w:i w:val="false"/>
          <w:color w:val="000000"/>
          <w:sz w:val="28"/>
        </w:rPr>
        <w:t>
</w:t>
      </w:r>
      <w:r>
        <w:rPr>
          <w:rFonts w:ascii="Times New Roman"/>
          <w:b w:val="false"/>
          <w:i w:val="false"/>
          <w:color w:val="000000"/>
          <w:sz w:val="28"/>
        </w:rPr>
        <w:t xml:space="preserve">
      - облагаемого импорта по Российской Федерации, которая определяется как сумма строк с 320.06.001 I А по 320.06.003 I А; </w:t>
      </w:r>
      <w:r>
        <w:br/>
      </w:r>
      <w:r>
        <w:rPr>
          <w:rFonts w:ascii="Times New Roman"/>
          <w:b w:val="false"/>
          <w:i w:val="false"/>
          <w:color w:val="000000"/>
          <w:sz w:val="28"/>
        </w:rPr>
        <w:t>
</w:t>
      </w:r>
      <w:r>
        <w:rPr>
          <w:rFonts w:ascii="Times New Roman"/>
          <w:b w:val="false"/>
          <w:i w:val="false"/>
          <w:color w:val="000000"/>
          <w:sz w:val="28"/>
        </w:rPr>
        <w:t xml:space="preserve">
      - исчисленного акциза по Российской Федерации, которая определяется как сумма строк с 320.06.001 I С по 320.06.003 I С; </w:t>
      </w:r>
      <w:r>
        <w:br/>
      </w:r>
      <w:r>
        <w:rPr>
          <w:rFonts w:ascii="Times New Roman"/>
          <w:b w:val="false"/>
          <w:i w:val="false"/>
          <w:color w:val="000000"/>
          <w:sz w:val="28"/>
        </w:rPr>
        <w:t>
</w:t>
      </w:r>
      <w:r>
        <w:rPr>
          <w:rFonts w:ascii="Times New Roman"/>
          <w:b w:val="false"/>
          <w:i w:val="false"/>
          <w:color w:val="000000"/>
          <w:sz w:val="28"/>
        </w:rPr>
        <w:t>
      15) в строке 320.06.004 II отражается итоговая сумма:</w:t>
      </w:r>
      <w:r>
        <w:br/>
      </w:r>
      <w:r>
        <w:rPr>
          <w:rFonts w:ascii="Times New Roman"/>
          <w:b w:val="false"/>
          <w:i w:val="false"/>
          <w:color w:val="000000"/>
          <w:sz w:val="28"/>
        </w:rPr>
        <w:t>
</w:t>
      </w:r>
      <w:r>
        <w:rPr>
          <w:rFonts w:ascii="Times New Roman"/>
          <w:b w:val="false"/>
          <w:i w:val="false"/>
          <w:color w:val="000000"/>
          <w:sz w:val="28"/>
        </w:rPr>
        <w:t xml:space="preserve">
      - облагаемого импорта по Республике Беларусь, которая определяется как сумма строк с 320.06.001 II А по 320.06.003 II А; </w:t>
      </w:r>
      <w:r>
        <w:br/>
      </w:r>
      <w:r>
        <w:rPr>
          <w:rFonts w:ascii="Times New Roman"/>
          <w:b w:val="false"/>
          <w:i w:val="false"/>
          <w:color w:val="000000"/>
          <w:sz w:val="28"/>
        </w:rPr>
        <w:t>
</w:t>
      </w:r>
      <w:r>
        <w:rPr>
          <w:rFonts w:ascii="Times New Roman"/>
          <w:b w:val="false"/>
          <w:i w:val="false"/>
          <w:color w:val="000000"/>
          <w:sz w:val="28"/>
        </w:rPr>
        <w:t xml:space="preserve">
      - исчисленного акциза по Республике Беларусь, которая определяется как сумма строк с 320.06.001 II C по 320.06.003 II C. </w:t>
      </w:r>
      <w:r>
        <w:br/>
      </w:r>
      <w:r>
        <w:rPr>
          <w:rFonts w:ascii="Times New Roman"/>
          <w:b w:val="false"/>
          <w:i w:val="false"/>
          <w:color w:val="000000"/>
          <w:sz w:val="28"/>
        </w:rPr>
        <w:t>
</w:t>
      </w:r>
      <w:r>
        <w:rPr>
          <w:rFonts w:ascii="Times New Roman"/>
          <w:b w:val="false"/>
          <w:i w:val="false"/>
          <w:color w:val="000000"/>
          <w:sz w:val="28"/>
        </w:rPr>
        <w:t>
      38. В разделе "Импорт виноматериала,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xml:space="preserve">
      1) в строке 320.06.005 отражаются сведения по импортируемому виноматериалу для производства этилового спирта и алкогольной продукции, в отношении которого установлен факт его порчи или утраты, возникший в результате чрезвычайных ситуаций, не подлежащему обложению акцизом; </w:t>
      </w:r>
      <w:r>
        <w:br/>
      </w:r>
      <w:r>
        <w:rPr>
          <w:rFonts w:ascii="Times New Roman"/>
          <w:b w:val="false"/>
          <w:i w:val="false"/>
          <w:color w:val="000000"/>
          <w:sz w:val="28"/>
        </w:rPr>
        <w:t>
</w:t>
      </w:r>
      <w:r>
        <w:rPr>
          <w:rFonts w:ascii="Times New Roman"/>
          <w:b w:val="false"/>
          <w:i w:val="false"/>
          <w:color w:val="000000"/>
          <w:sz w:val="28"/>
        </w:rPr>
        <w:t>
      2) в строке 320.06.005 I.I. отражаются сведения по импортируемому виноматериалу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xml:space="preserve">
      3) в строке 320.06.005 I.II. отражаются сведения по импортируемому виноматериалу не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 </w:t>
      </w:r>
      <w:r>
        <w:br/>
      </w:r>
      <w:r>
        <w:rPr>
          <w:rFonts w:ascii="Times New Roman"/>
          <w:b w:val="false"/>
          <w:i w:val="false"/>
          <w:color w:val="000000"/>
          <w:sz w:val="28"/>
        </w:rPr>
        <w:t>
</w:t>
      </w:r>
      <w:r>
        <w:rPr>
          <w:rFonts w:ascii="Times New Roman"/>
          <w:b w:val="false"/>
          <w:i w:val="false"/>
          <w:color w:val="000000"/>
          <w:sz w:val="28"/>
        </w:rPr>
        <w:t xml:space="preserve">
      4) в строке 320.06.005 II.I. отражаются сведения по импортируемому виноматериалу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 </w:t>
      </w:r>
      <w:r>
        <w:br/>
      </w:r>
      <w:r>
        <w:rPr>
          <w:rFonts w:ascii="Times New Roman"/>
          <w:b w:val="false"/>
          <w:i w:val="false"/>
          <w:color w:val="000000"/>
          <w:sz w:val="28"/>
        </w:rPr>
        <w:t>
</w:t>
      </w:r>
      <w:r>
        <w:rPr>
          <w:rFonts w:ascii="Times New Roman"/>
          <w:b w:val="false"/>
          <w:i w:val="false"/>
          <w:color w:val="000000"/>
          <w:sz w:val="28"/>
        </w:rPr>
        <w:t>
      5) в строке 320.06.005 II.II. отражаются сведения по импортируемому виноматериалу не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Сумма строки 320.06.004 С переносится в строку 320.00.008 Декларации.</w:t>
      </w:r>
    </w:p>
    <w:bookmarkEnd w:id="251"/>
    <w:bookmarkStart w:name="z5212" w:id="252"/>
    <w:p>
      <w:pPr>
        <w:spacing w:after="0"/>
        <w:ind w:left="0"/>
        <w:jc w:val="left"/>
      </w:pPr>
      <w:r>
        <w:rPr>
          <w:rFonts w:ascii="Times New Roman"/>
          <w:b/>
          <w:i w:val="false"/>
          <w:color w:val="000000"/>
        </w:rPr>
        <w:t xml:space="preserve"> 
9. Составление формы 320.07 -</w:t>
      </w:r>
      <w:r>
        <w:br/>
      </w:r>
      <w:r>
        <w:rPr>
          <w:rFonts w:ascii="Times New Roman"/>
          <w:b/>
          <w:i w:val="false"/>
          <w:color w:val="000000"/>
        </w:rPr>
        <w:t>
Облагаемый импорт алкогольной продукции</w:t>
      </w:r>
    </w:p>
    <w:bookmarkEnd w:id="252"/>
    <w:bookmarkStart w:name="z5213" w:id="253"/>
    <w:p>
      <w:pPr>
        <w:spacing w:after="0"/>
        <w:ind w:left="0"/>
        <w:jc w:val="both"/>
      </w:pPr>
      <w:r>
        <w:rPr>
          <w:rFonts w:ascii="Times New Roman"/>
          <w:b w:val="false"/>
          <w:i w:val="false"/>
          <w:color w:val="000000"/>
          <w:sz w:val="28"/>
        </w:rPr>
        <w:t>
      39. 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государств-членов таможенного союза. На каждый вид алкогольной продукции составляется отдельный лист.</w:t>
      </w:r>
      <w:r>
        <w:br/>
      </w:r>
      <w:r>
        <w:rPr>
          <w:rFonts w:ascii="Times New Roman"/>
          <w:b w:val="false"/>
          <w:i w:val="false"/>
          <w:color w:val="000000"/>
          <w:sz w:val="28"/>
        </w:rPr>
        <w:t>
</w:t>
      </w:r>
      <w:r>
        <w:rPr>
          <w:rFonts w:ascii="Times New Roman"/>
          <w:b w:val="false"/>
          <w:i w:val="false"/>
          <w:color w:val="000000"/>
          <w:sz w:val="28"/>
        </w:rPr>
        <w:t xml:space="preserve">
      40. В разделе "Облагаемый импорт алкогольной продукции": </w:t>
      </w:r>
      <w:r>
        <w:br/>
      </w:r>
      <w:r>
        <w:rPr>
          <w:rFonts w:ascii="Times New Roman"/>
          <w:b w:val="false"/>
          <w:i w:val="false"/>
          <w:color w:val="000000"/>
          <w:sz w:val="28"/>
        </w:rPr>
        <w:t>
</w:t>
      </w:r>
      <w:r>
        <w:rPr>
          <w:rFonts w:ascii="Times New Roman"/>
          <w:b w:val="false"/>
          <w:i w:val="false"/>
          <w:color w:val="000000"/>
          <w:sz w:val="28"/>
        </w:rPr>
        <w:t>
      1) в строке 320.07.001 А указывается вид алкогольной продукции;</w:t>
      </w:r>
      <w:r>
        <w:br/>
      </w:r>
      <w:r>
        <w:rPr>
          <w:rFonts w:ascii="Times New Roman"/>
          <w:b w:val="false"/>
          <w:i w:val="false"/>
          <w:color w:val="000000"/>
          <w:sz w:val="28"/>
        </w:rPr>
        <w:t>
</w:t>
      </w:r>
      <w:r>
        <w:rPr>
          <w:rFonts w:ascii="Times New Roman"/>
          <w:b w:val="false"/>
          <w:i w:val="false"/>
          <w:color w:val="000000"/>
          <w:sz w:val="28"/>
        </w:rPr>
        <w:t>
      2) в строке 320.07.001 В указывается соответствующий код бюджетной классификации по импортированным подакцизным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320.07.001 С указывается соответствующий код бюджетной классификации по импортированным подакцизным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320.07.002 указывается объем облагаемого импорта алкогольной продукции,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320.07.002 I указывается объем облагаемого импорта алкогольной продукции из Российской Федерации, включая сведения о ее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320.07.002 II указывается объем облагаемого импорта алкогольной продукции из Республики Беларусь, включая сведения о ее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320.07.003 указывается объем алкогольной продукции, включаемый в налогооблагаемую базу при порче или утрате учетно-контрольных марок. Итоговая сумма строки определяется как сумма строк 320.07.003 I и 320.07.003 II;</w:t>
      </w:r>
      <w:r>
        <w:br/>
      </w:r>
      <w:r>
        <w:rPr>
          <w:rFonts w:ascii="Times New Roman"/>
          <w:b w:val="false"/>
          <w:i w:val="false"/>
          <w:color w:val="000000"/>
          <w:sz w:val="28"/>
        </w:rPr>
        <w:t>
</w:t>
      </w:r>
      <w:r>
        <w:rPr>
          <w:rFonts w:ascii="Times New Roman"/>
          <w:b w:val="false"/>
          <w:i w:val="false"/>
          <w:color w:val="000000"/>
          <w:sz w:val="28"/>
        </w:rPr>
        <w:t xml:space="preserve">
      8) в строке 320.07.003 I указывается общий объем облагаемого импорта алкогольной продукции из Российской Федерации при порче, утрате учетно-контрольных марок, определяемая как сумма строк графы С; </w:t>
      </w:r>
      <w:r>
        <w:br/>
      </w:r>
      <w:r>
        <w:rPr>
          <w:rFonts w:ascii="Times New Roman"/>
          <w:b w:val="false"/>
          <w:i w:val="false"/>
          <w:color w:val="000000"/>
          <w:sz w:val="28"/>
        </w:rPr>
        <w:t>
</w:t>
      </w:r>
      <w:r>
        <w:rPr>
          <w:rFonts w:ascii="Times New Roman"/>
          <w:b w:val="false"/>
          <w:i w:val="false"/>
          <w:color w:val="000000"/>
          <w:sz w:val="28"/>
        </w:rPr>
        <w:t>
      9) в строках 320.07.003 I A I - 320.07.003 I A III указывается количество учетно-контрольных марок;</w:t>
      </w:r>
      <w:r>
        <w:br/>
      </w:r>
      <w:r>
        <w:rPr>
          <w:rFonts w:ascii="Times New Roman"/>
          <w:b w:val="false"/>
          <w:i w:val="false"/>
          <w:color w:val="000000"/>
          <w:sz w:val="28"/>
        </w:rPr>
        <w:t>
</w:t>
      </w:r>
      <w:r>
        <w:rPr>
          <w:rFonts w:ascii="Times New Roman"/>
          <w:b w:val="false"/>
          <w:i w:val="false"/>
          <w:color w:val="000000"/>
          <w:sz w:val="28"/>
        </w:rPr>
        <w:t>
      10) в строках 320.07.003 I B I - 320.07.003 I B III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11) в строках 320.07.003 I C I - 320.07.003 I C III указывается налоговая база по порче, утрате учетно-контрольных марок, которая определяется как произведение граф А и В;</w:t>
      </w:r>
      <w:r>
        <w:br/>
      </w:r>
      <w:r>
        <w:rPr>
          <w:rFonts w:ascii="Times New Roman"/>
          <w:b w:val="false"/>
          <w:i w:val="false"/>
          <w:color w:val="000000"/>
          <w:sz w:val="28"/>
        </w:rPr>
        <w:t>
</w:t>
      </w:r>
      <w:r>
        <w:rPr>
          <w:rFonts w:ascii="Times New Roman"/>
          <w:b w:val="false"/>
          <w:i w:val="false"/>
          <w:color w:val="000000"/>
          <w:sz w:val="28"/>
        </w:rPr>
        <w:t xml:space="preserve">
      12) в строке 320.07.003 II указывается общий объем облагаемого импорта алкогольной продукции из Республики Беларусь при порче, утрате учетно-контрольных марок, определяемая как сумма строк графы С; </w:t>
      </w:r>
      <w:r>
        <w:br/>
      </w:r>
      <w:r>
        <w:rPr>
          <w:rFonts w:ascii="Times New Roman"/>
          <w:b w:val="false"/>
          <w:i w:val="false"/>
          <w:color w:val="000000"/>
          <w:sz w:val="28"/>
        </w:rPr>
        <w:t>
</w:t>
      </w:r>
      <w:r>
        <w:rPr>
          <w:rFonts w:ascii="Times New Roman"/>
          <w:b w:val="false"/>
          <w:i w:val="false"/>
          <w:color w:val="000000"/>
          <w:sz w:val="28"/>
        </w:rPr>
        <w:t>
      13) в строках 320.07.003 II A I - 320.07.003 II A III указывается количество учетно-контрольных марок;</w:t>
      </w:r>
      <w:r>
        <w:br/>
      </w:r>
      <w:r>
        <w:rPr>
          <w:rFonts w:ascii="Times New Roman"/>
          <w:b w:val="false"/>
          <w:i w:val="false"/>
          <w:color w:val="000000"/>
          <w:sz w:val="28"/>
        </w:rPr>
        <w:t>
</w:t>
      </w:r>
      <w:r>
        <w:rPr>
          <w:rFonts w:ascii="Times New Roman"/>
          <w:b w:val="false"/>
          <w:i w:val="false"/>
          <w:color w:val="000000"/>
          <w:sz w:val="28"/>
        </w:rPr>
        <w:t>
      14) в строках 320.07.003 II B I - 320.07.003 II B III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15) в строках 320.07.003 II C I - 320.07.003 II C III указывается налоговая база по порче, утрате учетно-контрольных марок, которая определяется как произведение граф А и В;</w:t>
      </w:r>
      <w:r>
        <w:br/>
      </w:r>
      <w:r>
        <w:rPr>
          <w:rFonts w:ascii="Times New Roman"/>
          <w:b w:val="false"/>
          <w:i w:val="false"/>
          <w:color w:val="000000"/>
          <w:sz w:val="28"/>
        </w:rPr>
        <w:t>
</w:t>
      </w:r>
      <w:r>
        <w:rPr>
          <w:rFonts w:ascii="Times New Roman"/>
          <w:b w:val="false"/>
          <w:i w:val="false"/>
          <w:color w:val="000000"/>
          <w:sz w:val="28"/>
        </w:rPr>
        <w:t>
      16) в строке 320.07.004 указывается общий объем облагаемого импорта алкогольной продукции, которая определяемая как сумма строк 320.07.002 и 320.07.003;</w:t>
      </w:r>
      <w:r>
        <w:br/>
      </w:r>
      <w:r>
        <w:rPr>
          <w:rFonts w:ascii="Times New Roman"/>
          <w:b w:val="false"/>
          <w:i w:val="false"/>
          <w:color w:val="000000"/>
          <w:sz w:val="28"/>
        </w:rPr>
        <w:t>
</w:t>
      </w:r>
      <w:r>
        <w:rPr>
          <w:rFonts w:ascii="Times New Roman"/>
          <w:b w:val="false"/>
          <w:i w:val="false"/>
          <w:color w:val="000000"/>
          <w:sz w:val="28"/>
        </w:rPr>
        <w:t xml:space="preserve">
      17) в строке 320.07.004 I указывается общий объем облагаемого импорта алкогольной продукции из Российской Федерации, определяемая как сумма строк 320.07.002 I и 320.07.003 I; </w:t>
      </w:r>
      <w:r>
        <w:br/>
      </w:r>
      <w:r>
        <w:rPr>
          <w:rFonts w:ascii="Times New Roman"/>
          <w:b w:val="false"/>
          <w:i w:val="false"/>
          <w:color w:val="000000"/>
          <w:sz w:val="28"/>
        </w:rPr>
        <w:t>
</w:t>
      </w:r>
      <w:r>
        <w:rPr>
          <w:rFonts w:ascii="Times New Roman"/>
          <w:b w:val="false"/>
          <w:i w:val="false"/>
          <w:color w:val="000000"/>
          <w:sz w:val="28"/>
        </w:rPr>
        <w:t xml:space="preserve">
      18) в строке 320.07.004 II указывается общий объем облагаемого импорта алкогольной продукции из Республики Беларусь, определяемая как сумма строк 320.07.002 II и 320.07.003 II; </w:t>
      </w:r>
      <w:r>
        <w:br/>
      </w:r>
      <w:r>
        <w:rPr>
          <w:rFonts w:ascii="Times New Roman"/>
          <w:b w:val="false"/>
          <w:i w:val="false"/>
          <w:color w:val="000000"/>
          <w:sz w:val="28"/>
        </w:rPr>
        <w:t>
</w:t>
      </w:r>
      <w:r>
        <w:rPr>
          <w:rFonts w:ascii="Times New Roman"/>
          <w:b w:val="false"/>
          <w:i w:val="false"/>
          <w:color w:val="000000"/>
          <w:sz w:val="28"/>
        </w:rPr>
        <w:t>
      19) в строке 320.07.005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20) в строке 320.07.006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320.07.004 и 320.07.005;</w:t>
      </w:r>
      <w:r>
        <w:br/>
      </w:r>
      <w:r>
        <w:rPr>
          <w:rFonts w:ascii="Times New Roman"/>
          <w:b w:val="false"/>
          <w:i w:val="false"/>
          <w:color w:val="000000"/>
          <w:sz w:val="28"/>
        </w:rPr>
        <w:t>
</w:t>
      </w:r>
      <w:r>
        <w:rPr>
          <w:rFonts w:ascii="Times New Roman"/>
          <w:b w:val="false"/>
          <w:i w:val="false"/>
          <w:color w:val="000000"/>
          <w:sz w:val="28"/>
        </w:rPr>
        <w:t>
      21) в строке 320.07.006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22) в строке 320.07.006 II указывается сумма акциза, исчисленного в соответствии со статьей 289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41. Раздел "Импорт алкогольной продукции,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320.07.007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320.07.007 I указывается объем импорта алкогольной продукции из Российской Федерации,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3) в строке 320.07.007 II указывается объем импорта алкогольной продукции из Республики Беларусь,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xml:space="preserve">
      4) в строке 320.07.008 указывается объем алкогольной продукции, не включаемый в налогооблагаемую базу при порче или утрате учетно-контрольных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учетно-контрольным маркам, принятым налоговыми органами на основании акта списания к уничтожению. Данная строка заполняется аналогично строке 320.07.003. </w:t>
      </w:r>
      <w:r>
        <w:br/>
      </w:r>
      <w:r>
        <w:rPr>
          <w:rFonts w:ascii="Times New Roman"/>
          <w:b w:val="false"/>
          <w:i w:val="false"/>
          <w:color w:val="000000"/>
          <w:sz w:val="28"/>
        </w:rPr>
        <w:t>
</w:t>
      </w:r>
      <w:r>
        <w:rPr>
          <w:rFonts w:ascii="Times New Roman"/>
          <w:b w:val="false"/>
          <w:i w:val="false"/>
          <w:color w:val="000000"/>
          <w:sz w:val="28"/>
        </w:rPr>
        <w:t>
      42. Налоговая база для водки, ликероводочных изделий, коньяка, бренди рассматривается как литр 100 процентного спирта.</w:t>
      </w:r>
      <w:r>
        <w:br/>
      </w:r>
      <w:r>
        <w:rPr>
          <w:rFonts w:ascii="Times New Roman"/>
          <w:b w:val="false"/>
          <w:i w:val="false"/>
          <w:color w:val="000000"/>
          <w:sz w:val="28"/>
        </w:rPr>
        <w:t>
</w:t>
      </w:r>
      <w:r>
        <w:rPr>
          <w:rFonts w:ascii="Times New Roman"/>
          <w:b w:val="false"/>
          <w:i w:val="false"/>
          <w:color w:val="000000"/>
          <w:sz w:val="28"/>
        </w:rPr>
        <w:t>
      Сумма строки 320.07.006 переносится в строку 320.00.009.</w:t>
      </w:r>
    </w:p>
    <w:bookmarkEnd w:id="253"/>
    <w:bookmarkStart w:name="z5244" w:id="254"/>
    <w:p>
      <w:pPr>
        <w:spacing w:after="0"/>
        <w:ind w:left="0"/>
        <w:jc w:val="left"/>
      </w:pPr>
      <w:r>
        <w:rPr>
          <w:rFonts w:ascii="Times New Roman"/>
          <w:b/>
          <w:i w:val="false"/>
          <w:color w:val="000000"/>
        </w:rPr>
        <w:t xml:space="preserve"> 
10. Составление формы 320.08 -</w:t>
      </w:r>
      <w:r>
        <w:br/>
      </w:r>
      <w:r>
        <w:rPr>
          <w:rFonts w:ascii="Times New Roman"/>
          <w:b/>
          <w:i w:val="false"/>
          <w:color w:val="000000"/>
        </w:rPr>
        <w:t>
Облагаемый импорт табачных изделий</w:t>
      </w:r>
    </w:p>
    <w:bookmarkEnd w:id="254"/>
    <w:bookmarkStart w:name="z5245" w:id="255"/>
    <w:p>
      <w:pPr>
        <w:spacing w:after="0"/>
        <w:ind w:left="0"/>
        <w:jc w:val="both"/>
      </w:pPr>
      <w:r>
        <w:rPr>
          <w:rFonts w:ascii="Times New Roman"/>
          <w:b w:val="false"/>
          <w:i w:val="false"/>
          <w:color w:val="000000"/>
          <w:sz w:val="28"/>
        </w:rPr>
        <w:t>
      43. 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государств-членов таможенного союза. На каждый вид табачных изделий составляется отдельный лист.</w:t>
      </w:r>
      <w:r>
        <w:br/>
      </w:r>
      <w:r>
        <w:rPr>
          <w:rFonts w:ascii="Times New Roman"/>
          <w:b w:val="false"/>
          <w:i w:val="false"/>
          <w:color w:val="000000"/>
          <w:sz w:val="28"/>
        </w:rPr>
        <w:t>
</w:t>
      </w:r>
      <w:r>
        <w:rPr>
          <w:rFonts w:ascii="Times New Roman"/>
          <w:b w:val="false"/>
          <w:i w:val="false"/>
          <w:color w:val="000000"/>
          <w:sz w:val="28"/>
        </w:rPr>
        <w:t>
      44. 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r>
        <w:br/>
      </w:r>
      <w:r>
        <w:rPr>
          <w:rFonts w:ascii="Times New Roman"/>
          <w:b w:val="false"/>
          <w:i w:val="false"/>
          <w:color w:val="000000"/>
          <w:sz w:val="28"/>
        </w:rPr>
        <w:t>
</w:t>
      </w:r>
      <w:r>
        <w:rPr>
          <w:rFonts w:ascii="Times New Roman"/>
          <w:b w:val="false"/>
          <w:i w:val="false"/>
          <w:color w:val="000000"/>
          <w:sz w:val="28"/>
        </w:rPr>
        <w:t>
      45. В разделе "Облагаемый импорт табачных изделий":</w:t>
      </w:r>
      <w:r>
        <w:br/>
      </w:r>
      <w:r>
        <w:rPr>
          <w:rFonts w:ascii="Times New Roman"/>
          <w:b w:val="false"/>
          <w:i w:val="false"/>
          <w:color w:val="000000"/>
          <w:sz w:val="28"/>
        </w:rPr>
        <w:t>
</w:t>
      </w:r>
      <w:r>
        <w:rPr>
          <w:rFonts w:ascii="Times New Roman"/>
          <w:b w:val="false"/>
          <w:i w:val="false"/>
          <w:color w:val="000000"/>
          <w:sz w:val="28"/>
        </w:rPr>
        <w:t>
      1) в строке 320.08.001 графы А указывается вид табачных изделий;</w:t>
      </w:r>
      <w:r>
        <w:br/>
      </w:r>
      <w:r>
        <w:rPr>
          <w:rFonts w:ascii="Times New Roman"/>
          <w:b w:val="false"/>
          <w:i w:val="false"/>
          <w:color w:val="000000"/>
          <w:sz w:val="28"/>
        </w:rPr>
        <w:t>
</w:t>
      </w:r>
      <w:r>
        <w:rPr>
          <w:rFonts w:ascii="Times New Roman"/>
          <w:b w:val="false"/>
          <w:i w:val="false"/>
          <w:color w:val="000000"/>
          <w:sz w:val="28"/>
        </w:rPr>
        <w:t>
      2) в строке 320.08.001 графы В указывается Код бюджетной классификации по импортируемым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320.08.001 графы С указывается Код бюджетной классификации по импортируемым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320.08.002 указывается облагаемый импорт табачных изделий,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320.08.002 I указывается облагаемый импорт табачных изделий из Российской Федерации, включая сведения о порче, утрате табачных изделий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320.08.002 II указывается облагаемый импорт табачных изделий из Республики Беларусь, включая сведения о порче, утрате табачных изделий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320.08.003 отражаются сведения по табаку, импортируемому на переработку на давальческой основе, включая сведения о порче, утрате табака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320.08.003 I отражаются сведения по табаку, импортируемому на переработку на давальческой основе из Российской Федерации, включая сведения о порче, утрате табака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320.08.003 II отражаются сведения по табаку, импортируемому на переработку на давальческой основе из Республики Беларусь, включая сведения о порче, утрате табака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10) в строке 320.08.004 указывается количество, включаемое в налогооблагаемую базу при порче или утрате акцизных марок;</w:t>
      </w:r>
      <w:r>
        <w:br/>
      </w:r>
      <w:r>
        <w:rPr>
          <w:rFonts w:ascii="Times New Roman"/>
          <w:b w:val="false"/>
          <w:i w:val="false"/>
          <w:color w:val="000000"/>
          <w:sz w:val="28"/>
        </w:rPr>
        <w:t>
</w:t>
      </w:r>
      <w:r>
        <w:rPr>
          <w:rFonts w:ascii="Times New Roman"/>
          <w:b w:val="false"/>
          <w:i w:val="false"/>
          <w:color w:val="000000"/>
          <w:sz w:val="28"/>
        </w:rPr>
        <w:t>
      11) в строке 320.08.004 I указывается количество, включаемое в налогооблагаемую базу при порче или утрате акцизных марок по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320.08.004 II указывается количество, включаемое в налогооблагаемую базу при порче или утрате акцизных марок по Республике Беларусь;</w:t>
      </w:r>
      <w:r>
        <w:br/>
      </w:r>
      <w:r>
        <w:rPr>
          <w:rFonts w:ascii="Times New Roman"/>
          <w:b w:val="false"/>
          <w:i w:val="false"/>
          <w:color w:val="000000"/>
          <w:sz w:val="28"/>
        </w:rPr>
        <w:t>
</w:t>
      </w:r>
      <w:r>
        <w:rPr>
          <w:rFonts w:ascii="Times New Roman"/>
          <w:b w:val="false"/>
          <w:i w:val="false"/>
          <w:color w:val="000000"/>
          <w:sz w:val="28"/>
        </w:rPr>
        <w:t xml:space="preserve">
      13) в строках 320.08.004 I и 320.08.004 II графах А указывается количество испорченных и утраченных акцизных марок; </w:t>
      </w:r>
      <w:r>
        <w:br/>
      </w:r>
      <w:r>
        <w:rPr>
          <w:rFonts w:ascii="Times New Roman"/>
          <w:b w:val="false"/>
          <w:i w:val="false"/>
          <w:color w:val="000000"/>
          <w:sz w:val="28"/>
        </w:rPr>
        <w:t>
</w:t>
      </w:r>
      <w:r>
        <w:rPr>
          <w:rFonts w:ascii="Times New Roman"/>
          <w:b w:val="false"/>
          <w:i w:val="false"/>
          <w:color w:val="000000"/>
          <w:sz w:val="28"/>
        </w:rPr>
        <w:t>
      14) в строках 320.08.004 I и 320.08.004 II графах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r>
        <w:br/>
      </w:r>
      <w:r>
        <w:rPr>
          <w:rFonts w:ascii="Times New Roman"/>
          <w:b w:val="false"/>
          <w:i w:val="false"/>
          <w:color w:val="000000"/>
          <w:sz w:val="28"/>
        </w:rPr>
        <w:t>
</w:t>
      </w:r>
      <w:r>
        <w:rPr>
          <w:rFonts w:ascii="Times New Roman"/>
          <w:b w:val="false"/>
          <w:i w:val="false"/>
          <w:color w:val="000000"/>
          <w:sz w:val="28"/>
        </w:rPr>
        <w:t>
      15) в строках 320.08.004 I и 320.08.004 II графах С указывается размер налоговой базы, определяемый как произведение граф А и В;</w:t>
      </w:r>
      <w:r>
        <w:br/>
      </w:r>
      <w:r>
        <w:rPr>
          <w:rFonts w:ascii="Times New Roman"/>
          <w:b w:val="false"/>
          <w:i w:val="false"/>
          <w:color w:val="000000"/>
          <w:sz w:val="28"/>
        </w:rPr>
        <w:t>
</w:t>
      </w:r>
      <w:r>
        <w:rPr>
          <w:rFonts w:ascii="Times New Roman"/>
          <w:b w:val="false"/>
          <w:i w:val="false"/>
          <w:color w:val="000000"/>
          <w:sz w:val="28"/>
        </w:rPr>
        <w:t>
      16) в строке 320.08.005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c 320.08.002 по 320.08.004;</w:t>
      </w:r>
      <w:r>
        <w:br/>
      </w:r>
      <w:r>
        <w:rPr>
          <w:rFonts w:ascii="Times New Roman"/>
          <w:b w:val="false"/>
          <w:i w:val="false"/>
          <w:color w:val="000000"/>
          <w:sz w:val="28"/>
        </w:rPr>
        <w:t>
</w:t>
      </w:r>
      <w:r>
        <w:rPr>
          <w:rFonts w:ascii="Times New Roman"/>
          <w:b w:val="false"/>
          <w:i w:val="false"/>
          <w:color w:val="000000"/>
          <w:sz w:val="28"/>
        </w:rPr>
        <w:t>
      17) в строке 320.08.005 I указывается общий размер налоговой базы по облагаемому импорту табачных изделий, в течение отчетного налогового периода по Российской Федерации. Данная строка определяется как сумма строк с 320.08.002 I по 320.08.004 I;</w:t>
      </w:r>
      <w:r>
        <w:br/>
      </w:r>
      <w:r>
        <w:rPr>
          <w:rFonts w:ascii="Times New Roman"/>
          <w:b w:val="false"/>
          <w:i w:val="false"/>
          <w:color w:val="000000"/>
          <w:sz w:val="28"/>
        </w:rPr>
        <w:t>
</w:t>
      </w:r>
      <w:r>
        <w:rPr>
          <w:rFonts w:ascii="Times New Roman"/>
          <w:b w:val="false"/>
          <w:i w:val="false"/>
          <w:color w:val="000000"/>
          <w:sz w:val="28"/>
        </w:rPr>
        <w:t>
      18) в строке 320.08.005 II указывается общий размер налоговой базы по облагаемому импорту табачных изделий, в течение отчетного налогового периода по Республике Беларусь. Данная строка определяется как сумма строк с 320.08.002 II по 320.08.004 II;</w:t>
      </w:r>
      <w:r>
        <w:br/>
      </w:r>
      <w:r>
        <w:rPr>
          <w:rFonts w:ascii="Times New Roman"/>
          <w:b w:val="false"/>
          <w:i w:val="false"/>
          <w:color w:val="000000"/>
          <w:sz w:val="28"/>
        </w:rPr>
        <w:t>
</w:t>
      </w:r>
      <w:r>
        <w:rPr>
          <w:rFonts w:ascii="Times New Roman"/>
          <w:b w:val="false"/>
          <w:i w:val="false"/>
          <w:color w:val="000000"/>
          <w:sz w:val="28"/>
        </w:rPr>
        <w:t>
      19) в строке 320.08.006 указывается установленная ставка акциза (на 1 штуку, либо на 1 кг);</w:t>
      </w:r>
      <w:r>
        <w:br/>
      </w:r>
      <w:r>
        <w:rPr>
          <w:rFonts w:ascii="Times New Roman"/>
          <w:b w:val="false"/>
          <w:i w:val="false"/>
          <w:color w:val="000000"/>
          <w:sz w:val="28"/>
        </w:rPr>
        <w:t>
</w:t>
      </w:r>
      <w:r>
        <w:rPr>
          <w:rFonts w:ascii="Times New Roman"/>
          <w:b w:val="false"/>
          <w:i w:val="false"/>
          <w:color w:val="000000"/>
          <w:sz w:val="28"/>
        </w:rPr>
        <w:t>
      20) в строке 320.08.007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320.08.005 и 320.08.006;</w:t>
      </w:r>
      <w:r>
        <w:br/>
      </w:r>
      <w:r>
        <w:rPr>
          <w:rFonts w:ascii="Times New Roman"/>
          <w:b w:val="false"/>
          <w:i w:val="false"/>
          <w:color w:val="000000"/>
          <w:sz w:val="28"/>
        </w:rPr>
        <w:t>
</w:t>
      </w:r>
      <w:r>
        <w:rPr>
          <w:rFonts w:ascii="Times New Roman"/>
          <w:b w:val="false"/>
          <w:i w:val="false"/>
          <w:color w:val="000000"/>
          <w:sz w:val="28"/>
        </w:rPr>
        <w:t>
      21) в строке 320.08.007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22) в строке 320.08.007 II указывается сумма акциза, исчисленного в соответствии со статьей 289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46. Раздел "Импорт табачных изделий, не подлежащих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320.08.008 указывается необлагаемый импорт табачных изделий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320.08.008 I указывается необлагаемый импорт табачных изделий при порче, утрате, возникшей в результате чрезвычайных ситуаций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320.08.008 II указывается необлагаемый импорт табачных изделий при порче, утрате, возникшей в результате чрезвычайных ситуаций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320.08.009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налоговыми органами на основании акта списания к уничтожению. Данная строка заполняется аналогично строке 320.08.004.</w:t>
      </w:r>
      <w:r>
        <w:br/>
      </w:r>
      <w:r>
        <w:rPr>
          <w:rFonts w:ascii="Times New Roman"/>
          <w:b w:val="false"/>
          <w:i w:val="false"/>
          <w:color w:val="000000"/>
          <w:sz w:val="28"/>
        </w:rPr>
        <w:t>
</w:t>
      </w:r>
      <w:r>
        <w:rPr>
          <w:rFonts w:ascii="Times New Roman"/>
          <w:b w:val="false"/>
          <w:i w:val="false"/>
          <w:color w:val="000000"/>
          <w:sz w:val="28"/>
        </w:rPr>
        <w:t>
      Сумма строки 320.08.007 переносится в строку 320.00.010 Декларации.</w:t>
      </w:r>
    </w:p>
    <w:bookmarkEnd w:id="255"/>
    <w:bookmarkStart w:name="z5276" w:id="256"/>
    <w:p>
      <w:pPr>
        <w:spacing w:after="0"/>
        <w:ind w:left="0"/>
        <w:jc w:val="left"/>
      </w:pPr>
      <w:r>
        <w:rPr>
          <w:rFonts w:ascii="Times New Roman"/>
          <w:b/>
          <w:i w:val="false"/>
          <w:color w:val="000000"/>
        </w:rPr>
        <w:t xml:space="preserve"> 
11. Составление формы 320.09 -</w:t>
      </w:r>
      <w:r>
        <w:br/>
      </w:r>
      <w:r>
        <w:rPr>
          <w:rFonts w:ascii="Times New Roman"/>
          <w:b/>
          <w:i w:val="false"/>
          <w:color w:val="000000"/>
        </w:rPr>
        <w:t>
Облагаемый импорт сырой нефти, газового конденсата</w:t>
      </w:r>
    </w:p>
    <w:bookmarkEnd w:id="256"/>
    <w:bookmarkStart w:name="z5277" w:id="257"/>
    <w:p>
      <w:pPr>
        <w:spacing w:after="0"/>
        <w:ind w:left="0"/>
        <w:jc w:val="both"/>
      </w:pPr>
      <w:r>
        <w:rPr>
          <w:rFonts w:ascii="Times New Roman"/>
          <w:b w:val="false"/>
          <w:i w:val="false"/>
          <w:color w:val="000000"/>
          <w:sz w:val="28"/>
        </w:rPr>
        <w:t>
      47. Данная форма предназначена для детального отражения информации об облагаемом импорте сырой нефти, газового конденсата, совершенном в течение налогового периода, и заполняется налогоплательщиками, импортирующими сырую нефть, газовый конденсат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48. В разделе "Облагаемый импорт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 в строке 320.09.001 отражаются сведения об объемах импорта сырой нефти, газового конденсата,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в строке 320.09.001 I отражаются сведения об объемах импорта сырой нефти, газового конденсата из Российской Федерации, включая сведения об их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320.09.001 II отражаются сведения об объемах импорта сырой нефти, газового конденсата из Республики Беларусь, включая сведения об их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4) в строке 320.09.002 отражаются сведения об объемах импорта сырой нефти, газового конденсата на переработку на давальческой основе,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320.09.002 I отражаются сведения об объемах импорта сырой нефти, газового конденсата на переработку на давальческой основе из Российской Федерации, включая сведения об их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6) в строке 320.09.002 II отражаются сведения об объемах импорта сырой нефти, газового конденсата на переработку на давальческой основе из Республики Беларусь,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320.09.003 отражается итоговая сумма налоговой базы по импорту сырой нефти, газового конденсата, которая определяется как сумма строк с 320.09.001 по 320.09.002;</w:t>
      </w:r>
      <w:r>
        <w:br/>
      </w:r>
      <w:r>
        <w:rPr>
          <w:rFonts w:ascii="Times New Roman"/>
          <w:b w:val="false"/>
          <w:i w:val="false"/>
          <w:color w:val="000000"/>
          <w:sz w:val="28"/>
        </w:rPr>
        <w:t>
</w:t>
      </w:r>
      <w:r>
        <w:rPr>
          <w:rFonts w:ascii="Times New Roman"/>
          <w:b w:val="false"/>
          <w:i w:val="false"/>
          <w:color w:val="000000"/>
          <w:sz w:val="28"/>
        </w:rPr>
        <w:t>
      8) в строке 320.09.003 I отражается итоговая сумма налоговой базы по импорту сырой нефти, газового конденсата из Российской Федерации, которая определяется как сумма строк с 320.09.001 I по 320.09.002 I;</w:t>
      </w:r>
      <w:r>
        <w:br/>
      </w:r>
      <w:r>
        <w:rPr>
          <w:rFonts w:ascii="Times New Roman"/>
          <w:b w:val="false"/>
          <w:i w:val="false"/>
          <w:color w:val="000000"/>
          <w:sz w:val="28"/>
        </w:rPr>
        <w:t>
</w:t>
      </w:r>
      <w:r>
        <w:rPr>
          <w:rFonts w:ascii="Times New Roman"/>
          <w:b w:val="false"/>
          <w:i w:val="false"/>
          <w:color w:val="000000"/>
          <w:sz w:val="28"/>
        </w:rPr>
        <w:t xml:space="preserve">
      9) в строке 320.09.003 II отражается итоговая сумма налоговой базы по импорту сырой нефти, газового конденсата из Республики Беларусь, которая определяется как сумма строк с 320.09.001 II по 320.09.002 II; </w:t>
      </w:r>
      <w:r>
        <w:br/>
      </w:r>
      <w:r>
        <w:rPr>
          <w:rFonts w:ascii="Times New Roman"/>
          <w:b w:val="false"/>
          <w:i w:val="false"/>
          <w:color w:val="000000"/>
          <w:sz w:val="28"/>
        </w:rPr>
        <w:t>
</w:t>
      </w:r>
      <w:r>
        <w:rPr>
          <w:rFonts w:ascii="Times New Roman"/>
          <w:b w:val="false"/>
          <w:i w:val="false"/>
          <w:color w:val="000000"/>
          <w:sz w:val="28"/>
        </w:rPr>
        <w:t>
      10) в строке 320.09.004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11) в строке 320.09.005 указывается сумма акциза, исчисленного в соответствии со статьей 289 Налогового кодекса, определяемая как произведение строк 320.09.003 и 320.09.004;</w:t>
      </w:r>
      <w:r>
        <w:br/>
      </w:r>
      <w:r>
        <w:rPr>
          <w:rFonts w:ascii="Times New Roman"/>
          <w:b w:val="false"/>
          <w:i w:val="false"/>
          <w:color w:val="000000"/>
          <w:sz w:val="28"/>
        </w:rPr>
        <w:t>
</w:t>
      </w:r>
      <w:r>
        <w:rPr>
          <w:rFonts w:ascii="Times New Roman"/>
          <w:b w:val="false"/>
          <w:i w:val="false"/>
          <w:color w:val="000000"/>
          <w:sz w:val="28"/>
        </w:rPr>
        <w:t>
      12) в строке 320.09.005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13) в строке 320.09.005 II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49. В разделе "Импорт сырой нефти, газового конденсата,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320.09.006 указывается необлагаемый объем импорта сырой нефти, газового конденсата,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xml:space="preserve">
      2) в строке 320.09.006 I отражаются сведения о необлагаемом объеме импорта сырой нефти, газового конденсата из Российской Федерации, в отношении которого установлен факт порчи или утраты, возникший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3) в строке 320.09.006 II отражаются сведения о необлагаемом объеме импорта сырой нефти, газового конденсата из Республики Беларусь, в отношении которого установлен факт порчи или утраты, возникший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Сумма строки 320.09.005 переносится в строку 320.00.011 Декларации.</w:t>
      </w:r>
    </w:p>
    <w:bookmarkEnd w:id="257"/>
    <w:bookmarkStart w:name="z5297" w:id="258"/>
    <w:p>
      <w:pPr>
        <w:spacing w:after="0"/>
        <w:ind w:left="0"/>
        <w:jc w:val="left"/>
      </w:pPr>
      <w:r>
        <w:rPr>
          <w:rFonts w:ascii="Times New Roman"/>
          <w:b/>
          <w:i w:val="false"/>
          <w:color w:val="000000"/>
        </w:rPr>
        <w:t xml:space="preserve"> 
12. Составление формы 320.010 - Облагаемый импорт бензина</w:t>
      </w:r>
      <w:r>
        <w:br/>
      </w:r>
      <w:r>
        <w:rPr>
          <w:rFonts w:ascii="Times New Roman"/>
          <w:b/>
          <w:i w:val="false"/>
          <w:color w:val="000000"/>
        </w:rPr>
        <w:t>
(за исключением авиационного), дизельного топлива</w:t>
      </w:r>
    </w:p>
    <w:bookmarkEnd w:id="258"/>
    <w:bookmarkStart w:name="z5298" w:id="259"/>
    <w:p>
      <w:pPr>
        <w:spacing w:after="0"/>
        <w:ind w:left="0"/>
        <w:jc w:val="both"/>
      </w:pPr>
      <w:r>
        <w:rPr>
          <w:rFonts w:ascii="Times New Roman"/>
          <w:b w:val="false"/>
          <w:i w:val="false"/>
          <w:color w:val="000000"/>
          <w:sz w:val="28"/>
        </w:rPr>
        <w:t>
      50. Данная форма предназначена для детального отражения информации об облагаемом импорте бензина (за исключением авиационного) и дизельного топлива, совершенном в течение налогового периода, и заполняется налогоплательщиками, импортирующими бензин (за исключением авиационного) и дизельное топливо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51. В разделе "Облагаемый импорт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облагаемому импорту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облагаемому импорту,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320.10.001 указывается объем облагаемого импорта бензина (за исключением авиационного), включая сведения о его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320.10.001 I указывается облагаемый импорт бензина (за исключением авиационного) из Российской Федерации, включая сведения о его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в строке 320.10.001 II указывается облагаемый импорт бензина (за исключением авиационного) из Республики Беларусь, включая сведения о его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7) в строке 320.10.002 отражаются сведения об облагаемом импорте бензина (за исключением авиационного), на переработку на давальческой основе,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320.10.002 I отражаются сведения об облагаемом импорте бензина (за исключением авиационного), на переработку на давальческой основе из Российской Федерации,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320.10.002 II отражаются сведения об облагаемом импорте бензина (за исключением авиационного), на переработку на давальческой основе из Республики Беларусь,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в строке 320.10.003 отражается общий размер налоговой базы по облагаемому импорту бензина (за исключением авиационного), а также итоговая сумма акциза. Данная строка определяется как сумма строк 320.10.001А и 320.10.002А, а также 320.10.001С и 320.10.002С; </w:t>
      </w:r>
      <w:r>
        <w:br/>
      </w:r>
      <w:r>
        <w:rPr>
          <w:rFonts w:ascii="Times New Roman"/>
          <w:b w:val="false"/>
          <w:i w:val="false"/>
          <w:color w:val="000000"/>
          <w:sz w:val="28"/>
        </w:rPr>
        <w:t>
</w:t>
      </w:r>
      <w:r>
        <w:rPr>
          <w:rFonts w:ascii="Times New Roman"/>
          <w:b w:val="false"/>
          <w:i w:val="false"/>
          <w:color w:val="000000"/>
          <w:sz w:val="28"/>
        </w:rPr>
        <w:t>
      11) в строке 320.10.003 I определяется общий размер налоговой базы по облагаемому импорту бензина (за исключением авиационного), а также итоговая сумма акциза из Российской Федерации. Данная строка определяется как сумма строк 320.10.001 IА и 320.10.002 IА, а также 320.10.001 IС и 320.10.002 IС;</w:t>
      </w:r>
      <w:r>
        <w:br/>
      </w:r>
      <w:r>
        <w:rPr>
          <w:rFonts w:ascii="Times New Roman"/>
          <w:b w:val="false"/>
          <w:i w:val="false"/>
          <w:color w:val="000000"/>
          <w:sz w:val="28"/>
        </w:rPr>
        <w:t>
</w:t>
      </w:r>
      <w:r>
        <w:rPr>
          <w:rFonts w:ascii="Times New Roman"/>
          <w:b w:val="false"/>
          <w:i w:val="false"/>
          <w:color w:val="000000"/>
          <w:sz w:val="28"/>
        </w:rPr>
        <w:t>
      12) в строке 320.10.003 II определяется общий размер налоговой базы по облагаемому импорту бензина (за исключением авиационного), а также итоговая сумма акциза из Республики Беларусь. Данная строка определяется как сумма строк 320.10.001 IIА и 320.10.002 IIА, а также 320.10.001 IIС и 320.10.002 IIС.</w:t>
      </w:r>
      <w:r>
        <w:br/>
      </w:r>
      <w:r>
        <w:rPr>
          <w:rFonts w:ascii="Times New Roman"/>
          <w:b w:val="false"/>
          <w:i w:val="false"/>
          <w:color w:val="000000"/>
          <w:sz w:val="28"/>
        </w:rPr>
        <w:t>
</w:t>
      </w:r>
      <w:r>
        <w:rPr>
          <w:rFonts w:ascii="Times New Roman"/>
          <w:b w:val="false"/>
          <w:i w:val="false"/>
          <w:color w:val="000000"/>
          <w:sz w:val="28"/>
        </w:rPr>
        <w:t>
      52. В разделе "Импорт бензина (за исключением авиационного),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320.10.004 указываются сведения по импорту бензина (за исключением авиационного) при порче или утрате, возникшей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xml:space="preserve">
      2) в строке 320.10.004 I указываются сведения по импорту бензина (за исключением авиационного) из Российской Федерации при порче, утрате, возникшей в результате чрезвычайных ситуаций, не подлежащему обложению акцизом; </w:t>
      </w:r>
      <w:r>
        <w:br/>
      </w:r>
      <w:r>
        <w:rPr>
          <w:rFonts w:ascii="Times New Roman"/>
          <w:b w:val="false"/>
          <w:i w:val="false"/>
          <w:color w:val="000000"/>
          <w:sz w:val="28"/>
        </w:rPr>
        <w:t>
</w:t>
      </w:r>
      <w:r>
        <w:rPr>
          <w:rFonts w:ascii="Times New Roman"/>
          <w:b w:val="false"/>
          <w:i w:val="false"/>
          <w:color w:val="000000"/>
          <w:sz w:val="28"/>
        </w:rPr>
        <w:t>
      3) в строке 320.10.004 II указываются сведения по импорту бензина (за исключением авиационного) из Республики Беларусь при порче, утрате возникшей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xml:space="preserve">
      53. В разделе "Облагаемый импорт дизельного топлива": заполнение строк с 320.10.005 по 320.10.007 по импорту дизельного топлива производится в том же порядке, в котором производится заполнение строк с 320.10.001 по 320.10.003. </w:t>
      </w:r>
      <w:r>
        <w:br/>
      </w:r>
      <w:r>
        <w:rPr>
          <w:rFonts w:ascii="Times New Roman"/>
          <w:b w:val="false"/>
          <w:i w:val="false"/>
          <w:color w:val="000000"/>
          <w:sz w:val="28"/>
        </w:rPr>
        <w:t>
</w:t>
      </w:r>
      <w:r>
        <w:rPr>
          <w:rFonts w:ascii="Times New Roman"/>
          <w:b w:val="false"/>
          <w:i w:val="false"/>
          <w:color w:val="000000"/>
          <w:sz w:val="28"/>
        </w:rPr>
        <w:t>
      54. В разделе "Импорт дизельного топлива, не подлежащего обложению акцизом": заполнение строки с 320.10.008 производится в том же порядке, в котором производится заполнение строки 320.10.004.</w:t>
      </w:r>
      <w:r>
        <w:br/>
      </w:r>
      <w:r>
        <w:rPr>
          <w:rFonts w:ascii="Times New Roman"/>
          <w:b w:val="false"/>
          <w:i w:val="false"/>
          <w:color w:val="000000"/>
          <w:sz w:val="28"/>
        </w:rPr>
        <w:t>
</w:t>
      </w:r>
      <w:r>
        <w:rPr>
          <w:rFonts w:ascii="Times New Roman"/>
          <w:b w:val="false"/>
          <w:i w:val="false"/>
          <w:color w:val="000000"/>
          <w:sz w:val="28"/>
        </w:rPr>
        <w:t>
      Сумма строки 320.10.003C переносится в строку 320.00.012, сумма строки 320.10.007С переносится в строку 320.00.013.</w:t>
      </w:r>
    </w:p>
    <w:bookmarkEnd w:id="259"/>
    <w:bookmarkStart w:name="z5319" w:id="260"/>
    <w:p>
      <w:pPr>
        <w:spacing w:after="0"/>
        <w:ind w:left="0"/>
        <w:jc w:val="left"/>
      </w:pPr>
      <w:r>
        <w:rPr>
          <w:rFonts w:ascii="Times New Roman"/>
          <w:b/>
          <w:i w:val="false"/>
          <w:color w:val="000000"/>
        </w:rPr>
        <w:t xml:space="preserve"> 
13. Составление формы 320.11 - Облагаемый импорт легковых</w:t>
      </w:r>
      <w:r>
        <w:br/>
      </w:r>
      <w:r>
        <w:rPr>
          <w:rFonts w:ascii="Times New Roman"/>
          <w:b/>
          <w:i w:val="false"/>
          <w:color w:val="000000"/>
        </w:rPr>
        <w:t>
автомобилей и прочих моторных транспортных средств</w:t>
      </w:r>
    </w:p>
    <w:bookmarkEnd w:id="260"/>
    <w:bookmarkStart w:name="z5320" w:id="261"/>
    <w:p>
      <w:pPr>
        <w:spacing w:after="0"/>
        <w:ind w:left="0"/>
        <w:jc w:val="both"/>
      </w:pPr>
      <w:r>
        <w:rPr>
          <w:rFonts w:ascii="Times New Roman"/>
          <w:b w:val="false"/>
          <w:i w:val="false"/>
          <w:color w:val="000000"/>
          <w:sz w:val="28"/>
        </w:rPr>
        <w:t>
      55. Данная форма предназначена для детального отражения информации об облагаемом импорте легковых автомобилей и прочих моторных транспортных средств, совершенных в течение налогового периода по импорту легковых автомобилей и прочих моторных транспортных средств, и заполняется налогоплательщиками, импортирующими легковые автомобили и прочие моторные транспортные средства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56. В разделе "Облагаемый импорт легковых автомобилей и прочих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1) в строке 320.11.001 указывается количество облагаемого импорта легковых автомобилей и прочих моторных транспортных средств,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в строке 320.11.001 I указывается количество облагаемого импорта легковых автомобилей и прочих моторных транспортных средств из Российской Федерации, включая сведения об их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в строке 320.11.001 II указывается количество облагаемого импорта легковых автомобилей и прочих моторных транспортных средств из Республики Беларусь, включая сведения об их порче, утрате в соответствии со статьей 285 Налогового кодекса; </w:t>
      </w:r>
      <w:r>
        <w:br/>
      </w:r>
      <w:r>
        <w:rPr>
          <w:rFonts w:ascii="Times New Roman"/>
          <w:b w:val="false"/>
          <w:i w:val="false"/>
          <w:color w:val="000000"/>
          <w:sz w:val="28"/>
        </w:rPr>
        <w:t>
</w:t>
      </w:r>
      <w:r>
        <w:rPr>
          <w:rFonts w:ascii="Times New Roman"/>
          <w:b w:val="false"/>
          <w:i w:val="false"/>
          <w:color w:val="000000"/>
          <w:sz w:val="28"/>
        </w:rPr>
        <w:t>
      4) в строке 320.11.002 указывается ставка акциза за 1 куб.см объема двигателя;</w:t>
      </w:r>
      <w:r>
        <w:br/>
      </w:r>
      <w:r>
        <w:rPr>
          <w:rFonts w:ascii="Times New Roman"/>
          <w:b w:val="false"/>
          <w:i w:val="false"/>
          <w:color w:val="000000"/>
          <w:sz w:val="28"/>
        </w:rPr>
        <w:t>
</w:t>
      </w:r>
      <w:r>
        <w:rPr>
          <w:rFonts w:ascii="Times New Roman"/>
          <w:b w:val="false"/>
          <w:i w:val="false"/>
          <w:color w:val="000000"/>
          <w:sz w:val="28"/>
        </w:rPr>
        <w:t>
      5) в строке 320.11.003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Налогового кодекса, которая определяется как произведение строк 320.11.001 и 320.11.002;</w:t>
      </w:r>
      <w:r>
        <w:br/>
      </w:r>
      <w:r>
        <w:rPr>
          <w:rFonts w:ascii="Times New Roman"/>
          <w:b w:val="false"/>
          <w:i w:val="false"/>
          <w:color w:val="000000"/>
          <w:sz w:val="28"/>
        </w:rPr>
        <w:t>
</w:t>
      </w:r>
      <w:r>
        <w:rPr>
          <w:rFonts w:ascii="Times New Roman"/>
          <w:b w:val="false"/>
          <w:i w:val="false"/>
          <w:color w:val="000000"/>
          <w:sz w:val="28"/>
        </w:rPr>
        <w:t>
      6) в строке 320.11.003 I указывается сумма акциза, исчисленного по Российской Федерации;</w:t>
      </w:r>
      <w:r>
        <w:br/>
      </w:r>
      <w:r>
        <w:rPr>
          <w:rFonts w:ascii="Times New Roman"/>
          <w:b w:val="false"/>
          <w:i w:val="false"/>
          <w:color w:val="000000"/>
          <w:sz w:val="28"/>
        </w:rPr>
        <w:t>
</w:t>
      </w:r>
      <w:r>
        <w:rPr>
          <w:rFonts w:ascii="Times New Roman"/>
          <w:b w:val="false"/>
          <w:i w:val="false"/>
          <w:color w:val="000000"/>
          <w:sz w:val="28"/>
        </w:rPr>
        <w:t>
      7) в строке 320.11.003 II указывается сумма акциза, исчисленного по Республике Беларусь.</w:t>
      </w:r>
      <w:r>
        <w:br/>
      </w:r>
      <w:r>
        <w:rPr>
          <w:rFonts w:ascii="Times New Roman"/>
          <w:b w:val="false"/>
          <w:i w:val="false"/>
          <w:color w:val="000000"/>
          <w:sz w:val="28"/>
        </w:rPr>
        <w:t>
</w:t>
      </w:r>
      <w:r>
        <w:rPr>
          <w:rFonts w:ascii="Times New Roman"/>
          <w:b w:val="false"/>
          <w:i w:val="false"/>
          <w:color w:val="000000"/>
          <w:sz w:val="28"/>
        </w:rPr>
        <w:t>
      57. В разделе "Импорт легковых автомобилей и прочих моторных транспортных средств, не подлежащих обложению акцизом":</w:t>
      </w:r>
      <w:r>
        <w:br/>
      </w:r>
      <w:r>
        <w:rPr>
          <w:rFonts w:ascii="Times New Roman"/>
          <w:b w:val="false"/>
          <w:i w:val="false"/>
          <w:color w:val="000000"/>
          <w:sz w:val="28"/>
        </w:rPr>
        <w:t>
</w:t>
      </w:r>
      <w:r>
        <w:rPr>
          <w:rFonts w:ascii="Times New Roman"/>
          <w:b w:val="false"/>
          <w:i w:val="false"/>
          <w:color w:val="000000"/>
          <w:sz w:val="28"/>
        </w:rPr>
        <w:t>
      1) в строке 320.11.004 указывается количество импортированных легковых автомобилей и прочих моторных транспортных средств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xml:space="preserve">
      2) в строке 320.11.004 I указывается количество импортированных легковых автомобилей и прочих моторных транспортных средств из Российской Федерации при порче, утрате, возникшей в результате чрезвычайных ситуаций; </w:t>
      </w:r>
      <w:r>
        <w:br/>
      </w:r>
      <w:r>
        <w:rPr>
          <w:rFonts w:ascii="Times New Roman"/>
          <w:b w:val="false"/>
          <w:i w:val="false"/>
          <w:color w:val="000000"/>
          <w:sz w:val="28"/>
        </w:rPr>
        <w:t>
</w:t>
      </w:r>
      <w:r>
        <w:rPr>
          <w:rFonts w:ascii="Times New Roman"/>
          <w:b w:val="false"/>
          <w:i w:val="false"/>
          <w:color w:val="000000"/>
          <w:sz w:val="28"/>
        </w:rPr>
        <w:t>
      3) в строке 320.11.004 II указывается количество легковых автомобилей и прочих моторных транспортных средств, импортированных из Республики Беларусь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Сумма строки 320.11.003 переносится в строку 320.00.014 Декларации.</w:t>
      </w:r>
    </w:p>
    <w:bookmarkEnd w:id="261"/>
    <w:bookmarkStart w:name="z5334" w:id="262"/>
    <w:p>
      <w:pPr>
        <w:spacing w:after="0"/>
        <w:ind w:left="0"/>
        <w:jc w:val="left"/>
      </w:pPr>
      <w:r>
        <w:rPr>
          <w:rFonts w:ascii="Times New Roman"/>
          <w:b/>
          <w:i w:val="false"/>
          <w:color w:val="000000"/>
        </w:rPr>
        <w:t xml:space="preserve"> 
14. Составление формы 320.12 - Импорт подакцизных товаров,</w:t>
      </w:r>
      <w:r>
        <w:br/>
      </w:r>
      <w:r>
        <w:rPr>
          <w:rFonts w:ascii="Times New Roman"/>
          <w:b/>
          <w:i w:val="false"/>
          <w:color w:val="000000"/>
        </w:rPr>
        <w:t>
освобожденных от обложения акцизом</w:t>
      </w:r>
    </w:p>
    <w:bookmarkEnd w:id="262"/>
    <w:bookmarkStart w:name="z5335" w:id="263"/>
    <w:p>
      <w:pPr>
        <w:spacing w:after="0"/>
        <w:ind w:left="0"/>
        <w:jc w:val="both"/>
      </w:pPr>
      <w:r>
        <w:rPr>
          <w:rFonts w:ascii="Times New Roman"/>
          <w:b w:val="false"/>
          <w:i w:val="false"/>
          <w:color w:val="000000"/>
          <w:sz w:val="28"/>
        </w:rPr>
        <w:t>
      58. Данная форма предназначена для детального отражения информации об импорте подакцизных товаров, освобожденных от обложения акцизом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Налогового кодекса.</w:t>
      </w:r>
      <w:r>
        <w:br/>
      </w:r>
      <w:r>
        <w:rPr>
          <w:rFonts w:ascii="Times New Roman"/>
          <w:b w:val="false"/>
          <w:i w:val="false"/>
          <w:color w:val="000000"/>
          <w:sz w:val="28"/>
        </w:rPr>
        <w:t>
</w:t>
      </w:r>
      <w:r>
        <w:rPr>
          <w:rFonts w:ascii="Times New Roman"/>
          <w:b w:val="false"/>
          <w:i w:val="false"/>
          <w:color w:val="000000"/>
          <w:sz w:val="28"/>
        </w:rPr>
        <w:t xml:space="preserve">
      59. На каждый вид подакцизной продукции составляется отдельный лист. </w:t>
      </w:r>
      <w:r>
        <w:br/>
      </w:r>
      <w:r>
        <w:rPr>
          <w:rFonts w:ascii="Times New Roman"/>
          <w:b w:val="false"/>
          <w:i w:val="false"/>
          <w:color w:val="000000"/>
          <w:sz w:val="28"/>
        </w:rPr>
        <w:t>
</w:t>
      </w:r>
      <w:r>
        <w:rPr>
          <w:rFonts w:ascii="Times New Roman"/>
          <w:b w:val="false"/>
          <w:i w:val="false"/>
          <w:color w:val="000000"/>
          <w:sz w:val="28"/>
        </w:rPr>
        <w:t>
      60. В разделе "Импорт подакцизных товаров,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1) В графе А указывается объем импортируемого подакцизного товара, единица измерения указывается в зависимости от вида подакцизного товара;</w:t>
      </w:r>
      <w:r>
        <w:br/>
      </w:r>
      <w:r>
        <w:rPr>
          <w:rFonts w:ascii="Times New Roman"/>
          <w:b w:val="false"/>
          <w:i w:val="false"/>
          <w:color w:val="000000"/>
          <w:sz w:val="28"/>
        </w:rPr>
        <w:t>
</w:t>
      </w:r>
      <w:r>
        <w:rPr>
          <w:rFonts w:ascii="Times New Roman"/>
          <w:b w:val="false"/>
          <w:i w:val="false"/>
          <w:color w:val="000000"/>
          <w:sz w:val="28"/>
        </w:rPr>
        <w:t>
      2) В графе В указывается стоимость импортируемого подакцизного товара;</w:t>
      </w:r>
      <w:r>
        <w:br/>
      </w:r>
      <w:r>
        <w:rPr>
          <w:rFonts w:ascii="Times New Roman"/>
          <w:b w:val="false"/>
          <w:i w:val="false"/>
          <w:color w:val="000000"/>
          <w:sz w:val="28"/>
        </w:rPr>
        <w:t>
</w:t>
      </w:r>
      <w:r>
        <w:rPr>
          <w:rFonts w:ascii="Times New Roman"/>
          <w:b w:val="false"/>
          <w:i w:val="false"/>
          <w:color w:val="000000"/>
          <w:sz w:val="28"/>
        </w:rPr>
        <w:t>
      3) в строке 320.12.001 указываются сведения об объеме и стоимости импортируемых подакцизных товаров. Данная строка определяется как сумма строк с 320.12.001 I по 320.12.001 V;</w:t>
      </w:r>
      <w:r>
        <w:br/>
      </w:r>
      <w:r>
        <w:rPr>
          <w:rFonts w:ascii="Times New Roman"/>
          <w:b w:val="false"/>
          <w:i w:val="false"/>
          <w:color w:val="000000"/>
          <w:sz w:val="28"/>
        </w:rPr>
        <w:t>
</w:t>
      </w:r>
      <w:r>
        <w:rPr>
          <w:rFonts w:ascii="Times New Roman"/>
          <w:b w:val="false"/>
          <w:i w:val="false"/>
          <w:color w:val="000000"/>
          <w:sz w:val="28"/>
        </w:rPr>
        <w:t>
      4) в строке 320.12.001 I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r>
        <w:br/>
      </w:r>
      <w:r>
        <w:rPr>
          <w:rFonts w:ascii="Times New Roman"/>
          <w:b w:val="false"/>
          <w:i w:val="false"/>
          <w:color w:val="000000"/>
          <w:sz w:val="28"/>
        </w:rPr>
        <w:t>
</w:t>
      </w:r>
      <w:r>
        <w:rPr>
          <w:rFonts w:ascii="Times New Roman"/>
          <w:b w:val="false"/>
          <w:i w:val="false"/>
          <w:color w:val="000000"/>
          <w:sz w:val="28"/>
        </w:rPr>
        <w:t>
      5) в строке 320.12.001 II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таможенного союза не пригодным к использованию в качестве изделий и материалов;</w:t>
      </w:r>
      <w:r>
        <w:br/>
      </w:r>
      <w:r>
        <w:rPr>
          <w:rFonts w:ascii="Times New Roman"/>
          <w:b w:val="false"/>
          <w:i w:val="false"/>
          <w:color w:val="000000"/>
          <w:sz w:val="28"/>
        </w:rPr>
        <w:t>
</w:t>
      </w:r>
      <w:r>
        <w:rPr>
          <w:rFonts w:ascii="Times New Roman"/>
          <w:b w:val="false"/>
          <w:i w:val="false"/>
          <w:color w:val="000000"/>
          <w:sz w:val="28"/>
        </w:rPr>
        <w:t>
      6) в строке 320.12.001 III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7) в строке 320.12.001 IV указываются сведения об объеме и стоимости импортируемых подакцизных товаров, перемещаемых через таможенную границу таможенного союза, освобождаемых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8) в строке 320.12.001 V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в строке 320.12.002 графы А указывается Код бюджетной классификации по импортируемым подакцизным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10) в строке 320.12.002 графы В указывается Код бюджетной классификации по импортируемым подакцизным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61. Объем импортируемого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Сумма строки 320.12.001В переносится в строку 320.00.016 Декларации.</w:t>
      </w:r>
    </w:p>
    <w:bookmarkEnd w:id="263"/>
    <w:bookmarkStart w:name="z5350" w:id="264"/>
    <w:p>
      <w:pPr>
        <w:spacing w:after="0"/>
        <w:ind w:left="0"/>
        <w:jc w:val="left"/>
      </w:pPr>
      <w:r>
        <w:rPr>
          <w:rFonts w:ascii="Times New Roman"/>
          <w:b/>
          <w:i w:val="false"/>
          <w:color w:val="000000"/>
        </w:rPr>
        <w:t xml:space="preserve"> 
15. Составление формы 320.13 -</w:t>
      </w:r>
      <w:r>
        <w:br/>
      </w:r>
      <w:r>
        <w:rPr>
          <w:rFonts w:ascii="Times New Roman"/>
          <w:b/>
          <w:i w:val="false"/>
          <w:color w:val="000000"/>
        </w:rPr>
        <w:t>
Реестр Заявлений о ввозе товаров и уплате косвенных налогов</w:t>
      </w:r>
    </w:p>
    <w:bookmarkEnd w:id="264"/>
    <w:bookmarkStart w:name="z5351" w:id="265"/>
    <w:p>
      <w:pPr>
        <w:spacing w:after="0"/>
        <w:ind w:left="0"/>
        <w:jc w:val="both"/>
      </w:pPr>
      <w:r>
        <w:rPr>
          <w:rFonts w:ascii="Times New Roman"/>
          <w:b w:val="false"/>
          <w:i w:val="false"/>
          <w:color w:val="000000"/>
          <w:sz w:val="28"/>
        </w:rPr>
        <w:t>
      62. Даная форма предназначена для отражения информации о Заявлениях о ввозе товаров и уплате косвенных налогов (далее - Заявление), прилагаемых к декларации по косвенным налогам по импортированным товарам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320.13 подлежит обязательному заполнению, соответственно в разделе "Общая информация о налогоплательщике" формы 320.00 в строке 16 "Представленные приложения" должна быть отмечена ячейка "13".</w:t>
      </w:r>
      <w:r>
        <w:br/>
      </w:r>
      <w:r>
        <w:rPr>
          <w:rFonts w:ascii="Times New Roman"/>
          <w:b w:val="false"/>
          <w:i w:val="false"/>
          <w:color w:val="000000"/>
          <w:sz w:val="28"/>
        </w:rPr>
        <w:t>
</w:t>
      </w:r>
      <w:r>
        <w:rPr>
          <w:rFonts w:ascii="Times New Roman"/>
          <w:b w:val="false"/>
          <w:i w:val="false"/>
          <w:color w:val="000000"/>
          <w:sz w:val="28"/>
        </w:rPr>
        <w:t>
      63. В разделе "Реестр заявлений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страны-экспортера, из которой осуществлен импорт на территорию Республике Казахстан;</w:t>
      </w:r>
      <w:r>
        <w:br/>
      </w:r>
      <w:r>
        <w:rPr>
          <w:rFonts w:ascii="Times New Roman"/>
          <w:b w:val="false"/>
          <w:i w:val="false"/>
          <w:color w:val="000000"/>
          <w:sz w:val="28"/>
        </w:rPr>
        <w:t>
</w:t>
      </w:r>
      <w:r>
        <w:rPr>
          <w:rFonts w:ascii="Times New Roman"/>
          <w:b w:val="false"/>
          <w:i w:val="false"/>
          <w:color w:val="000000"/>
          <w:sz w:val="28"/>
        </w:rPr>
        <w:t>
      3) в графе С указывается номер и дата Заявления, присваиваемые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отраженная в графе 20 Заявления;</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указанная в графе 19 Заявления;</w:t>
      </w:r>
      <w:r>
        <w:br/>
      </w:r>
      <w:r>
        <w:rPr>
          <w:rFonts w:ascii="Times New Roman"/>
          <w:b w:val="false"/>
          <w:i w:val="false"/>
          <w:color w:val="000000"/>
          <w:sz w:val="28"/>
        </w:rPr>
        <w:t>
</w:t>
      </w:r>
      <w:r>
        <w:rPr>
          <w:rFonts w:ascii="Times New Roman"/>
          <w:b w:val="false"/>
          <w:i w:val="false"/>
          <w:color w:val="000000"/>
          <w:sz w:val="28"/>
        </w:rPr>
        <w:t xml:space="preserve">
      6) в итоговой строке 0000001 графы D указываются итоговые суммы налога на добавленную стоимость, указанных в графе 20 Заявления; </w:t>
      </w:r>
      <w:r>
        <w:br/>
      </w:r>
      <w:r>
        <w:rPr>
          <w:rFonts w:ascii="Times New Roman"/>
          <w:b w:val="false"/>
          <w:i w:val="false"/>
          <w:color w:val="000000"/>
          <w:sz w:val="28"/>
        </w:rPr>
        <w:t>
</w:t>
      </w:r>
      <w:r>
        <w:rPr>
          <w:rFonts w:ascii="Times New Roman"/>
          <w:b w:val="false"/>
          <w:i w:val="false"/>
          <w:color w:val="000000"/>
          <w:sz w:val="28"/>
        </w:rPr>
        <w:t xml:space="preserve">
      7) в итоговой строке 0000001 графы Е указываются итоговые суммы акцизов, указанных в графе 19 Заявления. </w:t>
      </w:r>
      <w:r>
        <w:br/>
      </w:r>
      <w:r>
        <w:rPr>
          <w:rFonts w:ascii="Times New Roman"/>
          <w:b w:val="false"/>
          <w:i w:val="false"/>
          <w:color w:val="000000"/>
          <w:sz w:val="28"/>
        </w:rPr>
        <w:t>
</w:t>
      </w:r>
      <w:r>
        <w:rPr>
          <w:rFonts w:ascii="Times New Roman"/>
          <w:b w:val="false"/>
          <w:i w:val="false"/>
          <w:color w:val="000000"/>
          <w:sz w:val="28"/>
        </w:rPr>
        <w:t>
      64. Внесение изменений и дополнений в Реестр заявлений о ввозе товаров и уплате косвенных налогов производится с учетом следующего:</w:t>
      </w:r>
      <w:r>
        <w:br/>
      </w:r>
      <w:r>
        <w:rPr>
          <w:rFonts w:ascii="Times New Roman"/>
          <w:b w:val="false"/>
          <w:i w:val="false"/>
          <w:color w:val="000000"/>
          <w:sz w:val="28"/>
        </w:rPr>
        <w:t>
</w:t>
      </w:r>
      <w:r>
        <w:rPr>
          <w:rFonts w:ascii="Times New Roman"/>
          <w:b w:val="false"/>
          <w:i w:val="false"/>
          <w:color w:val="000000"/>
          <w:sz w:val="28"/>
        </w:rPr>
        <w:t>
      1) в основной форме декларации по косвенным налогам по импортированным товарам формы 320.00 с учетом отнесения к виду налоговой отчетности, предусмотренной в </w:t>
      </w:r>
      <w:r>
        <w:rPr>
          <w:rFonts w:ascii="Times New Roman"/>
          <w:b w:val="false"/>
          <w:i w:val="false"/>
          <w:color w:val="000000"/>
          <w:sz w:val="28"/>
        </w:rPr>
        <w:t>пункте 6</w:t>
      </w:r>
      <w:r>
        <w:rPr>
          <w:rFonts w:ascii="Times New Roman"/>
          <w:b w:val="false"/>
          <w:i w:val="false"/>
          <w:color w:val="000000"/>
          <w:sz w:val="28"/>
        </w:rPr>
        <w:t xml:space="preserve"> статьи 276-22 Налогового кодекса, обязательно проставление отметки в ячейке "дополнительная" или "дополнительная по уведомлению"; </w:t>
      </w:r>
      <w:r>
        <w:br/>
      </w:r>
      <w:r>
        <w:rPr>
          <w:rFonts w:ascii="Times New Roman"/>
          <w:b w:val="false"/>
          <w:i w:val="false"/>
          <w:color w:val="000000"/>
          <w:sz w:val="28"/>
        </w:rPr>
        <w:t>
</w:t>
      </w:r>
      <w:r>
        <w:rPr>
          <w:rFonts w:ascii="Times New Roman"/>
          <w:b w:val="false"/>
          <w:i w:val="false"/>
          <w:color w:val="000000"/>
          <w:sz w:val="28"/>
        </w:rPr>
        <w:t>
      2) в разделе "Общая информация о налогоплательщике"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3) в случае обнаружения ошибки в любой из граф В, С, D, E, раздела "Реестр заявлений о ввозе товаров и уплате косвенных налогов" производится удаление из Реестра ранее указанного ошибочного Заявления.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вводится Заявление с правильными реквизитами и суммами;</w:t>
      </w:r>
      <w:r>
        <w:br/>
      </w:r>
      <w:r>
        <w:rPr>
          <w:rFonts w:ascii="Times New Roman"/>
          <w:b w:val="false"/>
          <w:i w:val="false"/>
          <w:color w:val="000000"/>
          <w:sz w:val="28"/>
        </w:rPr>
        <w:t>
</w:t>
      </w:r>
      <w:r>
        <w:rPr>
          <w:rFonts w:ascii="Times New Roman"/>
          <w:b w:val="false"/>
          <w:i w:val="false"/>
          <w:color w:val="000000"/>
          <w:sz w:val="28"/>
        </w:rPr>
        <w:t>
      4) в случае отзыва ошибочно представленного Заявления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276-22 Налогового кодекса, производится удаление из Реестра ранее указанного ошибочно представленного Заявления.</w:t>
      </w:r>
      <w:r>
        <w:br/>
      </w:r>
      <w:r>
        <w:rPr>
          <w:rFonts w:ascii="Times New Roman"/>
          <w:b w:val="false"/>
          <w:i w:val="false"/>
          <w:color w:val="000000"/>
          <w:sz w:val="28"/>
        </w:rPr>
        <w:t>
</w:t>
      </w:r>
      <w:r>
        <w:rPr>
          <w:rFonts w:ascii="Times New Roman"/>
          <w:b w:val="false"/>
          <w:i w:val="false"/>
          <w:color w:val="000000"/>
          <w:sz w:val="28"/>
        </w:rPr>
        <w:t>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w:t>
      </w:r>
      <w:r>
        <w:br/>
      </w:r>
      <w:r>
        <w:rPr>
          <w:rFonts w:ascii="Times New Roman"/>
          <w:b w:val="false"/>
          <w:i w:val="false"/>
          <w:color w:val="000000"/>
          <w:sz w:val="28"/>
        </w:rPr>
        <w:t>
</w:t>
      </w:r>
      <w:r>
        <w:rPr>
          <w:rFonts w:ascii="Times New Roman"/>
          <w:b w:val="false"/>
          <w:i w:val="false"/>
          <w:color w:val="000000"/>
          <w:sz w:val="28"/>
        </w:rPr>
        <w:t>
      5) в случае внесения изменений и дополнений в Заявление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276-22 Налогового кодекса, производится удаление из реестра ранее указанного и отозванного Заявления и отражение сведений по новому, представленному взамен Заявлению. </w:t>
      </w:r>
      <w:r>
        <w:br/>
      </w:r>
      <w:r>
        <w:rPr>
          <w:rFonts w:ascii="Times New Roman"/>
          <w:b w:val="false"/>
          <w:i w:val="false"/>
          <w:color w:val="000000"/>
          <w:sz w:val="28"/>
        </w:rPr>
        <w:t>
</w:t>
      </w:r>
      <w:r>
        <w:rPr>
          <w:rFonts w:ascii="Times New Roman"/>
          <w:b w:val="false"/>
          <w:i w:val="false"/>
          <w:color w:val="000000"/>
          <w:sz w:val="28"/>
        </w:rPr>
        <w:t>
      Для удаления ранее указанного и отозванного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вводятся сведения по новому Заявлению, представленному взамен ранее представленного и отозванного Заявления;</w:t>
      </w:r>
      <w:r>
        <w:br/>
      </w:r>
      <w:r>
        <w:rPr>
          <w:rFonts w:ascii="Times New Roman"/>
          <w:b w:val="false"/>
          <w:i w:val="false"/>
          <w:color w:val="000000"/>
          <w:sz w:val="28"/>
        </w:rPr>
        <w:t>
</w:t>
      </w:r>
      <w:r>
        <w:rPr>
          <w:rFonts w:ascii="Times New Roman"/>
          <w:b w:val="false"/>
          <w:i w:val="false"/>
          <w:color w:val="000000"/>
          <w:sz w:val="28"/>
        </w:rPr>
        <w:t>
      6)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r>
        <w:br/>
      </w:r>
      <w:r>
        <w:rPr>
          <w:rFonts w:ascii="Times New Roman"/>
          <w:b w:val="false"/>
          <w:i w:val="false"/>
          <w:color w:val="000000"/>
          <w:sz w:val="28"/>
        </w:rPr>
        <w:t>
</w:t>
      </w:r>
      <w:r>
        <w:rPr>
          <w:rFonts w:ascii="Times New Roman"/>
          <w:b w:val="false"/>
          <w:i w:val="false"/>
          <w:color w:val="000000"/>
          <w:sz w:val="28"/>
        </w:rPr>
        <w:t>
      7) при применении подпунктов 3)-6) настоящего пункта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r>
        <w:br/>
      </w:r>
      <w:r>
        <w:rPr>
          <w:rFonts w:ascii="Times New Roman"/>
          <w:b w:val="false"/>
          <w:i w:val="false"/>
          <w:color w:val="000000"/>
          <w:sz w:val="28"/>
        </w:rPr>
        <w:t>
</w:t>
      </w:r>
      <w:r>
        <w:rPr>
          <w:rFonts w:ascii="Times New Roman"/>
          <w:b w:val="false"/>
          <w:i w:val="false"/>
          <w:color w:val="000000"/>
          <w:sz w:val="28"/>
        </w:rPr>
        <w:t xml:space="preserve">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 </w:t>
      </w:r>
    </w:p>
    <w:bookmarkEnd w:id="265"/>
    <w:bookmarkStart w:name="z5373" w:id="26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66"/>
    <w:bookmarkStart w:name="z5374" w:id="267"/>
    <w:p>
      <w:pPr>
        <w:spacing w:after="0"/>
        <w:ind w:left="0"/>
        <w:jc w:val="both"/>
      </w:pPr>
      <w:r>
        <w:rPr>
          <w:rFonts w:ascii="Times New Roman"/>
          <w:b w:val="false"/>
          <w:i w:val="false"/>
          <w:color w:val="000000"/>
          <w:sz w:val="28"/>
        </w:rPr>
        <w:t>
Форма 328.00</w:t>
      </w:r>
    </w:p>
    <w:bookmarkEnd w:id="267"/>
    <w:bookmarkStart w:name="z5375" w:id="268"/>
    <w:p>
      <w:pPr>
        <w:spacing w:after="0"/>
        <w:ind w:left="0"/>
        <w:jc w:val="left"/>
      </w:pPr>
      <w:r>
        <w:rPr>
          <w:rFonts w:ascii="Times New Roman"/>
          <w:b/>
          <w:i w:val="false"/>
          <w:color w:val="000000"/>
        </w:rPr>
        <w:t xml:space="preserve"> 
Заявление о ввозе товаров и уплате косвенных налогов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33"/>
        <w:gridCol w:w="793"/>
        <w:gridCol w:w="35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Число   Месяц   Год</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3"/>
              <w:gridCol w:w="1453"/>
              <w:gridCol w:w="13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76" w:id="269"/>
    <w:p>
      <w:pPr>
        <w:spacing w:after="0"/>
        <w:ind w:left="0"/>
        <w:jc w:val="both"/>
      </w:pPr>
      <w:r>
        <w:rPr>
          <w:rFonts w:ascii="Times New Roman"/>
          <w:b w:val="false"/>
          <w:i w:val="false"/>
          <w:color w:val="000000"/>
          <w:sz w:val="28"/>
        </w:rPr>
        <w:t>
Раздел 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2186"/>
        <w:gridCol w:w="4391"/>
        <w:gridCol w:w="2072"/>
      </w:tblGrid>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 / КПП или РНН/(БИН|ИИН)</w:t>
            </w:r>
            <w:r>
              <w:br/>
            </w:r>
            <w:r>
              <w:rPr>
                <w:rFonts w:ascii="Times New Roman"/>
                <w:b w:val="false"/>
                <w:i w:val="false"/>
                <w:color w:val="000000"/>
                <w:sz w:val="20"/>
              </w:rPr>
              <w:t>
01 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03 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 / КПП или РНН/(БИН|ИИН)</w:t>
            </w:r>
            <w:r>
              <w:br/>
            </w:r>
            <w:r>
              <w:rPr>
                <w:rFonts w:ascii="Times New Roman"/>
                <w:b w:val="false"/>
                <w:i w:val="false"/>
                <w:color w:val="000000"/>
                <w:sz w:val="20"/>
              </w:rPr>
              <w:t>
02 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04 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r>
    </w:tbl>
    <w:bookmarkStart w:name="z5377" w:id="270"/>
    <w:p>
      <w:pPr>
        <w:spacing w:after="0"/>
        <w:ind w:left="0"/>
        <w:jc w:val="both"/>
      </w:pPr>
      <w:r>
        <w:rPr>
          <w:rFonts w:ascii="Times New Roman"/>
          <w:b w:val="false"/>
          <w:i w:val="false"/>
          <w:color w:val="000000"/>
          <w:sz w:val="28"/>
        </w:rPr>
        <w:t>05 № договора (контракта) ______      Дата договора (контракта)</w:t>
      </w:r>
      <w:r>
        <w:br/>
      </w:r>
      <w:r>
        <w:rPr>
          <w:rFonts w:ascii="Times New Roman"/>
          <w:b w:val="false"/>
          <w:i w:val="false"/>
          <w:color w:val="000000"/>
          <w:sz w:val="28"/>
        </w:rPr>
        <w:t>
__________ 20___ г. № спецификации _______, _______ дата спецификации</w:t>
      </w:r>
      <w:r>
        <w:br/>
      </w:r>
      <w:r>
        <w:rPr>
          <w:rFonts w:ascii="Times New Roman"/>
          <w:b w:val="false"/>
          <w:i w:val="false"/>
          <w:color w:val="000000"/>
          <w:sz w:val="28"/>
        </w:rPr>
        <w:t>
____, ____</w:t>
      </w:r>
      <w:r>
        <w:br/>
      </w:r>
      <w:r>
        <w:rPr>
          <w:rFonts w:ascii="Times New Roman"/>
          <w:b w:val="false"/>
          <w:i w:val="false"/>
          <w:color w:val="000000"/>
          <w:sz w:val="28"/>
        </w:rPr>
        <w:t>
06 ____________________________________________________________________</w:t>
      </w:r>
      <w:r>
        <w:br/>
      </w:r>
      <w:r>
        <w:rPr>
          <w:rFonts w:ascii="Times New Roman"/>
          <w:b w:val="false"/>
          <w:i w:val="false"/>
          <w:color w:val="000000"/>
          <w:sz w:val="28"/>
        </w:rPr>
        <w:t>
       (наименование организации (Ф.И.О. индивидуального</w:t>
      </w:r>
      <w:r>
        <w:br/>
      </w:r>
      <w:r>
        <w:rPr>
          <w:rFonts w:ascii="Times New Roman"/>
          <w:b w:val="false"/>
          <w:i w:val="false"/>
          <w:color w:val="000000"/>
          <w:sz w:val="28"/>
        </w:rPr>
        <w:t>
     предпринимателя) код страны, место нахождения (жительства)</w:t>
      </w:r>
      <w:r>
        <w:br/>
      </w:r>
      <w:r>
        <w:rPr>
          <w:rFonts w:ascii="Times New Roman"/>
          <w:b w:val="false"/>
          <w:i w:val="false"/>
          <w:color w:val="000000"/>
          <w:sz w:val="28"/>
        </w:rPr>
        <w:t>
07 № договора (контракта) ______      Дата договора (контракта)</w:t>
      </w:r>
      <w:r>
        <w:br/>
      </w:r>
      <w:r>
        <w:rPr>
          <w:rFonts w:ascii="Times New Roman"/>
          <w:b w:val="false"/>
          <w:i w:val="false"/>
          <w:color w:val="000000"/>
          <w:sz w:val="28"/>
        </w:rPr>
        <w:t>
__________ 20___ г. № спецификации _______ , ______ дата спецификации</w:t>
      </w:r>
      <w:r>
        <w:br/>
      </w:r>
      <w:r>
        <w:rPr>
          <w:rFonts w:ascii="Times New Roman"/>
          <w:b w:val="false"/>
          <w:i w:val="false"/>
          <w:color w:val="000000"/>
          <w:sz w:val="28"/>
        </w:rPr>
        <w:t>
_________ , ________</w:t>
      </w:r>
      <w:r>
        <w:br/>
      </w:r>
      <w:r>
        <w:rPr>
          <w:rFonts w:ascii="Times New Roman"/>
          <w:b w:val="false"/>
          <w:i w:val="false"/>
          <w:color w:val="000000"/>
          <w:sz w:val="28"/>
        </w:rPr>
        <w:t xml:space="preserve">
(в случае заключения договора лизинга в ячейке </w:t>
      </w: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28600"/>
                    </a:xfrm>
                    <a:prstGeom prst="rect">
                      <a:avLst/>
                    </a:prstGeom>
                  </pic:spPr>
                </pic:pic>
              </a:graphicData>
            </a:graphic>
          </wp:inline>
        </w:drawing>
      </w:r>
      <w:r>
        <w:rPr>
          <w:rFonts w:ascii="Times New Roman"/>
          <w:b w:val="false"/>
          <w:i w:val="false"/>
          <w:color w:val="000000"/>
          <w:sz w:val="28"/>
        </w:rPr>
        <w:t>указывается отметка</w:t>
      </w:r>
      <w:r>
        <w:br/>
      </w:r>
      <w:r>
        <w:rPr>
          <w:rFonts w:ascii="Times New Roman"/>
          <w:b w:val="false"/>
          <w:i w:val="false"/>
          <w:color w:val="000000"/>
          <w:sz w:val="28"/>
        </w:rPr>
        <w:t>
Х,</w:t>
      </w:r>
      <w:r>
        <w:br/>
      </w:r>
      <w:r>
        <w:rPr>
          <w:rFonts w:ascii="Times New Roman"/>
          <w:b w:val="false"/>
          <w:i w:val="false"/>
          <w:color w:val="000000"/>
          <w:sz w:val="28"/>
        </w:rPr>
        <w:t>
в случае заключения договора переработки давальческого сырья в ячейке</w:t>
      </w:r>
      <w:r>
        <w:br/>
      </w:r>
      <w:r>
        <w:rPr>
          <w:rFonts w:ascii="Times New Roman"/>
          <w:b w:val="false"/>
          <w:i w:val="false"/>
          <w:color w:val="000000"/>
          <w:sz w:val="28"/>
        </w:rPr>
        <w:t>
</w:t>
      </w: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28600"/>
                    </a:xfrm>
                    <a:prstGeom prst="rect">
                      <a:avLst/>
                    </a:prstGeom>
                  </pic:spPr>
                </pic:pic>
              </a:graphicData>
            </a:graphic>
          </wp:inline>
        </w:drawing>
      </w:r>
      <w:r>
        <w:rPr>
          <w:rFonts w:ascii="Times New Roman"/>
          <w:b w:val="false"/>
          <w:i w:val="false"/>
          <w:color w:val="000000"/>
          <w:sz w:val="28"/>
        </w:rPr>
        <w:t>указывается отметка Х)</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009"/>
        <w:gridCol w:w="1194"/>
        <w:gridCol w:w="1805"/>
        <w:gridCol w:w="1662"/>
        <w:gridCol w:w="1887"/>
        <w:gridCol w:w="807"/>
        <w:gridCol w:w="930"/>
        <w:gridCol w:w="1745"/>
        <w:gridCol w:w="1521"/>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ТН ВЭД</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товара</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товара</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w:t>
            </w:r>
            <w:r>
              <w:br/>
            </w:r>
            <w:r>
              <w:rPr>
                <w:rFonts w:ascii="Times New Roman"/>
                <w:b w:val="false"/>
                <w:i w:val="false"/>
                <w:color w:val="000000"/>
                <w:sz w:val="20"/>
              </w:rPr>
              <w:t>
</w:t>
            </w:r>
            <w:r>
              <w:rPr>
                <w:rFonts w:ascii="Times New Roman"/>
                <w:b w:val="false"/>
                <w:i w:val="false"/>
                <w:color w:val="000000"/>
                <w:sz w:val="20"/>
              </w:rPr>
              <w:t>(товаросопро-</w:t>
            </w:r>
            <w:r>
              <w:br/>
            </w:r>
            <w:r>
              <w:rPr>
                <w:rFonts w:ascii="Times New Roman"/>
                <w:b w:val="false"/>
                <w:i w:val="false"/>
                <w:color w:val="000000"/>
                <w:sz w:val="20"/>
              </w:rPr>
              <w:t>
</w:t>
            </w:r>
            <w:r>
              <w:rPr>
                <w:rFonts w:ascii="Times New Roman"/>
                <w:b w:val="false"/>
                <w:i w:val="false"/>
                <w:color w:val="000000"/>
                <w:sz w:val="20"/>
              </w:rPr>
              <w:t>водительный)</w:t>
            </w:r>
            <w:r>
              <w:br/>
            </w:r>
            <w:r>
              <w:rPr>
                <w:rFonts w:ascii="Times New Roman"/>
                <w:b w:val="false"/>
                <w:i w:val="false"/>
                <w:color w:val="000000"/>
                <w:sz w:val="20"/>
              </w:rPr>
              <w:t>
</w:t>
            </w:r>
            <w:r>
              <w:rPr>
                <w:rFonts w:ascii="Times New Roman"/>
                <w:b w:val="false"/>
                <w:i w:val="false"/>
                <w:color w:val="000000"/>
                <w:sz w:val="20"/>
              </w:rPr>
              <w:t>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номер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70"/>
        <w:gridCol w:w="2701"/>
        <w:gridCol w:w="1357"/>
        <w:gridCol w:w="726"/>
        <w:gridCol w:w="2416"/>
        <w:gridCol w:w="1704"/>
        <w:gridCol w:w="807"/>
        <w:gridCol w:w="1419"/>
        <w:gridCol w:w="95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фактура</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r>
              <w:br/>
            </w:r>
            <w:r>
              <w:rPr>
                <w:rFonts w:ascii="Times New Roman"/>
                <w:b w:val="false"/>
                <w:i w:val="false"/>
                <w:color w:val="000000"/>
                <w:sz w:val="20"/>
              </w:rPr>
              <w:t>
</w:t>
            </w:r>
            <w:r>
              <w:rPr>
                <w:rFonts w:ascii="Times New Roman"/>
                <w:b w:val="false"/>
                <w:i w:val="false"/>
                <w:color w:val="000000"/>
                <w:sz w:val="20"/>
              </w:rPr>
              <w:t>на учет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w:t>
            </w:r>
            <w:r>
              <w:br/>
            </w:r>
            <w:r>
              <w:rPr>
                <w:rFonts w:ascii="Times New Roman"/>
                <w:b w:val="false"/>
                <w:i w:val="false"/>
                <w:color w:val="000000"/>
                <w:sz w:val="20"/>
              </w:rPr>
              <w:t>
</w:t>
            </w:r>
            <w:r>
              <w:rPr>
                <w:rFonts w:ascii="Times New Roman"/>
                <w:b w:val="false"/>
                <w:i w:val="false"/>
                <w:color w:val="000000"/>
                <w:sz w:val="20"/>
              </w:rPr>
              <w:t>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налога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налогов</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Акцизов</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Акцизов</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Акцизов</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(специфические)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Достоверность и полноту сведений, приведенных в данном заявлении, подтверждаем</w:t>
      </w:r>
      <w:r>
        <w:br/>
      </w:r>
      <w:r>
        <w:rPr>
          <w:rFonts w:ascii="Times New Roman"/>
          <w:b w:val="false"/>
          <w:i w:val="false"/>
          <w:color w:val="000000"/>
          <w:sz w:val="28"/>
        </w:rPr>
        <w:t>
_____________________________________ ____________ ___________</w:t>
      </w:r>
      <w:r>
        <w:br/>
      </w:r>
      <w:r>
        <w:rPr>
          <w:rFonts w:ascii="Times New Roman"/>
          <w:b w:val="false"/>
          <w:i w:val="false"/>
          <w:color w:val="000000"/>
          <w:sz w:val="28"/>
        </w:rPr>
        <w:t>
   Ф.И.О. руководителя организации     подпись        дата</w:t>
      </w:r>
      <w:r>
        <w:br/>
      </w:r>
      <w:r>
        <w:rPr>
          <w:rFonts w:ascii="Times New Roman"/>
          <w:b w:val="false"/>
          <w:i w:val="false"/>
          <w:color w:val="000000"/>
          <w:sz w:val="28"/>
        </w:rPr>
        <w:t>
  (уполномоченного лица)-покупателя                             М.П.</w:t>
      </w:r>
      <w:r>
        <w:br/>
      </w:r>
      <w:r>
        <w:rPr>
          <w:rFonts w:ascii="Times New Roman"/>
          <w:b w:val="false"/>
          <w:i w:val="false"/>
          <w:color w:val="000000"/>
          <w:sz w:val="28"/>
        </w:rPr>
        <w:t>
(индивидуального предпринимателя-покупателя)</w:t>
      </w:r>
      <w:r>
        <w:br/>
      </w:r>
      <w:r>
        <w:rPr>
          <w:rFonts w:ascii="Times New Roman"/>
          <w:b w:val="false"/>
          <w:i w:val="false"/>
          <w:color w:val="000000"/>
          <w:sz w:val="28"/>
        </w:rPr>
        <w:t>
_____________________________________ ____________ ___________</w:t>
      </w:r>
      <w:r>
        <w:br/>
      </w:r>
      <w:r>
        <w:rPr>
          <w:rFonts w:ascii="Times New Roman"/>
          <w:b w:val="false"/>
          <w:i w:val="false"/>
          <w:color w:val="000000"/>
          <w:sz w:val="28"/>
        </w:rPr>
        <w:t>
Ф.И.О. главного бухгалтера               подпись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33"/>
        <w:gridCol w:w="793"/>
        <w:gridCol w:w="35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Число   Месяц   Год</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3"/>
              <w:gridCol w:w="1453"/>
              <w:gridCol w:w="13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78" w:id="271"/>
    <w:p>
      <w:pPr>
        <w:spacing w:after="0"/>
        <w:ind w:left="0"/>
        <w:jc w:val="both"/>
      </w:pPr>
      <w:r>
        <w:rPr>
          <w:rFonts w:ascii="Times New Roman"/>
          <w:b w:val="false"/>
          <w:i w:val="false"/>
          <w:color w:val="000000"/>
          <w:sz w:val="28"/>
        </w:rPr>
        <w:t>
Раздел 2.</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5"/>
        <w:gridCol w:w="6395"/>
      </w:tblGrid>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регистрации заявления</w:t>
            </w:r>
            <w:r>
              <w:br/>
            </w:r>
            <w:r>
              <w:rPr>
                <w:rFonts w:ascii="Times New Roman"/>
                <w:b w:val="false"/>
                <w:i w:val="false"/>
                <w:color w:val="000000"/>
                <w:sz w:val="20"/>
              </w:rPr>
              <w:t>
при представлении в налоговый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8"/>
            </w:tblGrid>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Число   Месяц  Год</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3"/>
                    <w:gridCol w:w="1453"/>
                    <w:gridCol w:w="13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налогового органа об</w:t>
            </w:r>
            <w:r>
              <w:br/>
            </w:r>
            <w:r>
              <w:rPr>
                <w:rFonts w:ascii="Times New Roman"/>
                <w:b w:val="false"/>
                <w:i w:val="false"/>
                <w:color w:val="000000"/>
                <w:sz w:val="20"/>
              </w:rPr>
              <w:t>
уплате косвенных налогов</w:t>
            </w:r>
            <w:r>
              <w:br/>
            </w:r>
            <w:r>
              <w:rPr>
                <w:rFonts w:ascii="Times New Roman"/>
                <w:b w:val="false"/>
                <w:i w:val="false"/>
                <w:color w:val="000000"/>
                <w:sz w:val="20"/>
              </w:rPr>
              <w:t>
(освобождении от налогообложения</w:t>
            </w:r>
            <w:r>
              <w:br/>
            </w:r>
            <w:r>
              <w:rPr>
                <w:rFonts w:ascii="Times New Roman"/>
                <w:b w:val="false"/>
                <w:i w:val="false"/>
                <w:color w:val="000000"/>
                <w:sz w:val="20"/>
              </w:rPr>
              <w:t>
НДС и (или) акцизов) по месту</w:t>
            </w:r>
            <w:r>
              <w:br/>
            </w:r>
            <w:r>
              <w:rPr>
                <w:rFonts w:ascii="Times New Roman"/>
                <w:b w:val="false"/>
                <w:i w:val="false"/>
                <w:color w:val="000000"/>
                <w:sz w:val="20"/>
              </w:rPr>
              <w:t xml:space="preserve">
постановки на учет покупателя </w:t>
            </w:r>
            <w:r>
              <w:br/>
            </w:r>
            <w:r>
              <w:rPr>
                <w:rFonts w:ascii="Times New Roman"/>
                <w:b w:val="false"/>
                <w:i w:val="false"/>
                <w:color w:val="000000"/>
                <w:sz w:val="20"/>
              </w:rPr>
              <w:t>
производится в течение десяти</w:t>
            </w:r>
            <w:r>
              <w:br/>
            </w:r>
            <w:r>
              <w:rPr>
                <w:rFonts w:ascii="Times New Roman"/>
                <w:b w:val="false"/>
                <w:i w:val="false"/>
                <w:color w:val="000000"/>
                <w:sz w:val="20"/>
              </w:rPr>
              <w:t>
рабочих дней с даты отметки о</w:t>
            </w:r>
            <w:r>
              <w:br/>
            </w:r>
            <w:r>
              <w:rPr>
                <w:rFonts w:ascii="Times New Roman"/>
                <w:b w:val="false"/>
                <w:i w:val="false"/>
                <w:color w:val="000000"/>
                <w:sz w:val="20"/>
              </w:rPr>
              <w:t>
регистрации Заявления.</w:t>
            </w:r>
            <w:r>
              <w:br/>
            </w:r>
            <w:r>
              <w:rPr>
                <w:rFonts w:ascii="Times New Roman"/>
                <w:b w:val="false"/>
                <w:i w:val="false"/>
                <w:color w:val="000000"/>
                <w:sz w:val="20"/>
              </w:rPr>
              <w:t>
НДС в сумме ___________ уплачен</w:t>
            </w:r>
            <w:r>
              <w:br/>
            </w:r>
            <w:r>
              <w:rPr>
                <w:rFonts w:ascii="Times New Roman"/>
                <w:b w:val="false"/>
                <w:i w:val="false"/>
                <w:color w:val="000000"/>
                <w:sz w:val="20"/>
              </w:rPr>
              <w:t>
Акцизы в сумме ________ уплачены</w:t>
            </w:r>
            <w:r>
              <w:br/>
            </w:r>
            <w:r>
              <w:rPr>
                <w:rFonts w:ascii="Times New Roman"/>
                <w:b w:val="false"/>
                <w:i w:val="false"/>
                <w:color w:val="000000"/>
                <w:sz w:val="20"/>
              </w:rPr>
              <w:t>
_____________________ __________</w:t>
            </w:r>
            <w:r>
              <w:br/>
            </w:r>
            <w:r>
              <w:rPr>
                <w:rFonts w:ascii="Times New Roman"/>
                <w:b w:val="false"/>
                <w:i w:val="false"/>
                <w:color w:val="000000"/>
                <w:sz w:val="20"/>
              </w:rPr>
              <w:t>
Ф.И.О. инспектора     должность</w:t>
            </w:r>
            <w:r>
              <w:br/>
            </w:r>
            <w:r>
              <w:rPr>
                <w:rFonts w:ascii="Times New Roman"/>
                <w:b w:val="false"/>
                <w:i w:val="false"/>
                <w:color w:val="000000"/>
                <w:sz w:val="20"/>
              </w:rPr>
              <w:t>
________ ____________</w:t>
            </w:r>
            <w:r>
              <w:br/>
            </w:r>
            <w:r>
              <w:rPr>
                <w:rFonts w:ascii="Times New Roman"/>
                <w:b w:val="false"/>
                <w:i w:val="false"/>
                <w:color w:val="000000"/>
                <w:sz w:val="20"/>
              </w:rPr>
              <w:t>
подпись     дата</w:t>
            </w:r>
            <w:r>
              <w:br/>
            </w:r>
            <w:r>
              <w:rPr>
                <w:rFonts w:ascii="Times New Roman"/>
                <w:b w:val="false"/>
                <w:i w:val="false"/>
                <w:color w:val="000000"/>
                <w:sz w:val="20"/>
              </w:rPr>
              <w:t>
____________________________</w:t>
            </w:r>
            <w:r>
              <w:br/>
            </w:r>
            <w:r>
              <w:rPr>
                <w:rFonts w:ascii="Times New Roman"/>
                <w:b w:val="false"/>
                <w:i w:val="false"/>
                <w:color w:val="000000"/>
                <w:sz w:val="20"/>
              </w:rPr>
              <w:t>
Руководитель (заместитель</w:t>
            </w:r>
            <w:r>
              <w:br/>
            </w:r>
            <w:r>
              <w:rPr>
                <w:rFonts w:ascii="Times New Roman"/>
                <w:b w:val="false"/>
                <w:i w:val="false"/>
                <w:color w:val="000000"/>
                <w:sz w:val="20"/>
              </w:rPr>
              <w:t>
       руководителя)</w:t>
            </w:r>
            <w:r>
              <w:br/>
            </w:r>
            <w:r>
              <w:rPr>
                <w:rFonts w:ascii="Times New Roman"/>
                <w:b w:val="false"/>
                <w:i w:val="false"/>
                <w:color w:val="000000"/>
                <w:sz w:val="20"/>
              </w:rPr>
              <w:t>
________ ____________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налогового органа</w:t>
            </w:r>
            <w:r>
              <w:br/>
            </w:r>
            <w:r>
              <w:rPr>
                <w:rFonts w:ascii="Times New Roman"/>
                <w:b w:val="false"/>
                <w:i w:val="false"/>
                <w:color w:val="000000"/>
                <w:sz w:val="20"/>
              </w:rPr>
              <w:t>
________         ____________</w:t>
            </w:r>
            <w:r>
              <w:br/>
            </w:r>
            <w:r>
              <w:rPr>
                <w:rFonts w:ascii="Times New Roman"/>
                <w:b w:val="false"/>
                <w:i w:val="false"/>
                <w:color w:val="000000"/>
                <w:sz w:val="20"/>
              </w:rPr>
              <w:t>
подпись            дата    М.П.</w:t>
            </w:r>
          </w:p>
        </w:tc>
      </w:tr>
    </w:tbl>
    <w:bookmarkStart w:name="z5379" w:id="272"/>
    <w:p>
      <w:pPr>
        <w:spacing w:after="0"/>
        <w:ind w:left="0"/>
        <w:jc w:val="both"/>
      </w:pPr>
      <w:r>
        <w:rPr>
          <w:rFonts w:ascii="Times New Roman"/>
          <w:b w:val="false"/>
          <w:i w:val="false"/>
          <w:color w:val="000000"/>
          <w:sz w:val="28"/>
        </w:rPr>
        <w:t>
      1) В случае установления налоговым органом несоответствия заполненных налогоплательщиком реквизитов заявления требованиям Протокола о порядке взимания косвенных налогов и механизме контроля за их уплату при экспорте и импорте товаров в таможенном союзе налоговый орган производит отметку об уплате косвенных налогов после устранения выявленных несоответствий налогоплательщиком.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33"/>
        <w:gridCol w:w="793"/>
        <w:gridCol w:w="35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Число   Месяц   Год</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3"/>
              <w:gridCol w:w="1453"/>
              <w:gridCol w:w="13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80" w:id="273"/>
    <w:p>
      <w:pPr>
        <w:spacing w:after="0"/>
        <w:ind w:left="0"/>
        <w:jc w:val="both"/>
      </w:pPr>
      <w:r>
        <w:rPr>
          <w:rFonts w:ascii="Times New Roman"/>
          <w:b w:val="false"/>
          <w:i w:val="false"/>
          <w:color w:val="000000"/>
          <w:sz w:val="28"/>
        </w:rPr>
        <w:t>
Раздел 3.</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8"/>
        <w:gridCol w:w="1980"/>
        <w:gridCol w:w="4610"/>
        <w:gridCol w:w="2062"/>
      </w:tblGrid>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комитент,</w:t>
            </w:r>
            <w:r>
              <w:br/>
            </w:r>
            <w:r>
              <w:rPr>
                <w:rFonts w:ascii="Times New Roman"/>
                <w:b w:val="false"/>
                <w:i w:val="false"/>
                <w:color w:val="000000"/>
                <w:sz w:val="20"/>
              </w:rPr>
              <w:t>
доверитель, принципал</w:t>
            </w:r>
            <w:r>
              <w:br/>
            </w:r>
            <w:r>
              <w:rPr>
                <w:rFonts w:ascii="Times New Roman"/>
                <w:b w:val="false"/>
                <w:i w:val="false"/>
                <w:color w:val="000000"/>
                <w:sz w:val="20"/>
              </w:rPr>
              <w:t>
(нужное подчеркнуть)</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28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(нужное подчеркнуть)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08 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10 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09 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11 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r>
    </w:tbl>
    <w:p>
      <w:pPr>
        <w:spacing w:after="0"/>
        <w:ind w:left="0"/>
        <w:jc w:val="both"/>
      </w:pPr>
      <w:r>
        <w:rPr>
          <w:rFonts w:ascii="Times New Roman"/>
          <w:b w:val="false"/>
          <w:i w:val="false"/>
          <w:color w:val="000000"/>
          <w:sz w:val="28"/>
        </w:rPr>
        <w:t>12 № договора (контракта) ________ Дата договора (контракта)</w:t>
      </w:r>
      <w:r>
        <w:br/>
      </w:r>
      <w:r>
        <w:rPr>
          <w:rFonts w:ascii="Times New Roman"/>
          <w:b w:val="false"/>
          <w:i w:val="false"/>
          <w:color w:val="000000"/>
          <w:sz w:val="28"/>
        </w:rPr>
        <w:t>
__________ 20__ г. № спецификации _______, _______ дата спецификации</w:t>
      </w:r>
      <w:r>
        <w:br/>
      </w:r>
      <w:r>
        <w:rPr>
          <w:rFonts w:ascii="Times New Roman"/>
          <w:b w:val="false"/>
          <w:i w:val="false"/>
          <w:color w:val="000000"/>
          <w:sz w:val="28"/>
        </w:rPr>
        <w:t>
____, ____</w:t>
      </w:r>
      <w:r>
        <w:br/>
      </w:r>
      <w:r>
        <w:rPr>
          <w:rFonts w:ascii="Times New Roman"/>
          <w:b w:val="false"/>
          <w:i w:val="false"/>
          <w:color w:val="000000"/>
          <w:sz w:val="28"/>
        </w:rPr>
        <w:t>
_______________________________    __________   ___________</w:t>
      </w:r>
      <w:r>
        <w:br/>
      </w:r>
      <w:r>
        <w:rPr>
          <w:rFonts w:ascii="Times New Roman"/>
          <w:b w:val="false"/>
          <w:i w:val="false"/>
          <w:color w:val="000000"/>
          <w:sz w:val="28"/>
        </w:rPr>
        <w:t>
Ф.И.О. руководителя организации     подпись        дата         М.П.</w:t>
      </w:r>
      <w:r>
        <w:br/>
      </w:r>
      <w:r>
        <w:rPr>
          <w:rFonts w:ascii="Times New Roman"/>
          <w:b w:val="false"/>
          <w:i w:val="false"/>
          <w:color w:val="000000"/>
          <w:sz w:val="28"/>
        </w:rPr>
        <w:t>
(уполномоченного лица) - покупателя</w:t>
      </w:r>
      <w:r>
        <w:br/>
      </w:r>
      <w:r>
        <w:rPr>
          <w:rFonts w:ascii="Times New Roman"/>
          <w:b w:val="false"/>
          <w:i w:val="false"/>
          <w:color w:val="000000"/>
          <w:sz w:val="28"/>
        </w:rPr>
        <w:t xml:space="preserve">
(индивидуального предпринимателя - </w:t>
      </w:r>
      <w:r>
        <w:br/>
      </w:r>
      <w:r>
        <w:rPr>
          <w:rFonts w:ascii="Times New Roman"/>
          <w:b w:val="false"/>
          <w:i w:val="false"/>
          <w:color w:val="000000"/>
          <w:sz w:val="28"/>
        </w:rPr>
        <w:t>
          покупателя)</w:t>
      </w:r>
      <w:r>
        <w:br/>
      </w:r>
      <w:r>
        <w:rPr>
          <w:rFonts w:ascii="Times New Roman"/>
          <w:b w:val="false"/>
          <w:i w:val="false"/>
          <w:color w:val="000000"/>
          <w:sz w:val="28"/>
        </w:rPr>
        <w:t>
_______________________________    __________   ___________</w:t>
      </w:r>
      <w:r>
        <w:br/>
      </w:r>
      <w:r>
        <w:rPr>
          <w:rFonts w:ascii="Times New Roman"/>
          <w:b w:val="false"/>
          <w:i w:val="false"/>
          <w:color w:val="000000"/>
          <w:sz w:val="28"/>
        </w:rPr>
        <w:t>
   Ф.И.О. главного бухгалтера       подпись      дата</w:t>
      </w:r>
    </w:p>
    <w:bookmarkStart w:name="z5381" w:id="274"/>
    <w:p>
      <w:pPr>
        <w:spacing w:after="0"/>
        <w:ind w:left="0"/>
        <w:jc w:val="both"/>
      </w:pPr>
      <w:r>
        <w:rPr>
          <w:rFonts w:ascii="Times New Roman"/>
          <w:b w:val="false"/>
          <w:i w:val="false"/>
          <w:color w:val="000000"/>
          <w:sz w:val="28"/>
        </w:rPr>
        <w:t xml:space="preserve">
Приложение к заявлению       </w:t>
      </w:r>
      <w:r>
        <w:br/>
      </w:r>
      <w:r>
        <w:rPr>
          <w:rFonts w:ascii="Times New Roman"/>
          <w:b w:val="false"/>
          <w:i w:val="false"/>
          <w:color w:val="000000"/>
          <w:sz w:val="28"/>
        </w:rPr>
        <w:t>
о ввозе товаров и уплате косвенных налогов</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Число   Месяц   Год</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3"/>
              <w:gridCol w:w="1453"/>
              <w:gridCol w:w="13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1973"/>
        <w:gridCol w:w="4626"/>
        <w:gridCol w:w="2069"/>
      </w:tblGrid>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w:t>
            </w:r>
            <w:r>
              <w:br/>
            </w:r>
            <w:r>
              <w:rPr>
                <w:rFonts w:ascii="Times New Roman"/>
                <w:b w:val="false"/>
                <w:i w:val="false"/>
                <w:color w:val="000000"/>
                <w:sz w:val="20"/>
              </w:rPr>
              <w:t>
(нужное подчеркнуть)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 (нужное</w:t>
            </w:r>
            <w:r>
              <w:br/>
            </w:r>
            <w:r>
              <w:rPr>
                <w:rFonts w:ascii="Times New Roman"/>
                <w:b w:val="false"/>
                <w:i w:val="false"/>
                <w:color w:val="000000"/>
                <w:sz w:val="20"/>
              </w:rPr>
              <w:t>
подчеркнуть)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r>
    </w:tbl>
    <w:p>
      <w:pPr>
        <w:spacing w:after="0"/>
        <w:ind w:left="0"/>
        <w:jc w:val="both"/>
      </w:pPr>
      <w:r>
        <w:rPr>
          <w:rFonts w:ascii="Times New Roman"/>
          <w:b w:val="false"/>
          <w:i w:val="false"/>
          <w:color w:val="000000"/>
          <w:sz w:val="28"/>
        </w:rPr>
        <w:t>№ договора (контракта) ________ Дата договора (контракта) ___________</w:t>
      </w:r>
      <w:r>
        <w:br/>
      </w:r>
      <w:r>
        <w:rPr>
          <w:rFonts w:ascii="Times New Roman"/>
          <w:b w:val="false"/>
          <w:i w:val="false"/>
          <w:color w:val="000000"/>
          <w:sz w:val="28"/>
        </w:rPr>
        <w:t>
20__ г. № спецификации _____, _____ дата спецификации 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1973"/>
        <w:gridCol w:w="4626"/>
        <w:gridCol w:w="2069"/>
      </w:tblGrid>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 (нужное</w:t>
            </w:r>
            <w:r>
              <w:br/>
            </w:r>
            <w:r>
              <w:rPr>
                <w:rFonts w:ascii="Times New Roman"/>
                <w:b w:val="false"/>
                <w:i w:val="false"/>
                <w:color w:val="000000"/>
                <w:sz w:val="20"/>
              </w:rPr>
              <w:t>
подчеркнуть)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 (нужное</w:t>
            </w:r>
            <w:r>
              <w:br/>
            </w:r>
            <w:r>
              <w:rPr>
                <w:rFonts w:ascii="Times New Roman"/>
                <w:b w:val="false"/>
                <w:i w:val="false"/>
                <w:color w:val="000000"/>
                <w:sz w:val="20"/>
              </w:rPr>
              <w:t>
подчеркнуть)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r>
    </w:tbl>
    <w:p>
      <w:pPr>
        <w:spacing w:after="0"/>
        <w:ind w:left="0"/>
        <w:jc w:val="both"/>
      </w:pPr>
      <w:r>
        <w:rPr>
          <w:rFonts w:ascii="Times New Roman"/>
          <w:b w:val="false"/>
          <w:i w:val="false"/>
          <w:color w:val="000000"/>
          <w:sz w:val="28"/>
        </w:rPr>
        <w:t>№ договора (контракта) ________ Дата договора (контракта) ___________ 20__ г. № спецификации _____, _____ дата спецификации 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1973"/>
        <w:gridCol w:w="4626"/>
        <w:gridCol w:w="2069"/>
      </w:tblGrid>
      <w:tr>
        <w:trPr>
          <w:trHeight w:val="3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 (нужное</w:t>
            </w:r>
            <w:r>
              <w:br/>
            </w:r>
            <w:r>
              <w:rPr>
                <w:rFonts w:ascii="Times New Roman"/>
                <w:b w:val="false"/>
                <w:i w:val="false"/>
                <w:color w:val="000000"/>
                <w:sz w:val="20"/>
              </w:rPr>
              <w:t>
подчеркнуть)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 комиссионер,</w:t>
            </w:r>
            <w:r>
              <w:br/>
            </w:r>
            <w:r>
              <w:rPr>
                <w:rFonts w:ascii="Times New Roman"/>
                <w:b w:val="false"/>
                <w:i w:val="false"/>
                <w:color w:val="000000"/>
                <w:sz w:val="20"/>
              </w:rPr>
              <w:t>
поверенный, агент/</w:t>
            </w:r>
            <w:r>
              <w:br/>
            </w:r>
            <w:r>
              <w:rPr>
                <w:rFonts w:ascii="Times New Roman"/>
                <w:b w:val="false"/>
                <w:i w:val="false"/>
                <w:color w:val="000000"/>
                <w:sz w:val="20"/>
              </w:rPr>
              <w:t>
комитент, доверитель,</w:t>
            </w:r>
            <w:r>
              <w:br/>
            </w:r>
            <w:r>
              <w:rPr>
                <w:rFonts w:ascii="Times New Roman"/>
                <w:b w:val="false"/>
                <w:i w:val="false"/>
                <w:color w:val="000000"/>
                <w:sz w:val="20"/>
              </w:rPr>
              <w:t>
принципал (нужное</w:t>
            </w:r>
            <w:r>
              <w:br/>
            </w:r>
            <w:r>
              <w:rPr>
                <w:rFonts w:ascii="Times New Roman"/>
                <w:b w:val="false"/>
                <w:i w:val="false"/>
                <w:color w:val="000000"/>
                <w:sz w:val="20"/>
              </w:rPr>
              <w:t>
подчеркнуть)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УНП или ИНН/КПП или РНН/(БИН|ИИН)</w:t>
            </w:r>
            <w:r>
              <w:br/>
            </w:r>
            <w:r>
              <w:rPr>
                <w:rFonts w:ascii="Times New Roman"/>
                <w:b w:val="false"/>
                <w:i w:val="false"/>
                <w:color w:val="000000"/>
                <w:sz w:val="20"/>
              </w:rPr>
              <w:t>
___________________________________</w:t>
            </w:r>
            <w:r>
              <w:br/>
            </w:r>
            <w:r>
              <w:rPr>
                <w:rFonts w:ascii="Times New Roman"/>
                <w:b w:val="false"/>
                <w:i w:val="false"/>
                <w:color w:val="000000"/>
                <w:sz w:val="20"/>
              </w:rPr>
              <w:t>
(наименование организации, Ф.И.О.</w:t>
            </w:r>
            <w:r>
              <w:br/>
            </w:r>
            <w:r>
              <w:rPr>
                <w:rFonts w:ascii="Times New Roman"/>
                <w:b w:val="false"/>
                <w:i w:val="false"/>
                <w:color w:val="000000"/>
                <w:sz w:val="20"/>
              </w:rPr>
              <w:t>
индивидуального предпринимателя)</w:t>
            </w:r>
            <w:r>
              <w:br/>
            </w:r>
            <w:r>
              <w:rPr>
                <w:rFonts w:ascii="Times New Roman"/>
                <w:b w:val="false"/>
                <w:i w:val="false"/>
                <w:color w:val="000000"/>
                <w:sz w:val="20"/>
              </w:rPr>
              <w:t>
___________________________________</w:t>
            </w:r>
            <w:r>
              <w:br/>
            </w:r>
            <w:r>
              <w:rPr>
                <w:rFonts w:ascii="Times New Roman"/>
                <w:b w:val="false"/>
                <w:i w:val="false"/>
                <w:color w:val="000000"/>
                <w:sz w:val="20"/>
              </w:rPr>
              <w:t>
   (код страны, место нахождения</w:t>
            </w:r>
            <w:r>
              <w:br/>
            </w:r>
            <w:r>
              <w:rPr>
                <w:rFonts w:ascii="Times New Roman"/>
                <w:b w:val="false"/>
                <w:i w:val="false"/>
                <w:color w:val="000000"/>
                <w:sz w:val="20"/>
              </w:rPr>
              <w:t>
             (жительства)</w:t>
            </w:r>
          </w:p>
        </w:tc>
      </w:tr>
    </w:tbl>
    <w:p>
      <w:pPr>
        <w:spacing w:after="0"/>
        <w:ind w:left="0"/>
        <w:jc w:val="both"/>
      </w:pPr>
      <w:r>
        <w:rPr>
          <w:rFonts w:ascii="Times New Roman"/>
          <w:b w:val="false"/>
          <w:i w:val="false"/>
          <w:color w:val="000000"/>
          <w:sz w:val="28"/>
        </w:rPr>
        <w:t>№ договора (контракта) ________ Дата договора (контракта) ___________</w:t>
      </w:r>
      <w:r>
        <w:br/>
      </w:r>
      <w:r>
        <w:rPr>
          <w:rFonts w:ascii="Times New Roman"/>
          <w:b w:val="false"/>
          <w:i w:val="false"/>
          <w:color w:val="000000"/>
          <w:sz w:val="28"/>
        </w:rPr>
        <w:t>
20__ г. № спецификации _____, _____ дата спецификации ____, ____</w:t>
      </w:r>
    </w:p>
    <w:bookmarkStart w:name="z5382" w:id="27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75"/>
    <w:bookmarkStart w:name="z5383" w:id="276"/>
    <w:p>
      <w:pPr>
        <w:spacing w:after="0"/>
        <w:ind w:left="0"/>
        <w:jc w:val="left"/>
      </w:pPr>
      <w:r>
        <w:rPr>
          <w:rFonts w:ascii="Times New Roman"/>
          <w:b/>
          <w:i w:val="false"/>
          <w:color w:val="000000"/>
        </w:rPr>
        <w:t xml:space="preserve"> 
Правила заполнения и представления заявления о ввозе товаров</w:t>
      </w:r>
      <w:r>
        <w:br/>
      </w:r>
      <w:r>
        <w:rPr>
          <w:rFonts w:ascii="Times New Roman"/>
          <w:b/>
          <w:i w:val="false"/>
          <w:color w:val="000000"/>
        </w:rPr>
        <w:t>
и уплате косвенных налогов (Форма 328.00)</w:t>
      </w:r>
    </w:p>
    <w:bookmarkEnd w:id="276"/>
    <w:bookmarkStart w:name="z5384" w:id="277"/>
    <w:p>
      <w:pPr>
        <w:spacing w:after="0"/>
        <w:ind w:left="0"/>
        <w:jc w:val="left"/>
      </w:pPr>
      <w:r>
        <w:rPr>
          <w:rFonts w:ascii="Times New Roman"/>
          <w:b/>
          <w:i w:val="false"/>
          <w:color w:val="000000"/>
        </w:rPr>
        <w:t xml:space="preserve"> 
1. Общие положения</w:t>
      </w:r>
    </w:p>
    <w:bookmarkEnd w:id="277"/>
    <w:bookmarkStart w:name="z5385" w:id="278"/>
    <w:p>
      <w:pPr>
        <w:spacing w:after="0"/>
        <w:ind w:left="0"/>
        <w:jc w:val="both"/>
      </w:pPr>
      <w:r>
        <w:rPr>
          <w:rFonts w:ascii="Times New Roman"/>
          <w:b w:val="false"/>
          <w:i w:val="false"/>
          <w:color w:val="000000"/>
          <w:sz w:val="28"/>
        </w:rPr>
        <w:t>
      1. Правила заполнения и представления заявления о ввозе товаров и уплате косвенных налогов определяют порядок заполнения и представления заявления о ввозе товаров и уплате косвенных налогов (далее - Заявление).</w:t>
      </w:r>
      <w:r>
        <w:br/>
      </w:r>
      <w:r>
        <w:rPr>
          <w:rFonts w:ascii="Times New Roman"/>
          <w:b w:val="false"/>
          <w:i w:val="false"/>
          <w:color w:val="000000"/>
          <w:sz w:val="28"/>
        </w:rPr>
        <w:t>
</w:t>
      </w:r>
      <w:r>
        <w:rPr>
          <w:rFonts w:ascii="Times New Roman"/>
          <w:b w:val="false"/>
          <w:i w:val="false"/>
          <w:color w:val="000000"/>
          <w:sz w:val="28"/>
        </w:rPr>
        <w:t>
      2. Заявление состоит из трех разделов и приложения к нему, предназначенных для детального отражения информации о ввозе товаров 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Первый и третий разделы Заявления и приложение к нему заполняет налогоплательщик, второй раздел - налоговый орган.</w:t>
      </w:r>
      <w:r>
        <w:br/>
      </w:r>
      <w:r>
        <w:rPr>
          <w:rFonts w:ascii="Times New Roman"/>
          <w:b w:val="false"/>
          <w:i w:val="false"/>
          <w:color w:val="000000"/>
          <w:sz w:val="28"/>
        </w:rPr>
        <w:t>
</w:t>
      </w:r>
      <w:r>
        <w:rPr>
          <w:rFonts w:ascii="Times New Roman"/>
          <w:b w:val="false"/>
          <w:i w:val="false"/>
          <w:color w:val="000000"/>
          <w:sz w:val="28"/>
        </w:rPr>
        <w:t xml:space="preserve">
      3. При заполнении Заявления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сведений (информации), подлежащих отражению в Заявлении,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5. Приложение к Заявлению не составляется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6. При составлении Заявления:</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в электронном виде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Страницы Заявления должны быть пронумерованы налогоплательщиком.</w:t>
      </w:r>
      <w:r>
        <w:br/>
      </w:r>
      <w:r>
        <w:rPr>
          <w:rFonts w:ascii="Times New Roman"/>
          <w:b w:val="false"/>
          <w:i w:val="false"/>
          <w:color w:val="000000"/>
          <w:sz w:val="28"/>
        </w:rPr>
        <w:t>
</w:t>
      </w:r>
      <w:r>
        <w:rPr>
          <w:rFonts w:ascii="Times New Roman"/>
          <w:b w:val="false"/>
          <w:i w:val="false"/>
          <w:color w:val="000000"/>
          <w:sz w:val="28"/>
        </w:rPr>
        <w:t>
      7. Заявление на бумажном носителе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Заявление в электронном виде представляется посредством системы приема и обработки налоговой отчетности либо на электронном носителе, допускающим компьютерную обработку информации.</w:t>
      </w:r>
      <w:r>
        <w:br/>
      </w:r>
      <w:r>
        <w:rPr>
          <w:rFonts w:ascii="Times New Roman"/>
          <w:b w:val="false"/>
          <w:i w:val="false"/>
          <w:color w:val="000000"/>
          <w:sz w:val="28"/>
        </w:rPr>
        <w:t>
</w:t>
      </w:r>
      <w:r>
        <w:rPr>
          <w:rFonts w:ascii="Times New Roman"/>
          <w:b w:val="false"/>
          <w:i w:val="false"/>
          <w:color w:val="000000"/>
          <w:sz w:val="28"/>
        </w:rPr>
        <w:t>
      При этом, Заявление в электронном виде, представляемое посредством системы приема и обработки налоговой отчетности, заверяется электронной цифровой подписью налогоплательщика в соответствии с пунктом 3 статьи 61 Налогового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Сведения, отраженные в Заявлении в электронном виде должны соответствовать сведениям, содержащимся в Заявлении на бумажном носителе.</w:t>
      </w:r>
      <w:r>
        <w:br/>
      </w:r>
      <w:r>
        <w:rPr>
          <w:rFonts w:ascii="Times New Roman"/>
          <w:b w:val="false"/>
          <w:i w:val="false"/>
          <w:color w:val="000000"/>
          <w:sz w:val="28"/>
        </w:rPr>
        <w:t>
</w:t>
      </w:r>
      <w:r>
        <w:rPr>
          <w:rFonts w:ascii="Times New Roman"/>
          <w:b w:val="false"/>
          <w:i w:val="false"/>
          <w:color w:val="000000"/>
          <w:sz w:val="28"/>
        </w:rPr>
        <w:t>
      8. Заявление представляется налогоплательщиком либо его представителем на бумажном носителе и в электронном виде в налоговый орган по месту нахождения (месту жительства) в четырех экземплярах с приложением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 Республики Казахстан одновременно с налоговой декларацией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000000"/>
          <w:sz w:val="28"/>
        </w:rPr>
        <w:t xml:space="preserve">
      9. Заявлению, представленному в электронном виде, присваивается регистрационный номер центральным узлом системы приема и обработки налоговой отчетности. </w:t>
      </w:r>
      <w:r>
        <w:br/>
      </w:r>
      <w:r>
        <w:rPr>
          <w:rFonts w:ascii="Times New Roman"/>
          <w:b w:val="false"/>
          <w:i w:val="false"/>
          <w:color w:val="000000"/>
          <w:sz w:val="28"/>
        </w:rPr>
        <w:t>
</w:t>
      </w:r>
      <w:r>
        <w:rPr>
          <w:rFonts w:ascii="Times New Roman"/>
          <w:b w:val="false"/>
          <w:i w:val="false"/>
          <w:color w:val="000000"/>
          <w:sz w:val="28"/>
        </w:rPr>
        <w:t xml:space="preserve">
      Заявление, представленное на бумажном носителе, регистрируется налоговым органом в Журнале регистрации заявлений о ввозе товаров и уплате косвенных налогов (далее - Журнал) под присвоенным центральным узлом системы приема и обработки налоговой отчетности регистрационным номером Заявления, представленного в электронном виде. </w:t>
      </w:r>
      <w:r>
        <w:br/>
      </w:r>
      <w:r>
        <w:rPr>
          <w:rFonts w:ascii="Times New Roman"/>
          <w:b w:val="false"/>
          <w:i w:val="false"/>
          <w:color w:val="000000"/>
          <w:sz w:val="28"/>
        </w:rPr>
        <w:t>
</w:t>
      </w:r>
      <w:r>
        <w:rPr>
          <w:rFonts w:ascii="Times New Roman"/>
          <w:b w:val="false"/>
          <w:i w:val="false"/>
          <w:color w:val="000000"/>
          <w:sz w:val="28"/>
        </w:rPr>
        <w:t>
      Данный регистрационный номер проставляется налоговым органом во втором разделе экземпляров Заявления, представленных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При этом датой представления Заявления является дата приема налоговым органом Заявления на бумажном носителе. </w:t>
      </w:r>
    </w:p>
    <w:bookmarkEnd w:id="278"/>
    <w:bookmarkStart w:name="z5404" w:id="279"/>
    <w:p>
      <w:pPr>
        <w:spacing w:after="0"/>
        <w:ind w:left="0"/>
        <w:jc w:val="left"/>
      </w:pPr>
      <w:r>
        <w:rPr>
          <w:rFonts w:ascii="Times New Roman"/>
          <w:b/>
          <w:i w:val="false"/>
          <w:color w:val="000000"/>
        </w:rPr>
        <w:t xml:space="preserve"> 
2. Заполнение Заявления</w:t>
      </w:r>
    </w:p>
    <w:bookmarkEnd w:id="279"/>
    <w:bookmarkStart w:name="z5405" w:id="280"/>
    <w:p>
      <w:pPr>
        <w:spacing w:after="0"/>
        <w:ind w:left="0"/>
        <w:jc w:val="both"/>
      </w:pPr>
      <w:r>
        <w:rPr>
          <w:rFonts w:ascii="Times New Roman"/>
          <w:b w:val="false"/>
          <w:i w:val="false"/>
          <w:color w:val="000000"/>
          <w:sz w:val="28"/>
        </w:rPr>
        <w:t>
      10. В правом верхнем углу каждой страницы Заявления налогоплательщиком проставляется номер заявления, число, месяц и год его заполнения.</w:t>
      </w:r>
      <w:r>
        <w:br/>
      </w:r>
      <w:r>
        <w:rPr>
          <w:rFonts w:ascii="Times New Roman"/>
          <w:b w:val="false"/>
          <w:i w:val="false"/>
          <w:color w:val="000000"/>
          <w:sz w:val="28"/>
        </w:rPr>
        <w:t>
</w:t>
      </w:r>
      <w:r>
        <w:rPr>
          <w:rFonts w:ascii="Times New Roman"/>
          <w:b w:val="false"/>
          <w:i w:val="false"/>
          <w:color w:val="000000"/>
          <w:sz w:val="28"/>
        </w:rPr>
        <w:t>
      11. В строках "Продавец/Покупатель" Заявления указываются:</w:t>
      </w:r>
      <w:r>
        <w:br/>
      </w:r>
      <w:r>
        <w:rPr>
          <w:rFonts w:ascii="Times New Roman"/>
          <w:b w:val="false"/>
          <w:i w:val="false"/>
          <w:color w:val="000000"/>
          <w:sz w:val="28"/>
        </w:rPr>
        <w:t>
</w:t>
      </w:r>
      <w:r>
        <w:rPr>
          <w:rFonts w:ascii="Times New Roman"/>
          <w:b w:val="false"/>
          <w:i w:val="false"/>
          <w:color w:val="000000"/>
          <w:sz w:val="28"/>
        </w:rPr>
        <w:t xml:space="preserve">
      для налогоплательщиков Республики Беларусь - УНП (учетный номер плательщика), для налогоплательщиков Республики Казахстан - РНН (регистрационный номер налогоплательщика) либо БИН (бизнес идентификационный номер) либо ИИН (индивидуальный идентификационный номер), для налогоплательщиков Российской Федерации - ИНН/КПП (идентификационный номер налогоплательщика/код причины постановки на учет); </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или фамилия, имя, отчество индивидуального предпринимателя, физического лица.</w:t>
      </w:r>
      <w:r>
        <w:br/>
      </w:r>
      <w:r>
        <w:rPr>
          <w:rFonts w:ascii="Times New Roman"/>
          <w:b w:val="false"/>
          <w:i w:val="false"/>
          <w:color w:val="000000"/>
          <w:sz w:val="28"/>
        </w:rPr>
        <w:t>
</w:t>
      </w:r>
      <w:r>
        <w:rPr>
          <w:rFonts w:ascii="Times New Roman"/>
          <w:b w:val="false"/>
          <w:i w:val="false"/>
          <w:color w:val="000000"/>
          <w:sz w:val="28"/>
        </w:rPr>
        <w:t>
      В случае заключения договора лизинга в соответствующей ячейке проставляется отметка "Х".</w:t>
      </w:r>
      <w:r>
        <w:br/>
      </w:r>
      <w:r>
        <w:rPr>
          <w:rFonts w:ascii="Times New Roman"/>
          <w:b w:val="false"/>
          <w:i w:val="false"/>
          <w:color w:val="000000"/>
          <w:sz w:val="28"/>
        </w:rPr>
        <w:t>
</w:t>
      </w:r>
      <w:r>
        <w:rPr>
          <w:rFonts w:ascii="Times New Roman"/>
          <w:b w:val="false"/>
          <w:i w:val="false"/>
          <w:color w:val="000000"/>
          <w:sz w:val="28"/>
        </w:rPr>
        <w:t>
      В случае заключения договора переработки давальческого сырья в соответствующей ячейке проставляется отметка "Х".</w:t>
      </w:r>
      <w:r>
        <w:br/>
      </w:r>
      <w:r>
        <w:rPr>
          <w:rFonts w:ascii="Times New Roman"/>
          <w:b w:val="false"/>
          <w:i w:val="false"/>
          <w:color w:val="000000"/>
          <w:sz w:val="28"/>
        </w:rPr>
        <w:t>
</w:t>
      </w:r>
      <w:r>
        <w:rPr>
          <w:rFonts w:ascii="Times New Roman"/>
          <w:b w:val="false"/>
          <w:i w:val="false"/>
          <w:color w:val="000000"/>
          <w:sz w:val="28"/>
        </w:rPr>
        <w:t>
      12. Заполнение Раздела 1.</w:t>
      </w:r>
      <w:r>
        <w:br/>
      </w:r>
      <w:r>
        <w:rPr>
          <w:rFonts w:ascii="Times New Roman"/>
          <w:b w:val="false"/>
          <w:i w:val="false"/>
          <w:color w:val="000000"/>
          <w:sz w:val="28"/>
        </w:rPr>
        <w:t>
</w:t>
      </w:r>
      <w:r>
        <w:rPr>
          <w:rFonts w:ascii="Times New Roman"/>
          <w:b w:val="false"/>
          <w:i w:val="false"/>
          <w:color w:val="000000"/>
          <w:sz w:val="28"/>
        </w:rPr>
        <w:t>
      В строке 01 (Продавец) указывается лицо, заключившее договор (контракт) с Покупателем, указанным в строке 02, или с комиссионером, поверенным.</w:t>
      </w:r>
      <w:r>
        <w:br/>
      </w:r>
      <w:r>
        <w:rPr>
          <w:rFonts w:ascii="Times New Roman"/>
          <w:b w:val="false"/>
          <w:i w:val="false"/>
          <w:color w:val="000000"/>
          <w:sz w:val="28"/>
        </w:rPr>
        <w:t>
</w:t>
      </w:r>
      <w:r>
        <w:rPr>
          <w:rFonts w:ascii="Times New Roman"/>
          <w:b w:val="false"/>
          <w:i w:val="false"/>
          <w:color w:val="000000"/>
          <w:sz w:val="28"/>
        </w:rPr>
        <w:t>
      В строке 02 (Покупатель) указывается налогоплательщик Республики Казахстан, импортировавший товары и представляющий Заявление в налоговый орган по месту нахождения (месту жительства).</w:t>
      </w:r>
      <w:r>
        <w:br/>
      </w:r>
      <w:r>
        <w:rPr>
          <w:rFonts w:ascii="Times New Roman"/>
          <w:b w:val="false"/>
          <w:i w:val="false"/>
          <w:color w:val="000000"/>
          <w:sz w:val="28"/>
        </w:rPr>
        <w:t>
</w:t>
      </w:r>
      <w:r>
        <w:rPr>
          <w:rFonts w:ascii="Times New Roman"/>
          <w:b w:val="false"/>
          <w:i w:val="false"/>
          <w:color w:val="000000"/>
          <w:sz w:val="28"/>
        </w:rPr>
        <w:t>
      В строке 03 указывается код страны, адрес местонахождения (места жительства) Продавца.</w:t>
      </w:r>
      <w:r>
        <w:br/>
      </w:r>
      <w:r>
        <w:rPr>
          <w:rFonts w:ascii="Times New Roman"/>
          <w:b w:val="false"/>
          <w:i w:val="false"/>
          <w:color w:val="000000"/>
          <w:sz w:val="28"/>
        </w:rPr>
        <w:t>
</w:t>
      </w:r>
      <w:r>
        <w:rPr>
          <w:rFonts w:ascii="Times New Roman"/>
          <w:b w:val="false"/>
          <w:i w:val="false"/>
          <w:color w:val="000000"/>
          <w:sz w:val="28"/>
        </w:rPr>
        <w:t>
      В строке 04 указывается код страны, адрес местонахождения (места жительства) Покупателя.</w:t>
      </w:r>
      <w:r>
        <w:br/>
      </w:r>
      <w:r>
        <w:rPr>
          <w:rFonts w:ascii="Times New Roman"/>
          <w:b w:val="false"/>
          <w:i w:val="false"/>
          <w:color w:val="000000"/>
          <w:sz w:val="28"/>
        </w:rPr>
        <w:t>
</w:t>
      </w:r>
      <w:r>
        <w:rPr>
          <w:rFonts w:ascii="Times New Roman"/>
          <w:b w:val="false"/>
          <w:i w:val="false"/>
          <w:color w:val="000000"/>
          <w:sz w:val="28"/>
        </w:rPr>
        <w:t>
      Раздел 1 заполняется Покупателем товаров, а также комиссионером, поверенным, в случаях, установленных нормами </w:t>
      </w:r>
      <w:r>
        <w:rPr>
          <w:rFonts w:ascii="Times New Roman"/>
          <w:b w:val="false"/>
          <w:i w:val="false"/>
          <w:color w:val="000000"/>
          <w:sz w:val="28"/>
        </w:rPr>
        <w:t>статьи 276-19</w:t>
      </w:r>
      <w:r>
        <w:rPr>
          <w:rFonts w:ascii="Times New Roman"/>
          <w:b w:val="false"/>
          <w:i w:val="false"/>
          <w:color w:val="000000"/>
          <w:sz w:val="28"/>
        </w:rPr>
        <w:t xml:space="preserve"> Налогового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05 указываются номер и дата договора (контракта), заключенного между Продавцом и Покупателем (комиссионером, поверенным), номера и даты спецификаций к договору (контракту), на основании которого импортированы товары на территорию Республики Казахстан с территории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розничной купли-продажи при отсутствии договора (контракта), заключенного между Продавцом и Покупателем (комиссионером, поверенным), указываются номер и дата документа, подтверждающего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r>
        <w:br/>
      </w:r>
      <w:r>
        <w:rPr>
          <w:rFonts w:ascii="Times New Roman"/>
          <w:b w:val="false"/>
          <w:i w:val="false"/>
          <w:color w:val="000000"/>
          <w:sz w:val="28"/>
        </w:rPr>
        <w:t>
</w:t>
      </w:r>
      <w:r>
        <w:rPr>
          <w:rFonts w:ascii="Times New Roman"/>
          <w:b w:val="false"/>
          <w:i w:val="false"/>
          <w:color w:val="000000"/>
          <w:sz w:val="28"/>
        </w:rPr>
        <w:t>
      Строки 06 и 07 Заявления налогоплательщиком Республики Казахстан не заполняются. При этом данные строки могут быть заполнены налогоплательщиками (плательщиками) Республики Беларусь и Российской Федерации, если законодательством указанных государств не предусмотрена уплата косвенных налогов комиссионером, поверенным, агентом.</w:t>
      </w:r>
      <w:r>
        <w:br/>
      </w:r>
      <w:r>
        <w:rPr>
          <w:rFonts w:ascii="Times New Roman"/>
          <w:b w:val="false"/>
          <w:i w:val="false"/>
          <w:color w:val="000000"/>
          <w:sz w:val="28"/>
        </w:rPr>
        <w:t>
</w:t>
      </w:r>
      <w:r>
        <w:rPr>
          <w:rFonts w:ascii="Times New Roman"/>
          <w:b w:val="false"/>
          <w:i w:val="false"/>
          <w:color w:val="000000"/>
          <w:sz w:val="28"/>
        </w:rPr>
        <w:t>
      В случае ввоза налогоплательщиком Республики Казахстан на территорию Республики Казахстан товаров, являющихся продуктом переработки давальческого сырья, приобретенного на территории другого государства-члена таможенного союза, и переработанного на территории третьего государства-члена таможенного союза, заполняется 2 (два) Заявления, при этом:</w:t>
      </w:r>
      <w:r>
        <w:br/>
      </w:r>
      <w:r>
        <w:rPr>
          <w:rFonts w:ascii="Times New Roman"/>
          <w:b w:val="false"/>
          <w:i w:val="false"/>
          <w:color w:val="000000"/>
          <w:sz w:val="28"/>
        </w:rPr>
        <w:t>
</w:t>
      </w:r>
      <w:r>
        <w:rPr>
          <w:rFonts w:ascii="Times New Roman"/>
          <w:b w:val="false"/>
          <w:i w:val="false"/>
          <w:color w:val="000000"/>
          <w:sz w:val="28"/>
        </w:rPr>
        <w:t>
      при заполнении граф Заявления, направляемого Продавцу товаров (давальческого сырья), в графах 2 и 6 таблицы указывается соответственно наименование и стоимость давальческого сырья;</w:t>
      </w:r>
      <w:r>
        <w:br/>
      </w:r>
      <w:r>
        <w:rPr>
          <w:rFonts w:ascii="Times New Roman"/>
          <w:b w:val="false"/>
          <w:i w:val="false"/>
          <w:color w:val="000000"/>
          <w:sz w:val="28"/>
        </w:rPr>
        <w:t>
</w:t>
      </w:r>
      <w:r>
        <w:rPr>
          <w:rFonts w:ascii="Times New Roman"/>
          <w:b w:val="false"/>
          <w:i w:val="false"/>
          <w:color w:val="000000"/>
          <w:sz w:val="28"/>
        </w:rPr>
        <w:t>
      при заполнении граф Заявления, направляемого Продавцу работ по переработке давальческого сырья, в графах 2 и 6 таблицы указывается соответственно наименование товара, являющегося продуктом переработки, и стоимость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Для определения сумм косвенных налогов при импорте товаров налогоплательщиком заполняется таблица, в которой указываются:</w:t>
      </w:r>
      <w:r>
        <w:br/>
      </w:r>
      <w:r>
        <w:rPr>
          <w:rFonts w:ascii="Times New Roman"/>
          <w:b w:val="false"/>
          <w:i w:val="false"/>
          <w:color w:val="000000"/>
          <w:sz w:val="28"/>
        </w:rPr>
        <w:t>
</w:t>
      </w:r>
      <w:r>
        <w:rPr>
          <w:rFonts w:ascii="Times New Roman"/>
          <w:b w:val="false"/>
          <w:i w:val="false"/>
          <w:color w:val="000000"/>
          <w:sz w:val="28"/>
        </w:rPr>
        <w:t xml:space="preserve">
      в графе 2 - наименование товара на основании счета-фактуры или транспортных (товаросопроводительных) документов; </w:t>
      </w:r>
      <w:r>
        <w:br/>
      </w:r>
      <w:r>
        <w:rPr>
          <w:rFonts w:ascii="Times New Roman"/>
          <w:b w:val="false"/>
          <w:i w:val="false"/>
          <w:color w:val="000000"/>
          <w:sz w:val="28"/>
        </w:rPr>
        <w:t>
</w:t>
      </w:r>
      <w:r>
        <w:rPr>
          <w:rFonts w:ascii="Times New Roman"/>
          <w:b w:val="false"/>
          <w:i w:val="false"/>
          <w:color w:val="000000"/>
          <w:sz w:val="28"/>
        </w:rPr>
        <w:t>
      в графе 3 - код товара (10 знаков) по Единой товарной номенклатуре ВЭД ТС;</w:t>
      </w:r>
      <w:r>
        <w:br/>
      </w:r>
      <w:r>
        <w:rPr>
          <w:rFonts w:ascii="Times New Roman"/>
          <w:b w:val="false"/>
          <w:i w:val="false"/>
          <w:color w:val="000000"/>
          <w:sz w:val="28"/>
        </w:rPr>
        <w:t>
</w:t>
      </w:r>
      <w:r>
        <w:rPr>
          <w:rFonts w:ascii="Times New Roman"/>
          <w:b w:val="false"/>
          <w:i w:val="false"/>
          <w:color w:val="000000"/>
          <w:sz w:val="28"/>
        </w:rPr>
        <w:t xml:space="preserve">
      в графе 4 - единица измерения количества товара, указанная в счете-фактуре или транспортном (товаросопроводительном) документе либо ином документе, подтверждающем приобретение импортированного товара. </w:t>
      </w:r>
      <w:r>
        <w:br/>
      </w:r>
      <w:r>
        <w:rPr>
          <w:rFonts w:ascii="Times New Roman"/>
          <w:b w:val="false"/>
          <w:i w:val="false"/>
          <w:color w:val="000000"/>
          <w:sz w:val="28"/>
        </w:rPr>
        <w:t>
</w:t>
      </w:r>
      <w:r>
        <w:rPr>
          <w:rFonts w:ascii="Times New Roman"/>
          <w:b w:val="false"/>
          <w:i w:val="false"/>
          <w:color w:val="000000"/>
          <w:sz w:val="28"/>
        </w:rPr>
        <w:t>
      в графе 5 - количество товара в единицах измерения, указанных в графе 4;</w:t>
      </w:r>
      <w:r>
        <w:br/>
      </w:r>
      <w:r>
        <w:rPr>
          <w:rFonts w:ascii="Times New Roman"/>
          <w:b w:val="false"/>
          <w:i w:val="false"/>
          <w:color w:val="000000"/>
          <w:sz w:val="28"/>
        </w:rPr>
        <w:t>
</w:t>
      </w:r>
      <w:r>
        <w:rPr>
          <w:rFonts w:ascii="Times New Roman"/>
          <w:b w:val="false"/>
          <w:i w:val="false"/>
          <w:color w:val="000000"/>
          <w:sz w:val="28"/>
        </w:rPr>
        <w:t>
      в графе 6 - стоимость товара (работы) на основании сведений из счета-фактуры или транспортных (товаросопроводительных) документов либо ином документе, подтверждающем приобретение импортированного товара;</w:t>
      </w:r>
      <w:r>
        <w:br/>
      </w:r>
      <w:r>
        <w:rPr>
          <w:rFonts w:ascii="Times New Roman"/>
          <w:b w:val="false"/>
          <w:i w:val="false"/>
          <w:color w:val="000000"/>
          <w:sz w:val="28"/>
        </w:rPr>
        <w:t>
</w:t>
      </w:r>
      <w:r>
        <w:rPr>
          <w:rFonts w:ascii="Times New Roman"/>
          <w:b w:val="false"/>
          <w:i w:val="false"/>
          <w:color w:val="000000"/>
          <w:sz w:val="28"/>
        </w:rPr>
        <w:t>
      в графе 7 - код валюты;</w:t>
      </w:r>
      <w:r>
        <w:br/>
      </w:r>
      <w:r>
        <w:rPr>
          <w:rFonts w:ascii="Times New Roman"/>
          <w:b w:val="false"/>
          <w:i w:val="false"/>
          <w:color w:val="000000"/>
          <w:sz w:val="28"/>
        </w:rPr>
        <w:t>
</w:t>
      </w:r>
      <w:r>
        <w:rPr>
          <w:rFonts w:ascii="Times New Roman"/>
          <w:b w:val="false"/>
          <w:i w:val="false"/>
          <w:color w:val="000000"/>
          <w:sz w:val="28"/>
        </w:rPr>
        <w:t xml:space="preserve">
      в графе 8 - установленный Национальным банком Республики Казахстан курс тенге к валюте, указанной в счете-фактуре или транспортном (товаросопроводительном) документе, на дату принятия на учет импортированных товаров; </w:t>
      </w:r>
      <w:r>
        <w:br/>
      </w:r>
      <w:r>
        <w:rPr>
          <w:rFonts w:ascii="Times New Roman"/>
          <w:b w:val="false"/>
          <w:i w:val="false"/>
          <w:color w:val="000000"/>
          <w:sz w:val="28"/>
        </w:rPr>
        <w:t>
</w:t>
      </w:r>
      <w:r>
        <w:rPr>
          <w:rFonts w:ascii="Times New Roman"/>
          <w:b w:val="false"/>
          <w:i w:val="false"/>
          <w:color w:val="000000"/>
          <w:sz w:val="28"/>
        </w:rPr>
        <w:t>
      в графе 9 - серия, номер транспортных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графе 10 - дата транспортных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графе 11 - номер счета-фактуры;</w:t>
      </w:r>
      <w:r>
        <w:br/>
      </w:r>
      <w:r>
        <w:rPr>
          <w:rFonts w:ascii="Times New Roman"/>
          <w:b w:val="false"/>
          <w:i w:val="false"/>
          <w:color w:val="000000"/>
          <w:sz w:val="28"/>
        </w:rPr>
        <w:t>
</w:t>
      </w:r>
      <w:r>
        <w:rPr>
          <w:rFonts w:ascii="Times New Roman"/>
          <w:b w:val="false"/>
          <w:i w:val="false"/>
          <w:color w:val="000000"/>
          <w:sz w:val="28"/>
        </w:rPr>
        <w:t>
      в графе 12 - дата счета-фактуры;</w:t>
      </w:r>
      <w:r>
        <w:br/>
      </w:r>
      <w:r>
        <w:rPr>
          <w:rFonts w:ascii="Times New Roman"/>
          <w:b w:val="false"/>
          <w:i w:val="false"/>
          <w:color w:val="000000"/>
          <w:sz w:val="28"/>
        </w:rPr>
        <w:t>
</w:t>
      </w:r>
      <w:r>
        <w:rPr>
          <w:rFonts w:ascii="Times New Roman"/>
          <w:b w:val="false"/>
          <w:i w:val="false"/>
          <w:color w:val="000000"/>
          <w:sz w:val="28"/>
        </w:rPr>
        <w:t>
      в графе 13 - дата принятия налогоплательщиком товара на учет;</w:t>
      </w:r>
      <w:r>
        <w:br/>
      </w:r>
      <w:r>
        <w:rPr>
          <w:rFonts w:ascii="Times New Roman"/>
          <w:b w:val="false"/>
          <w:i w:val="false"/>
          <w:color w:val="000000"/>
          <w:sz w:val="28"/>
        </w:rPr>
        <w:t>
</w:t>
      </w:r>
      <w:r>
        <w:rPr>
          <w:rFonts w:ascii="Times New Roman"/>
          <w:b w:val="false"/>
          <w:i w:val="false"/>
          <w:color w:val="000000"/>
          <w:sz w:val="28"/>
        </w:rPr>
        <w:t xml:space="preserve">
      в графе 14 - налоговая база по подакцизным товарам исходя из объема импортируемого товара в натуральном выражении. </w:t>
      </w:r>
      <w:r>
        <w:br/>
      </w:r>
      <w:r>
        <w:rPr>
          <w:rFonts w:ascii="Times New Roman"/>
          <w:b w:val="false"/>
          <w:i w:val="false"/>
          <w:color w:val="000000"/>
          <w:sz w:val="28"/>
        </w:rPr>
        <w:t>
</w:t>
      </w:r>
      <w:r>
        <w:rPr>
          <w:rFonts w:ascii="Times New Roman"/>
          <w:b w:val="false"/>
          <w:i w:val="false"/>
          <w:color w:val="000000"/>
          <w:sz w:val="28"/>
        </w:rPr>
        <w:t>
      По подакцизным товарам, по которым акцизы взимается иным уполномоченным органом, сумма акцизов, уплаченная в бюджет государства-члена таможенного союза, указывается в графе 19. При этом в графах 14, 16 и 17 указывается прочерк;</w:t>
      </w:r>
      <w:r>
        <w:br/>
      </w:r>
      <w:r>
        <w:rPr>
          <w:rFonts w:ascii="Times New Roman"/>
          <w:b w:val="false"/>
          <w:i w:val="false"/>
          <w:color w:val="000000"/>
          <w:sz w:val="28"/>
        </w:rPr>
        <w:t>
</w:t>
      </w:r>
      <w:r>
        <w:rPr>
          <w:rFonts w:ascii="Times New Roman"/>
          <w:b w:val="false"/>
          <w:i w:val="false"/>
          <w:color w:val="000000"/>
          <w:sz w:val="28"/>
        </w:rPr>
        <w:t>
      в графе 15 - налоговая база по НДС в национальной валюте Республики Казахстан. Налоговая база рассчитывается с учетом требований </w:t>
      </w:r>
      <w:r>
        <w:rPr>
          <w:rFonts w:ascii="Times New Roman"/>
          <w:b w:val="false"/>
          <w:i w:val="false"/>
          <w:color w:val="000000"/>
          <w:sz w:val="28"/>
        </w:rPr>
        <w:t>статьи 276-8</w:t>
      </w:r>
      <w:r>
        <w:rPr>
          <w:rFonts w:ascii="Times New Roman"/>
          <w:b w:val="false"/>
          <w:i w:val="false"/>
          <w:color w:val="000000"/>
          <w:sz w:val="28"/>
        </w:rPr>
        <w:t xml:space="preserve"> Налогового кодекса. В размер налоговой базы по НДС включается сумма акцизов по подакцизным товарам, указанная в графе 19;</w:t>
      </w:r>
      <w:r>
        <w:br/>
      </w:r>
      <w:r>
        <w:rPr>
          <w:rFonts w:ascii="Times New Roman"/>
          <w:b w:val="false"/>
          <w:i w:val="false"/>
          <w:color w:val="000000"/>
          <w:sz w:val="28"/>
        </w:rPr>
        <w:t>
</w:t>
      </w:r>
      <w:r>
        <w:rPr>
          <w:rFonts w:ascii="Times New Roman"/>
          <w:b w:val="false"/>
          <w:i w:val="false"/>
          <w:color w:val="000000"/>
          <w:sz w:val="28"/>
        </w:rPr>
        <w:t xml:space="preserve">
      в графах 16 и 18 - налоговые ставки по акцизам и НДС, установленные Налоговым кодексом. В случае, если налоговым законодательством Республики Казахстан предусмотрено освобождение от уплаты НДС и (или) акцизов по ввезенным товарам на территорию Республики Казахстан, в графах проставляется слово "льгота". По подакцизным товарам в графе 16 указывается ставка акцизов в национальной валюте; </w:t>
      </w:r>
      <w:r>
        <w:br/>
      </w:r>
      <w:r>
        <w:rPr>
          <w:rFonts w:ascii="Times New Roman"/>
          <w:b w:val="false"/>
          <w:i w:val="false"/>
          <w:color w:val="000000"/>
          <w:sz w:val="28"/>
        </w:rPr>
        <w:t>
</w:t>
      </w:r>
      <w:r>
        <w:rPr>
          <w:rFonts w:ascii="Times New Roman"/>
          <w:b w:val="false"/>
          <w:i w:val="false"/>
          <w:color w:val="000000"/>
          <w:sz w:val="28"/>
        </w:rPr>
        <w:t>
      в графе 17 - проставляется прочерк;</w:t>
      </w:r>
      <w:r>
        <w:br/>
      </w:r>
      <w:r>
        <w:rPr>
          <w:rFonts w:ascii="Times New Roman"/>
          <w:b w:val="false"/>
          <w:i w:val="false"/>
          <w:color w:val="000000"/>
          <w:sz w:val="28"/>
        </w:rPr>
        <w:t>
</w:t>
      </w:r>
      <w:r>
        <w:rPr>
          <w:rFonts w:ascii="Times New Roman"/>
          <w:b w:val="false"/>
          <w:i w:val="false"/>
          <w:color w:val="000000"/>
          <w:sz w:val="28"/>
        </w:rPr>
        <w:t>
      в графе 19 - сумма акцизов, рассчитанная Покупателем товаров исходя из применяемых налоговых ставок, указанных в графе 16.</w:t>
      </w:r>
      <w:r>
        <w:br/>
      </w:r>
      <w:r>
        <w:rPr>
          <w:rFonts w:ascii="Times New Roman"/>
          <w:b w:val="false"/>
          <w:i w:val="false"/>
          <w:color w:val="000000"/>
          <w:sz w:val="28"/>
        </w:rPr>
        <w:t>
</w:t>
      </w:r>
      <w:r>
        <w:rPr>
          <w:rFonts w:ascii="Times New Roman"/>
          <w:b w:val="false"/>
          <w:i w:val="false"/>
          <w:color w:val="000000"/>
          <w:sz w:val="28"/>
        </w:rPr>
        <w:t xml:space="preserve">
      В случае, если налоговым законодательством Республики Казахстан предусмотрено освобождение от уплаты акцизов по ввезенным товарам на территорию Республики Казахстан и в графе 16 проставляется слово "льгота", в графе 19 проставляется "0" (ноль); </w:t>
      </w:r>
      <w:r>
        <w:br/>
      </w:r>
      <w:r>
        <w:rPr>
          <w:rFonts w:ascii="Times New Roman"/>
          <w:b w:val="false"/>
          <w:i w:val="false"/>
          <w:color w:val="000000"/>
          <w:sz w:val="28"/>
        </w:rPr>
        <w:t>
</w:t>
      </w:r>
      <w:r>
        <w:rPr>
          <w:rFonts w:ascii="Times New Roman"/>
          <w:b w:val="false"/>
          <w:i w:val="false"/>
          <w:color w:val="000000"/>
          <w:sz w:val="28"/>
        </w:rPr>
        <w:t>
      в графе 20 - сумма НДС, рассчитанная исходя из применяемой налоговой ставки, указанной в графе 18, к налоговой базе, указанной в графе 15.</w:t>
      </w:r>
      <w:r>
        <w:br/>
      </w:r>
      <w:r>
        <w:rPr>
          <w:rFonts w:ascii="Times New Roman"/>
          <w:b w:val="false"/>
          <w:i w:val="false"/>
          <w:color w:val="000000"/>
          <w:sz w:val="28"/>
        </w:rPr>
        <w:t>
</w:t>
      </w:r>
      <w:r>
        <w:rPr>
          <w:rFonts w:ascii="Times New Roman"/>
          <w:b w:val="false"/>
          <w:i w:val="false"/>
          <w:color w:val="000000"/>
          <w:sz w:val="28"/>
        </w:rPr>
        <w:t>
      В случае, если налоговым законодательством Республики Казахстан предусмотрено освобождение от уплаты НДС по ввезенным товарам на территорию Республики Казахстан и в графе 18 проставляется слово "льгота", в графе 20 проставляется "0" (ноль).</w:t>
      </w:r>
      <w:r>
        <w:br/>
      </w:r>
      <w:r>
        <w:rPr>
          <w:rFonts w:ascii="Times New Roman"/>
          <w:b w:val="false"/>
          <w:i w:val="false"/>
          <w:color w:val="000000"/>
          <w:sz w:val="28"/>
        </w:rPr>
        <w:t>
</w:t>
      </w:r>
      <w:r>
        <w:rPr>
          <w:rFonts w:ascii="Times New Roman"/>
          <w:b w:val="false"/>
          <w:i w:val="false"/>
          <w:color w:val="000000"/>
          <w:sz w:val="28"/>
        </w:rPr>
        <w:t>
      Если транспортный (товаросопроводительный) документ, подтверждающий перемещение товаров с территории одного государства-члена таможенного союза на территорию другого государства-члена таможенного союза, имеет итоговую строку, допускается перенесение в одну строку Заявления сведений итоговой строки транспортного (товаросопроводительного) документа с указанием общего наименования аналогичных друг другу ввозимых товаров.</w:t>
      </w:r>
      <w:r>
        <w:br/>
      </w:r>
      <w:r>
        <w:rPr>
          <w:rFonts w:ascii="Times New Roman"/>
          <w:b w:val="false"/>
          <w:i w:val="false"/>
          <w:color w:val="000000"/>
          <w:sz w:val="28"/>
        </w:rPr>
        <w:t>
</w:t>
      </w:r>
      <w:r>
        <w:rPr>
          <w:rFonts w:ascii="Times New Roman"/>
          <w:b w:val="false"/>
          <w:i w:val="false"/>
          <w:color w:val="000000"/>
          <w:sz w:val="28"/>
        </w:rPr>
        <w:t xml:space="preserve">
      Если в транспортном (товаросопроводительном) документе указаны подакцизные товары либо приведены показатели, относящиеся к товарам, облагаемым косвенными налогами по различным ставкам или имеющим различные единицы измерения, то в Заявление переносятся все наименования товаров (каждая позиция) из транспортного (товаросопроводительного) документа. </w:t>
      </w:r>
      <w:r>
        <w:br/>
      </w:r>
      <w:r>
        <w:rPr>
          <w:rFonts w:ascii="Times New Roman"/>
          <w:b w:val="false"/>
          <w:i w:val="false"/>
          <w:color w:val="000000"/>
          <w:sz w:val="28"/>
        </w:rPr>
        <w:t>
</w:t>
      </w:r>
      <w:r>
        <w:rPr>
          <w:rFonts w:ascii="Times New Roman"/>
          <w:b w:val="false"/>
          <w:i w:val="false"/>
          <w:color w:val="000000"/>
          <w:sz w:val="28"/>
        </w:rPr>
        <w:t>
      Если транспортный (товаросопроводительный) документ, в котором отражено несколько аналогичных друг другу товаров, не имеет итоговой строки, то показатели, отраженные в каждой из строк товаросопроводительного (транспортного) документа, переносятся в Заявление. При этом в графах 9 и 10 Заявления указываются сведения одного и того же транспортного (товаросопроводительного) документа.</w:t>
      </w:r>
      <w:r>
        <w:br/>
      </w:r>
      <w:r>
        <w:rPr>
          <w:rFonts w:ascii="Times New Roman"/>
          <w:b w:val="false"/>
          <w:i w:val="false"/>
          <w:color w:val="000000"/>
          <w:sz w:val="28"/>
        </w:rPr>
        <w:t>
</w:t>
      </w:r>
      <w:r>
        <w:rPr>
          <w:rFonts w:ascii="Times New Roman"/>
          <w:b w:val="false"/>
          <w:i w:val="false"/>
          <w:color w:val="000000"/>
          <w:sz w:val="28"/>
        </w:rPr>
        <w:t>
      Если в счете-фактуре перечислены товары, которые указаны в нескольких транспортных (товаросопроводительных) документах, то в Заявление переносятся позиции из каждого транспортного (товаросопроводительного) документа с учетом требований, изложенных выше. При этом в графах 11 и 12 Заявления повторяются данные такого счета-фактуры.</w:t>
      </w:r>
      <w:r>
        <w:br/>
      </w:r>
      <w:r>
        <w:rPr>
          <w:rFonts w:ascii="Times New Roman"/>
          <w:b w:val="false"/>
          <w:i w:val="false"/>
          <w:color w:val="000000"/>
          <w:sz w:val="28"/>
        </w:rPr>
        <w:t>
</w:t>
      </w:r>
      <w:r>
        <w:rPr>
          <w:rFonts w:ascii="Times New Roman"/>
          <w:b w:val="false"/>
          <w:i w:val="false"/>
          <w:color w:val="000000"/>
          <w:sz w:val="28"/>
        </w:rPr>
        <w:t xml:space="preserve">
      13. Раздел 3 Заявления заполняется в следующих случаях: </w:t>
      </w:r>
      <w:r>
        <w:br/>
      </w:r>
      <w:r>
        <w:rPr>
          <w:rFonts w:ascii="Times New Roman"/>
          <w:b w:val="false"/>
          <w:i w:val="false"/>
          <w:color w:val="000000"/>
          <w:sz w:val="28"/>
        </w:rPr>
        <w:t>
</w:t>
      </w:r>
      <w:r>
        <w:rPr>
          <w:rFonts w:ascii="Times New Roman"/>
          <w:b w:val="false"/>
          <w:i w:val="false"/>
          <w:color w:val="000000"/>
          <w:sz w:val="28"/>
        </w:rPr>
        <w:t>
      1) если обороты (операции) по реализации товаров Продавцом, указанным в разделе 1 Заявления, Покупателю, указанному в разделе 1 Заявления, не являются объектом обложения косвенными налогами в соответствии с законодательством государства-члена таможенного союза- Продавца, так как местом реализации таких товаров не признается территория государства-члена таможенного союза-Продавца. При этом в строке 08 "Продавец (комитент, доверитель, принципал)" указывается налогоплательщик государства-члена таможенного союза, с территории которого были вывезены товары, применивший при реализации этих товаров ставку НДС в размере 0 процентов (освобождение по акцизам). В строке 12 указываются реквизиты договора (контракта) (номер и дата договора (контракта), номера и даты спецификаций), заключенного между Продавцом и Покупателем, указанным в строках 08 и 09;</w:t>
      </w:r>
      <w:r>
        <w:br/>
      </w:r>
      <w:r>
        <w:rPr>
          <w:rFonts w:ascii="Times New Roman"/>
          <w:b w:val="false"/>
          <w:i w:val="false"/>
          <w:color w:val="000000"/>
          <w:sz w:val="28"/>
        </w:rPr>
        <w:t>
</w:t>
      </w:r>
      <w:r>
        <w:rPr>
          <w:rFonts w:ascii="Times New Roman"/>
          <w:b w:val="false"/>
          <w:i w:val="false"/>
          <w:color w:val="000000"/>
          <w:sz w:val="28"/>
        </w:rPr>
        <w:t>
      2) при реализации товара Покупателю (строка 02) через комиссионера, поверенного либо агента. При этом в строке 12 отражаются реквизиты договора (контракта) комиссии, поручения либо агентского договора (контракта), а в строках 08 и 09 - стороны данного договора (контракта).</w:t>
      </w:r>
      <w:r>
        <w:br/>
      </w:r>
      <w:r>
        <w:rPr>
          <w:rFonts w:ascii="Times New Roman"/>
          <w:b w:val="false"/>
          <w:i w:val="false"/>
          <w:color w:val="000000"/>
          <w:sz w:val="28"/>
        </w:rPr>
        <w:t>
</w:t>
      </w:r>
      <w:r>
        <w:rPr>
          <w:rFonts w:ascii="Times New Roman"/>
          <w:b w:val="false"/>
          <w:i w:val="false"/>
          <w:color w:val="000000"/>
          <w:sz w:val="28"/>
        </w:rPr>
        <w:t>
      14. В тех случаях, когда в поставке товара участвуют более трех лиц, налогоплательщик в Приложении указывает сведения о сделках по реализации товаров (перемещении товаров) от Продавца (налогоплательщика государства-члена таможенного союза, с территории которого были вывезены товары, и представляющего в налоговый орган пакет документов, подтверждающий правомерность применения ставки НДС 0 процентов или освобождение от уплаты акцизов) до Покупателя (налогоплательщика, представляющего Заявление) с указанием лиц, участников соответствующих сделок, а также сведений из договоров (контрактов): наименование (УНП, ИНН/КПП, РНН либо БИН либо ИИН, код страны, место его нахождения (место жительства), номер договора (контракта), дата договора (контракта), номера и даты спецификаций.</w:t>
      </w:r>
      <w:r>
        <w:br/>
      </w:r>
      <w:r>
        <w:rPr>
          <w:rFonts w:ascii="Times New Roman"/>
          <w:b w:val="false"/>
          <w:i w:val="false"/>
          <w:color w:val="000000"/>
          <w:sz w:val="28"/>
        </w:rPr>
        <w:t>
</w:t>
      </w:r>
      <w:r>
        <w:rPr>
          <w:rFonts w:ascii="Times New Roman"/>
          <w:b w:val="false"/>
          <w:i w:val="false"/>
          <w:color w:val="000000"/>
          <w:sz w:val="28"/>
        </w:rPr>
        <w:t>
      15. В течение десяти рабочих дней со дня поступления Заявления на бумажном носителе 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 должностное лицо налогового органа должно его рассмотреть и подтвердить факт уплаты косвенных налогов (освобождении либо ином способе уплаты), либо мотивированно отказать в соответствующем подтверждении, и произвести соответствующие отметки в разделе 2 Заявления.</w:t>
      </w:r>
    </w:p>
    <w:bookmarkEnd w:id="280"/>
    <w:bookmarkStart w:name="z5454" w:id="28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281"/>
    <w:bookmarkStart w:name="z5455" w:id="28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акцизу (Форма 400.00)</w:t>
      </w:r>
    </w:p>
    <w:bookmarkEnd w:id="28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456" w:id="283"/>
    <w:p>
      <w:pPr>
        <w:spacing w:after="0"/>
        <w:ind w:left="0"/>
        <w:jc w:val="left"/>
      </w:pPr>
      <w:r>
        <w:rPr>
          <w:rFonts w:ascii="Times New Roman"/>
          <w:b/>
          <w:i w:val="false"/>
          <w:color w:val="000000"/>
        </w:rPr>
        <w:t xml:space="preserve"> 
1. Общие положения</w:t>
      </w:r>
    </w:p>
    <w:bookmarkEnd w:id="283"/>
    <w:bookmarkStart w:name="z5457" w:id="28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акцизу (Форма 400.00)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акцизу (далее - Декларация), предназначенной для исчисления сумм акцизов. Декларация составляется плательщиками акцизов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Плательщик акциза, имеющий один объект, связанный с налогообложением, зарегистрированный в налоговом органе по месту своего нахождения, представляет Декларацию по акцизу без приложения Расчета за структурные подразделения или объект, связанный с налогообложением за исключением плательщиков акциза, осуществляющих реализацию бензина (за исключением авиационного) и дизельного топлива.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400.00) и приложений к ней (формы с 400.01 по 400.08),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пункта 4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p>
    <w:bookmarkEnd w:id="284"/>
    <w:bookmarkStart w:name="z5479" w:id="285"/>
    <w:p>
      <w:pPr>
        <w:spacing w:after="0"/>
        <w:ind w:left="0"/>
        <w:jc w:val="left"/>
      </w:pPr>
      <w:r>
        <w:rPr>
          <w:rFonts w:ascii="Times New Roman"/>
          <w:b/>
          <w:i w:val="false"/>
          <w:color w:val="000000"/>
        </w:rPr>
        <w:t xml:space="preserve"> 
2. Составление Декларации (Форма 400.00)</w:t>
      </w:r>
    </w:p>
    <w:bookmarkEnd w:id="285"/>
    <w:bookmarkStart w:name="z5480" w:id="286"/>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или фамилия, имя отчество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Налогового кодекса является календарный месяц;</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10) представленные расчеты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Соответствующая ячейка отмечается в зависимости от формы расчета, составленной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16. В разделе "Исчислено акцизов к уплате":</w:t>
      </w:r>
      <w:r>
        <w:br/>
      </w:r>
      <w:r>
        <w:rPr>
          <w:rFonts w:ascii="Times New Roman"/>
          <w:b w:val="false"/>
          <w:i w:val="false"/>
          <w:color w:val="000000"/>
          <w:sz w:val="28"/>
        </w:rPr>
        <w:t>
</w:t>
      </w:r>
      <w:r>
        <w:rPr>
          <w:rFonts w:ascii="Times New Roman"/>
          <w:b w:val="false"/>
          <w:i w:val="false"/>
          <w:color w:val="000000"/>
          <w:sz w:val="28"/>
        </w:rPr>
        <w:t>
      1) в строке 400.00.001 указывается сумма акциза, исчисленного по всем видам спирта. В данную строку переносится сумма, отраженная в строке 400.01.014;</w:t>
      </w:r>
      <w:r>
        <w:br/>
      </w:r>
      <w:r>
        <w:rPr>
          <w:rFonts w:ascii="Times New Roman"/>
          <w:b w:val="false"/>
          <w:i w:val="false"/>
          <w:color w:val="000000"/>
          <w:sz w:val="28"/>
        </w:rPr>
        <w:t>
</w:t>
      </w:r>
      <w:r>
        <w:rPr>
          <w:rFonts w:ascii="Times New Roman"/>
          <w:b w:val="false"/>
          <w:i w:val="false"/>
          <w:color w:val="000000"/>
          <w:sz w:val="28"/>
        </w:rPr>
        <w:t>
      2) в строке 400.00.002 указывается сумма акциза, исчисленного по алкогольной продукции. В данную строку переносится сумма, отраженная в строках 400.02.013 (по всем страницам формы 400.02) и 400.01.028;</w:t>
      </w:r>
      <w:r>
        <w:br/>
      </w:r>
      <w:r>
        <w:rPr>
          <w:rFonts w:ascii="Times New Roman"/>
          <w:b w:val="false"/>
          <w:i w:val="false"/>
          <w:color w:val="000000"/>
          <w:sz w:val="28"/>
        </w:rPr>
        <w:t>
</w:t>
      </w:r>
      <w:r>
        <w:rPr>
          <w:rFonts w:ascii="Times New Roman"/>
          <w:b w:val="false"/>
          <w:i w:val="false"/>
          <w:color w:val="000000"/>
          <w:sz w:val="28"/>
        </w:rPr>
        <w:t>
      3) в строке 400.00.003 указывается сумма акциза, исчисленного по табачным изделиям. В данную строку переносится сумма, отраженная в строках 400.03.012, 400.03.024, 400.03.036, 400.03.048 и 400.03.060;</w:t>
      </w:r>
      <w:r>
        <w:br/>
      </w:r>
      <w:r>
        <w:rPr>
          <w:rFonts w:ascii="Times New Roman"/>
          <w:b w:val="false"/>
          <w:i w:val="false"/>
          <w:color w:val="000000"/>
          <w:sz w:val="28"/>
        </w:rPr>
        <w:t>
</w:t>
      </w:r>
      <w:r>
        <w:rPr>
          <w:rFonts w:ascii="Times New Roman"/>
          <w:b w:val="false"/>
          <w:i w:val="false"/>
          <w:color w:val="000000"/>
          <w:sz w:val="28"/>
        </w:rPr>
        <w:t>
      4) в строке 400.00.004 указывается сумма акциза, исчисленного по сырой нефти, газовому конденсату. В данную строку переносится сумма, отраженная в строке 400.04.013;</w:t>
      </w:r>
      <w:r>
        <w:br/>
      </w:r>
      <w:r>
        <w:rPr>
          <w:rFonts w:ascii="Times New Roman"/>
          <w:b w:val="false"/>
          <w:i w:val="false"/>
          <w:color w:val="000000"/>
          <w:sz w:val="28"/>
        </w:rPr>
        <w:t>
</w:t>
      </w:r>
      <w:r>
        <w:rPr>
          <w:rFonts w:ascii="Times New Roman"/>
          <w:b w:val="false"/>
          <w:i w:val="false"/>
          <w:color w:val="000000"/>
          <w:sz w:val="28"/>
        </w:rPr>
        <w:t>
      5) в строке 400.00.005 указывается сумма акциза по бензину (за исключением авиационного). В данную строку переносится сумма, отраженная в строке 400.05.003 С;</w:t>
      </w:r>
      <w:r>
        <w:br/>
      </w:r>
      <w:r>
        <w:rPr>
          <w:rFonts w:ascii="Times New Roman"/>
          <w:b w:val="false"/>
          <w:i w:val="false"/>
          <w:color w:val="000000"/>
          <w:sz w:val="28"/>
        </w:rPr>
        <w:t>
</w:t>
      </w:r>
      <w:r>
        <w:rPr>
          <w:rFonts w:ascii="Times New Roman"/>
          <w:b w:val="false"/>
          <w:i w:val="false"/>
          <w:color w:val="000000"/>
          <w:sz w:val="28"/>
        </w:rPr>
        <w:t>
      6) в строке 400.00.006 указывается сумма акциза, исчисленного по дизельному топливу. В данную строку переносится сумма, отраженная в строке 400.05.006 С;</w:t>
      </w:r>
      <w:r>
        <w:br/>
      </w:r>
      <w:r>
        <w:rPr>
          <w:rFonts w:ascii="Times New Roman"/>
          <w:b w:val="false"/>
          <w:i w:val="false"/>
          <w:color w:val="000000"/>
          <w:sz w:val="28"/>
        </w:rPr>
        <w:t>
</w:t>
      </w:r>
      <w:r>
        <w:rPr>
          <w:rFonts w:ascii="Times New Roman"/>
          <w:b w:val="false"/>
          <w:i w:val="false"/>
          <w:color w:val="000000"/>
          <w:sz w:val="28"/>
        </w:rPr>
        <w:t>
      7) в строке 400.00.007 указывается сумма акциза, исчисленного по подакцизным товарам,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 В данную строку переносится сумма, отраженная в строке 400.08.011;</w:t>
      </w:r>
      <w:r>
        <w:br/>
      </w:r>
      <w:r>
        <w:rPr>
          <w:rFonts w:ascii="Times New Roman"/>
          <w:b w:val="false"/>
          <w:i w:val="false"/>
          <w:color w:val="000000"/>
          <w:sz w:val="28"/>
        </w:rPr>
        <w:t>
</w:t>
      </w:r>
      <w:r>
        <w:rPr>
          <w:rFonts w:ascii="Times New Roman"/>
          <w:b w:val="false"/>
          <w:i w:val="false"/>
          <w:color w:val="000000"/>
          <w:sz w:val="28"/>
        </w:rPr>
        <w:t>
      8) в строке 400.00.008 указывается сумма акциза, исчисленного по прочим подакцизным товарам. Данная строка заполняется плательщиками, осуществляющими исчисление и уплату акциза в налоговом режиме, установленном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9) в строке 400.00.009 указывается общая сумма исчисленного акциза, определяемая как сумма строк с 400.00.001 по 400.00.008;</w:t>
      </w:r>
      <w:r>
        <w:br/>
      </w:r>
      <w:r>
        <w:rPr>
          <w:rFonts w:ascii="Times New Roman"/>
          <w:b w:val="false"/>
          <w:i w:val="false"/>
          <w:color w:val="000000"/>
          <w:sz w:val="28"/>
        </w:rPr>
        <w:t>
</w:t>
      </w:r>
      <w:r>
        <w:rPr>
          <w:rFonts w:ascii="Times New Roman"/>
          <w:b w:val="false"/>
          <w:i w:val="false"/>
          <w:color w:val="000000"/>
          <w:sz w:val="28"/>
        </w:rPr>
        <w:t>
      10) в строке 400.00.010 указывается сумма вычета из налога. В данную строку переносится итоговая сумма строки 00000001 графы Е формы 400.06;</w:t>
      </w:r>
      <w:r>
        <w:br/>
      </w:r>
      <w:r>
        <w:rPr>
          <w:rFonts w:ascii="Times New Roman"/>
          <w:b w:val="false"/>
          <w:i w:val="false"/>
          <w:color w:val="000000"/>
          <w:sz w:val="28"/>
        </w:rPr>
        <w:t>
</w:t>
      </w:r>
      <w:r>
        <w:rPr>
          <w:rFonts w:ascii="Times New Roman"/>
          <w:b w:val="false"/>
          <w:i w:val="false"/>
          <w:color w:val="000000"/>
          <w:sz w:val="28"/>
        </w:rPr>
        <w:t>
      11) в строке 400.00.011 указывается итоговая сумма исчисленного акциза, определяемая как разница строк 400.00.009 и 400.00.010;</w:t>
      </w:r>
      <w:r>
        <w:br/>
      </w:r>
      <w:r>
        <w:rPr>
          <w:rFonts w:ascii="Times New Roman"/>
          <w:b w:val="false"/>
          <w:i w:val="false"/>
          <w:color w:val="000000"/>
          <w:sz w:val="28"/>
        </w:rPr>
        <w:t>
</w:t>
      </w:r>
      <w:r>
        <w:rPr>
          <w:rFonts w:ascii="Times New Roman"/>
          <w:b w:val="false"/>
          <w:i w:val="false"/>
          <w:color w:val="000000"/>
          <w:sz w:val="28"/>
        </w:rPr>
        <w:t>
      12) в строке 400.00.012 указывается сумма исчисленного акциза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17.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400.00.013 указывается всего стоимость реализованных головной организацией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 В данную строку переносится сумма, отраженная в строке 400.07.004;</w:t>
      </w:r>
      <w:r>
        <w:br/>
      </w:r>
      <w:r>
        <w:rPr>
          <w:rFonts w:ascii="Times New Roman"/>
          <w:b w:val="false"/>
          <w:i w:val="false"/>
          <w:color w:val="000000"/>
          <w:sz w:val="28"/>
        </w:rPr>
        <w:t>
</w:t>
      </w:r>
      <w:r>
        <w:rPr>
          <w:rFonts w:ascii="Times New Roman"/>
          <w:b w:val="false"/>
          <w:i w:val="false"/>
          <w:color w:val="000000"/>
          <w:sz w:val="28"/>
        </w:rPr>
        <w:t>
      2) в строке 400.00.014 указывается всего стоимость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 Данная строка определяется как сумма строк 400.00.014 I, 400.05.014 II, 400.00.014 III, 400.00.014 IV, 400.00.014 V, 400.00.014 VI, 400.00.014 VII, 400.00.014 VIII, 400.00.014 IX, 400.00.014 X, 400.00.014 XI, 400.00.014 XII, 400.00.014 XIII;</w:t>
      </w:r>
      <w:r>
        <w:br/>
      </w:r>
      <w:r>
        <w:rPr>
          <w:rFonts w:ascii="Times New Roman"/>
          <w:b w:val="false"/>
          <w:i w:val="false"/>
          <w:color w:val="000000"/>
          <w:sz w:val="28"/>
        </w:rPr>
        <w:t>
</w:t>
      </w:r>
      <w:r>
        <w:rPr>
          <w:rFonts w:ascii="Times New Roman"/>
          <w:b w:val="false"/>
          <w:i w:val="false"/>
          <w:color w:val="000000"/>
          <w:sz w:val="28"/>
        </w:rPr>
        <w:t>
      3) в строке 400.00.014 I указывается стоимость реализованного спирта, освобожденных от акциза. В данную строку переносится сумма, отраженная в строке 421.00.007 I B;</w:t>
      </w:r>
      <w:r>
        <w:br/>
      </w:r>
      <w:r>
        <w:rPr>
          <w:rFonts w:ascii="Times New Roman"/>
          <w:b w:val="false"/>
          <w:i w:val="false"/>
          <w:color w:val="000000"/>
          <w:sz w:val="28"/>
        </w:rPr>
        <w:t>
</w:t>
      </w:r>
      <w:r>
        <w:rPr>
          <w:rFonts w:ascii="Times New Roman"/>
          <w:b w:val="false"/>
          <w:i w:val="false"/>
          <w:color w:val="000000"/>
          <w:sz w:val="28"/>
        </w:rPr>
        <w:t>
      4) в строке 400.00.014 II указывается стоимость реализованной водки и водки особой, освобожденных от акциза. В данную строку переносится сумма, отраженная в строке 421.00.007 II B;</w:t>
      </w:r>
      <w:r>
        <w:br/>
      </w:r>
      <w:r>
        <w:rPr>
          <w:rFonts w:ascii="Times New Roman"/>
          <w:b w:val="false"/>
          <w:i w:val="false"/>
          <w:color w:val="000000"/>
          <w:sz w:val="28"/>
        </w:rPr>
        <w:t>
</w:t>
      </w:r>
      <w:r>
        <w:rPr>
          <w:rFonts w:ascii="Times New Roman"/>
          <w:b w:val="false"/>
          <w:i w:val="false"/>
          <w:color w:val="000000"/>
          <w:sz w:val="28"/>
        </w:rPr>
        <w:t>
      5) в строке 400.00.014 III указывается стоимость реализованных ликеро-водочных изделий, освобожденных от акциза. В данную строку переносится сумма, отраженная в строке 421.00.007 III B;</w:t>
      </w:r>
      <w:r>
        <w:br/>
      </w:r>
      <w:r>
        <w:rPr>
          <w:rFonts w:ascii="Times New Roman"/>
          <w:b w:val="false"/>
          <w:i w:val="false"/>
          <w:color w:val="000000"/>
          <w:sz w:val="28"/>
        </w:rPr>
        <w:t>
</w:t>
      </w:r>
      <w:r>
        <w:rPr>
          <w:rFonts w:ascii="Times New Roman"/>
          <w:b w:val="false"/>
          <w:i w:val="false"/>
          <w:color w:val="000000"/>
          <w:sz w:val="28"/>
        </w:rPr>
        <w:t>
      6) в строке 400.00.014 IV указывается стоимость реализованного вина, освобожденного от акциза. В данную строку переносится сумма, отраженная в строке 421.00.007 IV B;</w:t>
      </w:r>
      <w:r>
        <w:br/>
      </w:r>
      <w:r>
        <w:rPr>
          <w:rFonts w:ascii="Times New Roman"/>
          <w:b w:val="false"/>
          <w:i w:val="false"/>
          <w:color w:val="000000"/>
          <w:sz w:val="28"/>
        </w:rPr>
        <w:t>
</w:t>
      </w:r>
      <w:r>
        <w:rPr>
          <w:rFonts w:ascii="Times New Roman"/>
          <w:b w:val="false"/>
          <w:i w:val="false"/>
          <w:color w:val="000000"/>
          <w:sz w:val="28"/>
        </w:rPr>
        <w:t>
      7) в строке 400.00.014 V указывается стоимость реализованного коньяка, освобожденного от акциза. В данную строку переносится сумма, отраженная в строке 421.00.007 V B;</w:t>
      </w:r>
      <w:r>
        <w:br/>
      </w:r>
      <w:r>
        <w:rPr>
          <w:rFonts w:ascii="Times New Roman"/>
          <w:b w:val="false"/>
          <w:i w:val="false"/>
          <w:color w:val="000000"/>
          <w:sz w:val="28"/>
        </w:rPr>
        <w:t>
</w:t>
      </w:r>
      <w:r>
        <w:rPr>
          <w:rFonts w:ascii="Times New Roman"/>
          <w:b w:val="false"/>
          <w:i w:val="false"/>
          <w:color w:val="000000"/>
          <w:sz w:val="28"/>
        </w:rPr>
        <w:t>
      8) в строке 400.00.014 VI указывается стоимость реализованного бренди, освобожденного от акциза. В данную строку переносится сумма, отраженная в строке 421.00.007 VI B;</w:t>
      </w:r>
      <w:r>
        <w:br/>
      </w:r>
      <w:r>
        <w:rPr>
          <w:rFonts w:ascii="Times New Roman"/>
          <w:b w:val="false"/>
          <w:i w:val="false"/>
          <w:color w:val="000000"/>
          <w:sz w:val="28"/>
        </w:rPr>
        <w:t>
</w:t>
      </w:r>
      <w:r>
        <w:rPr>
          <w:rFonts w:ascii="Times New Roman"/>
          <w:b w:val="false"/>
          <w:i w:val="false"/>
          <w:color w:val="000000"/>
          <w:sz w:val="28"/>
        </w:rPr>
        <w:t>
      9) в строке 400.00.014 VII указывается стоимость реализованного пива, освобожденного от акциза. В данную строку переносится сумма, отраженная в строке 421.00.007 VII B;</w:t>
      </w:r>
      <w:r>
        <w:br/>
      </w:r>
      <w:r>
        <w:rPr>
          <w:rFonts w:ascii="Times New Roman"/>
          <w:b w:val="false"/>
          <w:i w:val="false"/>
          <w:color w:val="000000"/>
          <w:sz w:val="28"/>
        </w:rPr>
        <w:t>
</w:t>
      </w:r>
      <w:r>
        <w:rPr>
          <w:rFonts w:ascii="Times New Roman"/>
          <w:b w:val="false"/>
          <w:i w:val="false"/>
          <w:color w:val="000000"/>
          <w:sz w:val="28"/>
        </w:rPr>
        <w:t>
      10) в строке 400.00.014 VIII указывается стоимость реализованного виноматериала, освобожденного от акциза. В данную строку переносится сумма, отраженная в строке 421.00.007 VIII B;</w:t>
      </w:r>
      <w:r>
        <w:br/>
      </w:r>
      <w:r>
        <w:rPr>
          <w:rFonts w:ascii="Times New Roman"/>
          <w:b w:val="false"/>
          <w:i w:val="false"/>
          <w:color w:val="000000"/>
          <w:sz w:val="28"/>
        </w:rPr>
        <w:t>
</w:t>
      </w:r>
      <w:r>
        <w:rPr>
          <w:rFonts w:ascii="Times New Roman"/>
          <w:b w:val="false"/>
          <w:i w:val="false"/>
          <w:color w:val="000000"/>
          <w:sz w:val="28"/>
        </w:rPr>
        <w:t>
      11) в строке 400.00.014 IX указывается стоимость реализованных табачных изделий, освобожденных от акциза;</w:t>
      </w:r>
      <w:r>
        <w:br/>
      </w:r>
      <w:r>
        <w:rPr>
          <w:rFonts w:ascii="Times New Roman"/>
          <w:b w:val="false"/>
          <w:i w:val="false"/>
          <w:color w:val="000000"/>
          <w:sz w:val="28"/>
        </w:rPr>
        <w:t>
</w:t>
      </w:r>
      <w:r>
        <w:rPr>
          <w:rFonts w:ascii="Times New Roman"/>
          <w:b w:val="false"/>
          <w:i w:val="false"/>
          <w:color w:val="000000"/>
          <w:sz w:val="28"/>
        </w:rPr>
        <w:t>
      12) в строке 400.00.014 Х указывается стоимость реализованного бензина (за исключением авиационного), освобожденного от акциза. В данную строку переносится сумма, отраженная в строке 431.00.009 I B;</w:t>
      </w:r>
      <w:r>
        <w:br/>
      </w:r>
      <w:r>
        <w:rPr>
          <w:rFonts w:ascii="Times New Roman"/>
          <w:b w:val="false"/>
          <w:i w:val="false"/>
          <w:color w:val="000000"/>
          <w:sz w:val="28"/>
        </w:rPr>
        <w:t>
</w:t>
      </w:r>
      <w:r>
        <w:rPr>
          <w:rFonts w:ascii="Times New Roman"/>
          <w:b w:val="false"/>
          <w:i w:val="false"/>
          <w:color w:val="000000"/>
          <w:sz w:val="28"/>
        </w:rPr>
        <w:t>
      13) в строке 400.00.014 ХI указывается стоимость реализованного дизельного топлива, освобожденного от акциза. В данную строку переносится сумма, отраженная в строке 431.00.009 II B;</w:t>
      </w:r>
      <w:r>
        <w:br/>
      </w:r>
      <w:r>
        <w:rPr>
          <w:rFonts w:ascii="Times New Roman"/>
          <w:b w:val="false"/>
          <w:i w:val="false"/>
          <w:color w:val="000000"/>
          <w:sz w:val="28"/>
        </w:rPr>
        <w:t>
</w:t>
      </w:r>
      <w:r>
        <w:rPr>
          <w:rFonts w:ascii="Times New Roman"/>
          <w:b w:val="false"/>
          <w:i w:val="false"/>
          <w:color w:val="000000"/>
          <w:sz w:val="28"/>
        </w:rPr>
        <w:t>
      14) в строке 400.00.014 ХII указывается стоимость реализованных сырой нефти, газового конденсата, освобожденных от акциза;</w:t>
      </w:r>
      <w:r>
        <w:br/>
      </w:r>
      <w:r>
        <w:rPr>
          <w:rFonts w:ascii="Times New Roman"/>
          <w:b w:val="false"/>
          <w:i w:val="false"/>
          <w:color w:val="000000"/>
          <w:sz w:val="28"/>
        </w:rPr>
        <w:t>
</w:t>
      </w:r>
      <w:r>
        <w:rPr>
          <w:rFonts w:ascii="Times New Roman"/>
          <w:b w:val="false"/>
          <w:i w:val="false"/>
          <w:color w:val="000000"/>
          <w:sz w:val="28"/>
        </w:rPr>
        <w:t>
      15) в строке 400.00.014 ХIII указывается стоимость реализованных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 освобожденных от акциза.</w:t>
      </w:r>
      <w:r>
        <w:br/>
      </w:r>
      <w:r>
        <w:rPr>
          <w:rFonts w:ascii="Times New Roman"/>
          <w:b w:val="false"/>
          <w:i w:val="false"/>
          <w:color w:val="000000"/>
          <w:sz w:val="28"/>
        </w:rPr>
        <w:t>
</w:t>
      </w:r>
      <w:r>
        <w:rPr>
          <w:rFonts w:ascii="Times New Roman"/>
          <w:b w:val="false"/>
          <w:i w:val="false"/>
          <w:color w:val="000000"/>
          <w:sz w:val="28"/>
        </w:rPr>
        <w:t>
      18.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86"/>
    <w:bookmarkStart w:name="z5541" w:id="287"/>
    <w:p>
      <w:pPr>
        <w:spacing w:after="0"/>
        <w:ind w:left="0"/>
        <w:jc w:val="left"/>
      </w:pPr>
      <w:r>
        <w:rPr>
          <w:rFonts w:ascii="Times New Roman"/>
          <w:b/>
          <w:i w:val="false"/>
          <w:color w:val="000000"/>
        </w:rPr>
        <w:t xml:space="preserve"> 
3. Составление формы 400.01 -</w:t>
      </w:r>
      <w:r>
        <w:br/>
      </w:r>
      <w:r>
        <w:rPr>
          <w:rFonts w:ascii="Times New Roman"/>
          <w:b/>
          <w:i w:val="false"/>
          <w:color w:val="000000"/>
        </w:rPr>
        <w:t>
Облагаемые операции по спирту и (или) виноматериалу</w:t>
      </w:r>
    </w:p>
    <w:bookmarkEnd w:id="287"/>
    <w:bookmarkStart w:name="z5542" w:id="288"/>
    <w:p>
      <w:pPr>
        <w:spacing w:after="0"/>
        <w:ind w:left="0"/>
        <w:jc w:val="both"/>
      </w:pPr>
      <w:r>
        <w:rPr>
          <w:rFonts w:ascii="Times New Roman"/>
          <w:b w:val="false"/>
          <w:i w:val="false"/>
          <w:color w:val="000000"/>
          <w:sz w:val="28"/>
        </w:rPr>
        <w:t>
      19. Данная форма предназначена для детального отражения информации об облагаемых операциях по всем видам спирта и виноматериалу собственного производства и заполняется следующими налогоплательщиками:</w:t>
      </w:r>
      <w:r>
        <w:br/>
      </w:r>
      <w:r>
        <w:rPr>
          <w:rFonts w:ascii="Times New Roman"/>
          <w:b w:val="false"/>
          <w:i w:val="false"/>
          <w:color w:val="000000"/>
          <w:sz w:val="28"/>
        </w:rPr>
        <w:t>
</w:t>
      </w:r>
      <w:r>
        <w:rPr>
          <w:rFonts w:ascii="Times New Roman"/>
          <w:b w:val="false"/>
          <w:i w:val="false"/>
          <w:color w:val="000000"/>
          <w:sz w:val="28"/>
        </w:rPr>
        <w:t>
      1) производителями спирта и (или) виноматериала;</w:t>
      </w:r>
      <w:r>
        <w:br/>
      </w:r>
      <w:r>
        <w:rPr>
          <w:rFonts w:ascii="Times New Roman"/>
          <w:b w:val="false"/>
          <w:i w:val="false"/>
          <w:color w:val="000000"/>
          <w:sz w:val="28"/>
        </w:rPr>
        <w:t>
</w:t>
      </w:r>
      <w:r>
        <w:rPr>
          <w:rFonts w:ascii="Times New Roman"/>
          <w:b w:val="false"/>
          <w:i w:val="false"/>
          <w:color w:val="000000"/>
          <w:sz w:val="28"/>
        </w:rPr>
        <w:t>
      2) осуществляющими реализацию конкурсной массы спирта и (или) виноматериала;</w:t>
      </w:r>
      <w:r>
        <w:br/>
      </w:r>
      <w:r>
        <w:rPr>
          <w:rFonts w:ascii="Times New Roman"/>
          <w:b w:val="false"/>
          <w:i w:val="false"/>
          <w:color w:val="000000"/>
          <w:sz w:val="28"/>
        </w:rPr>
        <w:t>
</w:t>
      </w:r>
      <w:r>
        <w:rPr>
          <w:rFonts w:ascii="Times New Roman"/>
          <w:b w:val="false"/>
          <w:i w:val="false"/>
          <w:color w:val="000000"/>
          <w:sz w:val="28"/>
        </w:rPr>
        <w:t>
      3)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и виноматериал с акцизом по ставке ниже базовой и использовавшими его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20. В разделе "Облагаемые операции по спирту":</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400.01.001 отражаются сведения по спирту, реализуемому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в строке 400.01.002 отражаются сведения по спирту, реализуемому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w:t>
      </w:r>
      <w:r>
        <w:br/>
      </w:r>
      <w:r>
        <w:rPr>
          <w:rFonts w:ascii="Times New Roman"/>
          <w:b w:val="false"/>
          <w:i w:val="false"/>
          <w:color w:val="000000"/>
          <w:sz w:val="28"/>
        </w:rPr>
        <w:t>
</w:t>
      </w:r>
      <w:r>
        <w:rPr>
          <w:rFonts w:ascii="Times New Roman"/>
          <w:b w:val="false"/>
          <w:i w:val="false"/>
          <w:color w:val="000000"/>
          <w:sz w:val="28"/>
        </w:rPr>
        <w:t>
      6) в строке 400.01.003 отражаются сведения по спирту, используемому для собственных производственных нужд;</w:t>
      </w:r>
      <w:r>
        <w:br/>
      </w:r>
      <w:r>
        <w:rPr>
          <w:rFonts w:ascii="Times New Roman"/>
          <w:b w:val="false"/>
          <w:i w:val="false"/>
          <w:color w:val="000000"/>
          <w:sz w:val="28"/>
        </w:rPr>
        <w:t>
</w:t>
      </w:r>
      <w:r>
        <w:rPr>
          <w:rFonts w:ascii="Times New Roman"/>
          <w:b w:val="false"/>
          <w:i w:val="false"/>
          <w:color w:val="000000"/>
          <w:sz w:val="28"/>
        </w:rPr>
        <w:t>
      7) в строке 400.01.004 отражаются сведения по спирту, используемому для собственного производства подакцизных товаров;</w:t>
      </w:r>
      <w:r>
        <w:br/>
      </w:r>
      <w:r>
        <w:rPr>
          <w:rFonts w:ascii="Times New Roman"/>
          <w:b w:val="false"/>
          <w:i w:val="false"/>
          <w:color w:val="000000"/>
          <w:sz w:val="28"/>
        </w:rPr>
        <w:t>
</w:t>
      </w:r>
      <w:r>
        <w:rPr>
          <w:rFonts w:ascii="Times New Roman"/>
          <w:b w:val="false"/>
          <w:i w:val="false"/>
          <w:color w:val="000000"/>
          <w:sz w:val="28"/>
        </w:rPr>
        <w:t>
      8) в строке 400.01.005 отражаются сведения по спирту, отпускаемому на переработку на давальческой основе;</w:t>
      </w:r>
      <w:r>
        <w:br/>
      </w:r>
      <w:r>
        <w:rPr>
          <w:rFonts w:ascii="Times New Roman"/>
          <w:b w:val="false"/>
          <w:i w:val="false"/>
          <w:color w:val="000000"/>
          <w:sz w:val="28"/>
        </w:rPr>
        <w:t>
</w:t>
      </w:r>
      <w:r>
        <w:rPr>
          <w:rFonts w:ascii="Times New Roman"/>
          <w:b w:val="false"/>
          <w:i w:val="false"/>
          <w:color w:val="000000"/>
          <w:sz w:val="28"/>
        </w:rPr>
        <w:t>
      9) в строке 400.01.006 отражаются сведения спирту, передаваемому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10) в строке 400.01.007 отражаются сведения по спирту, который использован при натуральной оплате;</w:t>
      </w:r>
      <w:r>
        <w:br/>
      </w:r>
      <w:r>
        <w:rPr>
          <w:rFonts w:ascii="Times New Roman"/>
          <w:b w:val="false"/>
          <w:i w:val="false"/>
          <w:color w:val="000000"/>
          <w:sz w:val="28"/>
        </w:rPr>
        <w:t>
</w:t>
      </w:r>
      <w:r>
        <w:rPr>
          <w:rFonts w:ascii="Times New Roman"/>
          <w:b w:val="false"/>
          <w:i w:val="false"/>
          <w:color w:val="000000"/>
          <w:sz w:val="28"/>
        </w:rPr>
        <w:t>
      11) в строке 400.01.008 отражаются сведения по спирту, отгружаемому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12) в строке 400.01.009 отражаются сведения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13) в строке 400.01.010 отражаются сведения по спирту, перемещенному производителем спирта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14) в строке 400.01.011 отражаются сведения по спирту,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15) в строке 400.01.012 отражаются сведения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использованному не по назначению;</w:t>
      </w:r>
      <w:r>
        <w:br/>
      </w:r>
      <w:r>
        <w:rPr>
          <w:rFonts w:ascii="Times New Roman"/>
          <w:b w:val="false"/>
          <w:i w:val="false"/>
          <w:color w:val="000000"/>
          <w:sz w:val="28"/>
        </w:rPr>
        <w:t>
</w:t>
      </w:r>
      <w:r>
        <w:rPr>
          <w:rFonts w:ascii="Times New Roman"/>
          <w:b w:val="false"/>
          <w:i w:val="false"/>
          <w:color w:val="000000"/>
          <w:sz w:val="28"/>
        </w:rPr>
        <w:t>
      16) в строке 400.01.013 отражаются суммы акциза, уплаченного поставщикам спирта при приобретении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Строка 400.01.013 заполняется в случае заполнения строки 400.01.012. Строка заполняется на основании платежных документов, подтверждающих оплату акциза поставщику спирта;</w:t>
      </w:r>
      <w:r>
        <w:br/>
      </w:r>
      <w:r>
        <w:rPr>
          <w:rFonts w:ascii="Times New Roman"/>
          <w:b w:val="false"/>
          <w:i w:val="false"/>
          <w:color w:val="000000"/>
          <w:sz w:val="28"/>
        </w:rPr>
        <w:t>
</w:t>
      </w:r>
      <w:r>
        <w:rPr>
          <w:rFonts w:ascii="Times New Roman"/>
          <w:b w:val="false"/>
          <w:i w:val="false"/>
          <w:color w:val="000000"/>
          <w:sz w:val="28"/>
        </w:rPr>
        <w:t>
      17) в строке 400.01.014 отражается итоговая сумма исчисленного акциза по облагаемым операциям по подакцизной продукции, которая определяется как разница строк с 400.01.001С по 400.01.012С и строкой 400.01.013.</w:t>
      </w:r>
      <w:r>
        <w:br/>
      </w:r>
      <w:r>
        <w:rPr>
          <w:rFonts w:ascii="Times New Roman"/>
          <w:b w:val="false"/>
          <w:i w:val="false"/>
          <w:color w:val="000000"/>
          <w:sz w:val="28"/>
        </w:rPr>
        <w:t>
</w:t>
      </w:r>
      <w:r>
        <w:rPr>
          <w:rFonts w:ascii="Times New Roman"/>
          <w:b w:val="false"/>
          <w:i w:val="false"/>
          <w:color w:val="000000"/>
          <w:sz w:val="28"/>
        </w:rPr>
        <w:t>
      21. Заполнение строк с 400.01.015 по 400.01.028 по разделу "Облагаемые операции по виноматериалу" производится в том же порядке, в котором производится заполнение строк 400.01.001 по 400.01.014 раздела "Облагаемые операции по спирту".</w:t>
      </w:r>
      <w:r>
        <w:br/>
      </w:r>
      <w:r>
        <w:rPr>
          <w:rFonts w:ascii="Times New Roman"/>
          <w:b w:val="false"/>
          <w:i w:val="false"/>
          <w:color w:val="000000"/>
          <w:sz w:val="28"/>
        </w:rPr>
        <w:t>
</w:t>
      </w:r>
      <w:r>
        <w:rPr>
          <w:rFonts w:ascii="Times New Roman"/>
          <w:b w:val="false"/>
          <w:i w:val="false"/>
          <w:color w:val="000000"/>
          <w:sz w:val="28"/>
        </w:rPr>
        <w:t>
      22. Сумма строки 400.01.014 переносится в строку 400.00.001 Декларации.</w:t>
      </w:r>
    </w:p>
    <w:bookmarkEnd w:id="288"/>
    <w:bookmarkStart w:name="z5568" w:id="289"/>
    <w:p>
      <w:pPr>
        <w:spacing w:after="0"/>
        <w:ind w:left="0"/>
        <w:jc w:val="left"/>
      </w:pPr>
      <w:r>
        <w:rPr>
          <w:rFonts w:ascii="Times New Roman"/>
          <w:b/>
          <w:i w:val="false"/>
          <w:color w:val="000000"/>
        </w:rPr>
        <w:t xml:space="preserve"> 
4. Составление формы 400.02 -</w:t>
      </w:r>
      <w:r>
        <w:br/>
      </w:r>
      <w:r>
        <w:rPr>
          <w:rFonts w:ascii="Times New Roman"/>
          <w:b/>
          <w:i w:val="false"/>
          <w:color w:val="000000"/>
        </w:rPr>
        <w:t>
Облагаемые операции по алкогольной продукции</w:t>
      </w:r>
    </w:p>
    <w:bookmarkEnd w:id="289"/>
    <w:bookmarkStart w:name="z5569" w:id="290"/>
    <w:p>
      <w:pPr>
        <w:spacing w:after="0"/>
        <w:ind w:left="0"/>
        <w:jc w:val="both"/>
      </w:pPr>
      <w:r>
        <w:rPr>
          <w:rFonts w:ascii="Times New Roman"/>
          <w:b w:val="false"/>
          <w:i w:val="false"/>
          <w:color w:val="000000"/>
          <w:sz w:val="28"/>
        </w:rPr>
        <w:t>
      23. Данная форма предназначена для отражения информации об облагаемых операциях, совершенных в течение налогового периода по алкогольной продукции (за исключением виноматериала) собственного производства.</w:t>
      </w:r>
      <w:r>
        <w:br/>
      </w:r>
      <w:r>
        <w:rPr>
          <w:rFonts w:ascii="Times New Roman"/>
          <w:b w:val="false"/>
          <w:i w:val="false"/>
          <w:color w:val="000000"/>
          <w:sz w:val="28"/>
        </w:rPr>
        <w:t>
</w:t>
      </w:r>
      <w:r>
        <w:rPr>
          <w:rFonts w:ascii="Times New Roman"/>
          <w:b w:val="false"/>
          <w:i w:val="false"/>
          <w:color w:val="000000"/>
          <w:sz w:val="28"/>
        </w:rPr>
        <w:t>
      24. На каждый вид алкогольной продукции составляется отдельная страница.</w:t>
      </w:r>
      <w:r>
        <w:br/>
      </w:r>
      <w:r>
        <w:rPr>
          <w:rFonts w:ascii="Times New Roman"/>
          <w:b w:val="false"/>
          <w:i w:val="false"/>
          <w:color w:val="000000"/>
          <w:sz w:val="28"/>
        </w:rPr>
        <w:t>
</w:t>
      </w:r>
      <w:r>
        <w:rPr>
          <w:rFonts w:ascii="Times New Roman"/>
          <w:b w:val="false"/>
          <w:i w:val="false"/>
          <w:color w:val="000000"/>
          <w:sz w:val="28"/>
        </w:rPr>
        <w:t>
      25. В разделе "Облагаемые операции по алкогольной продукции":</w:t>
      </w:r>
      <w:r>
        <w:br/>
      </w:r>
      <w:r>
        <w:rPr>
          <w:rFonts w:ascii="Times New Roman"/>
          <w:b w:val="false"/>
          <w:i w:val="false"/>
          <w:color w:val="000000"/>
          <w:sz w:val="28"/>
        </w:rPr>
        <w:t>
</w:t>
      </w:r>
      <w:r>
        <w:rPr>
          <w:rFonts w:ascii="Times New Roman"/>
          <w:b w:val="false"/>
          <w:i w:val="false"/>
          <w:color w:val="000000"/>
          <w:sz w:val="28"/>
        </w:rPr>
        <w:t>
      1) в строке 400.02.001 А указывается вид алкогольной продукции;</w:t>
      </w:r>
      <w:r>
        <w:br/>
      </w:r>
      <w:r>
        <w:rPr>
          <w:rFonts w:ascii="Times New Roman"/>
          <w:b w:val="false"/>
          <w:i w:val="false"/>
          <w:color w:val="000000"/>
          <w:sz w:val="28"/>
        </w:rPr>
        <w:t>
</w:t>
      </w:r>
      <w:r>
        <w:rPr>
          <w:rFonts w:ascii="Times New Roman"/>
          <w:b w:val="false"/>
          <w:i w:val="false"/>
          <w:color w:val="000000"/>
          <w:sz w:val="28"/>
        </w:rPr>
        <w:t>
      2) в строке 400.02.001 В указывается соответствующий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4) в строке 400.02.003 указывается объем алкогольной продукции, переданный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5) в строке 400.02.004 указывается объем алкогольной продукции, использованный при натуральной оплате;</w:t>
      </w:r>
      <w:r>
        <w:br/>
      </w:r>
      <w:r>
        <w:rPr>
          <w:rFonts w:ascii="Times New Roman"/>
          <w:b w:val="false"/>
          <w:i w:val="false"/>
          <w:color w:val="000000"/>
          <w:sz w:val="28"/>
        </w:rPr>
        <w:t>
</w:t>
      </w:r>
      <w:r>
        <w:rPr>
          <w:rFonts w:ascii="Times New Roman"/>
          <w:b w:val="false"/>
          <w:i w:val="false"/>
          <w:color w:val="000000"/>
          <w:sz w:val="28"/>
        </w:rPr>
        <w:t>
      6) в строке 400.02.005 указывается объем алкогольной продукции, отгруженный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7) в строке 400.02.006 указывается объем алкогольной продукции, использованный для собственных производственных нужд налогоплательщика;</w:t>
      </w:r>
      <w:r>
        <w:br/>
      </w:r>
      <w:r>
        <w:rPr>
          <w:rFonts w:ascii="Times New Roman"/>
          <w:b w:val="false"/>
          <w:i w:val="false"/>
          <w:color w:val="000000"/>
          <w:sz w:val="28"/>
        </w:rPr>
        <w:t>
</w:t>
      </w:r>
      <w:r>
        <w:rPr>
          <w:rFonts w:ascii="Times New Roman"/>
          <w:b w:val="false"/>
          <w:i w:val="false"/>
          <w:color w:val="000000"/>
          <w:sz w:val="28"/>
        </w:rPr>
        <w:t>
      8) в строке 400.02.007 указывается объем реализованной конкурсной массы алкогольной продукции;</w:t>
      </w:r>
      <w:r>
        <w:br/>
      </w:r>
      <w:r>
        <w:rPr>
          <w:rFonts w:ascii="Times New Roman"/>
          <w:b w:val="false"/>
          <w:i w:val="false"/>
          <w:color w:val="000000"/>
          <w:sz w:val="28"/>
        </w:rPr>
        <w:t>
</w:t>
      </w:r>
      <w:r>
        <w:rPr>
          <w:rFonts w:ascii="Times New Roman"/>
          <w:b w:val="false"/>
          <w:i w:val="false"/>
          <w:color w:val="000000"/>
          <w:sz w:val="28"/>
        </w:rPr>
        <w:t>
      9) в строке 400.02.008 указывается объем перемещенной производителем с указанного в лицензии адреса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10) в строке 400.02.009 указывается объем алкогольной продукции,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11) в строке 400.02.010 указывается объем алкогольной продукции, включаемый в налогооблагаемую базу при порче или утрате учетно-контрольных марок. Итоговая сумма строки 400.02.010 определяется как сумма строк 400.02.010 I, 400.02.010 II и 400.02.010 III графы С;</w:t>
      </w:r>
      <w:r>
        <w:br/>
      </w:r>
      <w:r>
        <w:rPr>
          <w:rFonts w:ascii="Times New Roman"/>
          <w:b w:val="false"/>
          <w:i w:val="false"/>
          <w:color w:val="000000"/>
          <w:sz w:val="28"/>
        </w:rPr>
        <w:t>
</w:t>
      </w:r>
      <w:r>
        <w:rPr>
          <w:rFonts w:ascii="Times New Roman"/>
          <w:b w:val="false"/>
          <w:i w:val="false"/>
          <w:color w:val="000000"/>
          <w:sz w:val="28"/>
        </w:rPr>
        <w:t>
      12) в строках 400.02.010 I, 400.02.010 II и 400.02.010 III графы А указывается количество испорченных или утраченных учетно-контрольных марок;</w:t>
      </w:r>
      <w:r>
        <w:br/>
      </w:r>
      <w:r>
        <w:rPr>
          <w:rFonts w:ascii="Times New Roman"/>
          <w:b w:val="false"/>
          <w:i w:val="false"/>
          <w:color w:val="000000"/>
          <w:sz w:val="28"/>
        </w:rPr>
        <w:t>
</w:t>
      </w:r>
      <w:r>
        <w:rPr>
          <w:rFonts w:ascii="Times New Roman"/>
          <w:b w:val="false"/>
          <w:i w:val="false"/>
          <w:color w:val="000000"/>
          <w:sz w:val="28"/>
        </w:rPr>
        <w:t>
      13) в строках 400.02.010 I, 400.02.010 II и 400.02.010 III графы В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14) в строках 400.02.010 I, 400.02.010 II и 400.02.010 III графы С указывается налоговая база, исчисляемая как произведение соответствующих строк граф А и В;</w:t>
      </w:r>
      <w:r>
        <w:br/>
      </w:r>
      <w:r>
        <w:rPr>
          <w:rFonts w:ascii="Times New Roman"/>
          <w:b w:val="false"/>
          <w:i w:val="false"/>
          <w:color w:val="000000"/>
          <w:sz w:val="28"/>
        </w:rPr>
        <w:t>
</w:t>
      </w:r>
      <w:r>
        <w:rPr>
          <w:rFonts w:ascii="Times New Roman"/>
          <w:b w:val="false"/>
          <w:i w:val="false"/>
          <w:color w:val="000000"/>
          <w:sz w:val="28"/>
        </w:rPr>
        <w:t>
      15) в строке 400.02.011 указывается общая сумма исчисленного акциза, определяемая как сумма строк с 400.02.002 по 400.02.010;</w:t>
      </w:r>
      <w:r>
        <w:br/>
      </w:r>
      <w:r>
        <w:rPr>
          <w:rFonts w:ascii="Times New Roman"/>
          <w:b w:val="false"/>
          <w:i w:val="false"/>
          <w:color w:val="000000"/>
          <w:sz w:val="28"/>
        </w:rPr>
        <w:t>
</w:t>
      </w:r>
      <w:r>
        <w:rPr>
          <w:rFonts w:ascii="Times New Roman"/>
          <w:b w:val="false"/>
          <w:i w:val="false"/>
          <w:color w:val="000000"/>
          <w:sz w:val="28"/>
        </w:rPr>
        <w:t>
      16) в строке 400.02.012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17) в строке 400.02.013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26. Строки, указанные в подпунктах 3) - 11) пункта 25 настоящих Правил, предназначены для отражения налоговой базы в литрах.</w:t>
      </w:r>
      <w:r>
        <w:br/>
      </w:r>
      <w:r>
        <w:rPr>
          <w:rFonts w:ascii="Times New Roman"/>
          <w:b w:val="false"/>
          <w:i w:val="false"/>
          <w:color w:val="000000"/>
          <w:sz w:val="28"/>
        </w:rPr>
        <w:t>
</w:t>
      </w:r>
      <w:r>
        <w:rPr>
          <w:rFonts w:ascii="Times New Roman"/>
          <w:b w:val="false"/>
          <w:i w:val="false"/>
          <w:color w:val="000000"/>
          <w:sz w:val="28"/>
        </w:rPr>
        <w:t>
      27. Налоговая база для водки, ликероводочных изделий, коньяка, бренди рассматривается как литр 100 процентного спирта.</w:t>
      </w:r>
    </w:p>
    <w:bookmarkEnd w:id="290"/>
    <w:bookmarkStart w:name="z5591" w:id="291"/>
    <w:p>
      <w:pPr>
        <w:spacing w:after="0"/>
        <w:ind w:left="0"/>
        <w:jc w:val="left"/>
      </w:pPr>
      <w:r>
        <w:rPr>
          <w:rFonts w:ascii="Times New Roman"/>
          <w:b/>
          <w:i w:val="false"/>
          <w:color w:val="000000"/>
        </w:rPr>
        <w:t xml:space="preserve"> 
5. Составление формы 400.03 -</w:t>
      </w:r>
      <w:r>
        <w:br/>
      </w:r>
      <w:r>
        <w:rPr>
          <w:rFonts w:ascii="Times New Roman"/>
          <w:b/>
          <w:i w:val="false"/>
          <w:color w:val="000000"/>
        </w:rPr>
        <w:t>
Облагаемые операции по табачным изделиям</w:t>
      </w:r>
    </w:p>
    <w:bookmarkEnd w:id="291"/>
    <w:bookmarkStart w:name="z5592" w:id="292"/>
    <w:p>
      <w:pPr>
        <w:spacing w:after="0"/>
        <w:ind w:left="0"/>
        <w:jc w:val="both"/>
      </w:pPr>
      <w:r>
        <w:rPr>
          <w:rFonts w:ascii="Times New Roman"/>
          <w:b w:val="false"/>
          <w:i w:val="false"/>
          <w:color w:val="000000"/>
          <w:sz w:val="28"/>
        </w:rPr>
        <w:t>
      28. Данная форма предназначена для отражения информации об облагаемых операциях, совершенных в течение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трубочный, жевательный, сосательный, нюхательный, кальянный и прочий (далее - табак), за исключением фармацевтической продукции, содержащей никотин, упакованные в потребительскую тару и предназначенные для конечного потребления, а также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29. При заполнении данной формы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w:t>
      </w:r>
      <w:r>
        <w:br/>
      </w:r>
      <w:r>
        <w:rPr>
          <w:rFonts w:ascii="Times New Roman"/>
          <w:b w:val="false"/>
          <w:i w:val="false"/>
          <w:color w:val="000000"/>
          <w:sz w:val="28"/>
        </w:rPr>
        <w:t>
</w:t>
      </w:r>
      <w:r>
        <w:rPr>
          <w:rFonts w:ascii="Times New Roman"/>
          <w:b w:val="false"/>
          <w:i w:val="false"/>
          <w:color w:val="000000"/>
          <w:sz w:val="28"/>
        </w:rPr>
        <w:t>
      30. В разделе "Облагаемые операции по сигаретам с фильтром":</w:t>
      </w:r>
      <w:r>
        <w:br/>
      </w:r>
      <w:r>
        <w:rPr>
          <w:rFonts w:ascii="Times New Roman"/>
          <w:b w:val="false"/>
          <w:i w:val="false"/>
          <w:color w:val="000000"/>
          <w:sz w:val="28"/>
        </w:rPr>
        <w:t>
</w:t>
      </w:r>
      <w:r>
        <w:rPr>
          <w:rFonts w:ascii="Times New Roman"/>
          <w:b w:val="false"/>
          <w:i w:val="false"/>
          <w:color w:val="000000"/>
          <w:sz w:val="28"/>
        </w:rPr>
        <w:t>
      1) в строке 400.03.001 указывается количество реализованных сигарет с фильтром;</w:t>
      </w:r>
      <w:r>
        <w:br/>
      </w:r>
      <w:r>
        <w:rPr>
          <w:rFonts w:ascii="Times New Roman"/>
          <w:b w:val="false"/>
          <w:i w:val="false"/>
          <w:color w:val="000000"/>
          <w:sz w:val="28"/>
        </w:rPr>
        <w:t>
</w:t>
      </w:r>
      <w:r>
        <w:rPr>
          <w:rFonts w:ascii="Times New Roman"/>
          <w:b w:val="false"/>
          <w:i w:val="false"/>
          <w:color w:val="000000"/>
          <w:sz w:val="28"/>
        </w:rPr>
        <w:t>
      2) в строке 400.03.002 указывается количество сигарет с фильтром, переданных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400.03.003 указывается количество сигарет с фильтром, использованных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400.03.004 указывается количество сигарет с фильтром, отгруженных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400.03.005 указывается количество сигарет с фильтром, использованных для собственных производственных нужд и для собственного производства подакцизных товаров;</w:t>
      </w:r>
      <w:r>
        <w:br/>
      </w:r>
      <w:r>
        <w:rPr>
          <w:rFonts w:ascii="Times New Roman"/>
          <w:b w:val="false"/>
          <w:i w:val="false"/>
          <w:color w:val="000000"/>
          <w:sz w:val="28"/>
        </w:rPr>
        <w:t>
</w:t>
      </w:r>
      <w:r>
        <w:rPr>
          <w:rFonts w:ascii="Times New Roman"/>
          <w:b w:val="false"/>
          <w:i w:val="false"/>
          <w:color w:val="000000"/>
          <w:sz w:val="28"/>
        </w:rPr>
        <w:t>
      6) в строке 400.03.006 указывается количество реализованной конкурсной массы сигарет с фильтром;</w:t>
      </w:r>
      <w:r>
        <w:br/>
      </w:r>
      <w:r>
        <w:rPr>
          <w:rFonts w:ascii="Times New Roman"/>
          <w:b w:val="false"/>
          <w:i w:val="false"/>
          <w:color w:val="000000"/>
          <w:sz w:val="28"/>
        </w:rPr>
        <w:t>
</w:t>
      </w:r>
      <w:r>
        <w:rPr>
          <w:rFonts w:ascii="Times New Roman"/>
          <w:b w:val="false"/>
          <w:i w:val="false"/>
          <w:color w:val="000000"/>
          <w:sz w:val="28"/>
        </w:rPr>
        <w:t>
      7) в строке 400.03.007 указывается количество перемещенных производителем сигарет с фильтром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400.03.008 указывается количество сигарет с фильтром, в отношении которых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400.03.009 указывается количество сигарет с фильтром, включаемое в налогооблагаемую базу при порче или утрате акцизных марок. Строка 400.03.009 исчисляется как произведение граф А и В данной строки;</w:t>
      </w:r>
      <w:r>
        <w:br/>
      </w:r>
      <w:r>
        <w:rPr>
          <w:rFonts w:ascii="Times New Roman"/>
          <w:b w:val="false"/>
          <w:i w:val="false"/>
          <w:color w:val="000000"/>
          <w:sz w:val="28"/>
        </w:rPr>
        <w:t>
</w:t>
      </w:r>
      <w:r>
        <w:rPr>
          <w:rFonts w:ascii="Times New Roman"/>
          <w:b w:val="false"/>
          <w:i w:val="false"/>
          <w:color w:val="000000"/>
          <w:sz w:val="28"/>
        </w:rPr>
        <w:t>
      10) в строке 400.03.009 графы А указывается количество испорченных и утраченных акцизных марок;</w:t>
      </w:r>
      <w:r>
        <w:br/>
      </w:r>
      <w:r>
        <w:rPr>
          <w:rFonts w:ascii="Times New Roman"/>
          <w:b w:val="false"/>
          <w:i w:val="false"/>
          <w:color w:val="000000"/>
          <w:sz w:val="28"/>
        </w:rPr>
        <w:t>
</w:t>
      </w:r>
      <w:r>
        <w:rPr>
          <w:rFonts w:ascii="Times New Roman"/>
          <w:b w:val="false"/>
          <w:i w:val="false"/>
          <w:color w:val="000000"/>
          <w:sz w:val="28"/>
        </w:rPr>
        <w:t>
      11) в строке 400.03.009 графы 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w:t>
      </w:r>
      <w:r>
        <w:br/>
      </w:r>
      <w:r>
        <w:rPr>
          <w:rFonts w:ascii="Times New Roman"/>
          <w:b w:val="false"/>
          <w:i w:val="false"/>
          <w:color w:val="000000"/>
          <w:sz w:val="28"/>
        </w:rPr>
        <w:t>
</w:t>
      </w:r>
      <w:r>
        <w:rPr>
          <w:rFonts w:ascii="Times New Roman"/>
          <w:b w:val="false"/>
          <w:i w:val="false"/>
          <w:color w:val="000000"/>
          <w:sz w:val="28"/>
        </w:rPr>
        <w:t>
      12) в строке 400.03.010 указывается общий размер налоговой базы по облагаемым операциям, совершенным в течение отчетного налогового периода по сигаретам с фильтром. Данная строка определяется как сумма строк с 400.03.001 по 400.03.009;</w:t>
      </w:r>
      <w:r>
        <w:br/>
      </w:r>
      <w:r>
        <w:rPr>
          <w:rFonts w:ascii="Times New Roman"/>
          <w:b w:val="false"/>
          <w:i w:val="false"/>
          <w:color w:val="000000"/>
          <w:sz w:val="28"/>
        </w:rPr>
        <w:t>
</w:t>
      </w:r>
      <w:r>
        <w:rPr>
          <w:rFonts w:ascii="Times New Roman"/>
          <w:b w:val="false"/>
          <w:i w:val="false"/>
          <w:color w:val="000000"/>
          <w:sz w:val="28"/>
        </w:rPr>
        <w:t>
      13) в строке 400.03.011 указывается ставка акциза;</w:t>
      </w:r>
      <w:r>
        <w:br/>
      </w:r>
      <w:r>
        <w:rPr>
          <w:rFonts w:ascii="Times New Roman"/>
          <w:b w:val="false"/>
          <w:i w:val="false"/>
          <w:color w:val="000000"/>
          <w:sz w:val="28"/>
        </w:rPr>
        <w:t>
</w:t>
      </w:r>
      <w:r>
        <w:rPr>
          <w:rFonts w:ascii="Times New Roman"/>
          <w:b w:val="false"/>
          <w:i w:val="false"/>
          <w:color w:val="000000"/>
          <w:sz w:val="28"/>
        </w:rPr>
        <w:t>
      14) в строке 400.03.012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400.03.010 и 400.03.011.</w:t>
      </w:r>
      <w:r>
        <w:br/>
      </w:r>
      <w:r>
        <w:rPr>
          <w:rFonts w:ascii="Times New Roman"/>
          <w:b w:val="false"/>
          <w:i w:val="false"/>
          <w:color w:val="000000"/>
          <w:sz w:val="28"/>
        </w:rPr>
        <w:t>
</w:t>
      </w:r>
      <w:r>
        <w:rPr>
          <w:rFonts w:ascii="Times New Roman"/>
          <w:b w:val="false"/>
          <w:i w:val="false"/>
          <w:color w:val="000000"/>
          <w:sz w:val="28"/>
        </w:rPr>
        <w:t>
      31.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Заполнение строк с 400.03.013 по 400.03.024 производится в том же порядке, в котором производится заполнение строк с 400.03.001 по 400.03.012.</w:t>
      </w:r>
      <w:r>
        <w:br/>
      </w:r>
      <w:r>
        <w:rPr>
          <w:rFonts w:ascii="Times New Roman"/>
          <w:b w:val="false"/>
          <w:i w:val="false"/>
          <w:color w:val="000000"/>
          <w:sz w:val="28"/>
        </w:rPr>
        <w:t>
</w:t>
      </w:r>
      <w:r>
        <w:rPr>
          <w:rFonts w:ascii="Times New Roman"/>
          <w:b w:val="false"/>
          <w:i w:val="false"/>
          <w:color w:val="000000"/>
          <w:sz w:val="28"/>
        </w:rPr>
        <w:t>
      32. В разделе "Облагаемые операции по табаку":</w:t>
      </w:r>
      <w:r>
        <w:br/>
      </w:r>
      <w:r>
        <w:rPr>
          <w:rFonts w:ascii="Times New Roman"/>
          <w:b w:val="false"/>
          <w:i w:val="false"/>
          <w:color w:val="000000"/>
          <w:sz w:val="28"/>
        </w:rPr>
        <w:t>
</w:t>
      </w:r>
      <w:r>
        <w:rPr>
          <w:rFonts w:ascii="Times New Roman"/>
          <w:b w:val="false"/>
          <w:i w:val="false"/>
          <w:color w:val="000000"/>
          <w:sz w:val="28"/>
        </w:rPr>
        <w:t>
      1) в строке 400.03.025 указывается количество реализованного табака;</w:t>
      </w:r>
      <w:r>
        <w:br/>
      </w:r>
      <w:r>
        <w:rPr>
          <w:rFonts w:ascii="Times New Roman"/>
          <w:b w:val="false"/>
          <w:i w:val="false"/>
          <w:color w:val="000000"/>
          <w:sz w:val="28"/>
        </w:rPr>
        <w:t>
</w:t>
      </w:r>
      <w:r>
        <w:rPr>
          <w:rFonts w:ascii="Times New Roman"/>
          <w:b w:val="false"/>
          <w:i w:val="false"/>
          <w:color w:val="000000"/>
          <w:sz w:val="28"/>
        </w:rPr>
        <w:t>
      2) в строке 400.03.026 указывается количество табака, переданного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400.03.027 указывается количество табака, использованного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400.03.028 указывается количество табака, отгруженного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400.03.029 указывается количество табака, использованного для собственных производственных нужд плательщика;</w:t>
      </w:r>
      <w:r>
        <w:br/>
      </w:r>
      <w:r>
        <w:rPr>
          <w:rFonts w:ascii="Times New Roman"/>
          <w:b w:val="false"/>
          <w:i w:val="false"/>
          <w:color w:val="000000"/>
          <w:sz w:val="28"/>
        </w:rPr>
        <w:t>
</w:t>
      </w:r>
      <w:r>
        <w:rPr>
          <w:rFonts w:ascii="Times New Roman"/>
          <w:b w:val="false"/>
          <w:i w:val="false"/>
          <w:color w:val="000000"/>
          <w:sz w:val="28"/>
        </w:rPr>
        <w:t>
      6) в строке 400.03.030 указывается количество реализованной конкурсной массы табака;</w:t>
      </w:r>
      <w:r>
        <w:br/>
      </w:r>
      <w:r>
        <w:rPr>
          <w:rFonts w:ascii="Times New Roman"/>
          <w:b w:val="false"/>
          <w:i w:val="false"/>
          <w:color w:val="000000"/>
          <w:sz w:val="28"/>
        </w:rPr>
        <w:t>
</w:t>
      </w:r>
      <w:r>
        <w:rPr>
          <w:rFonts w:ascii="Times New Roman"/>
          <w:b w:val="false"/>
          <w:i w:val="false"/>
          <w:color w:val="000000"/>
          <w:sz w:val="28"/>
        </w:rPr>
        <w:t>
      7) в строке 400.03.031 указывается количество перемещенного производителем табака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400.03.032 указывается количество табака,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400.03.033 указывается количество табака, включаемое в налогооблагаемую базу при порче или утрате акцизных марок;</w:t>
      </w:r>
      <w:r>
        <w:br/>
      </w:r>
      <w:r>
        <w:rPr>
          <w:rFonts w:ascii="Times New Roman"/>
          <w:b w:val="false"/>
          <w:i w:val="false"/>
          <w:color w:val="000000"/>
          <w:sz w:val="28"/>
        </w:rPr>
        <w:t>
</w:t>
      </w:r>
      <w:r>
        <w:rPr>
          <w:rFonts w:ascii="Times New Roman"/>
          <w:b w:val="false"/>
          <w:i w:val="false"/>
          <w:color w:val="000000"/>
          <w:sz w:val="28"/>
        </w:rPr>
        <w:t>
      10) в строке 400.03.033 А указывается количество испорченных и утраченных акцизных марок;</w:t>
      </w:r>
      <w:r>
        <w:br/>
      </w:r>
      <w:r>
        <w:rPr>
          <w:rFonts w:ascii="Times New Roman"/>
          <w:b w:val="false"/>
          <w:i w:val="false"/>
          <w:color w:val="000000"/>
          <w:sz w:val="28"/>
        </w:rPr>
        <w:t>
</w:t>
      </w:r>
      <w:r>
        <w:rPr>
          <w:rFonts w:ascii="Times New Roman"/>
          <w:b w:val="false"/>
          <w:i w:val="false"/>
          <w:color w:val="000000"/>
          <w:sz w:val="28"/>
        </w:rPr>
        <w:t>
      11) в строке 400.03.033 В указывается количество табака в килограммах в пачке;</w:t>
      </w:r>
      <w:r>
        <w:br/>
      </w:r>
      <w:r>
        <w:rPr>
          <w:rFonts w:ascii="Times New Roman"/>
          <w:b w:val="false"/>
          <w:i w:val="false"/>
          <w:color w:val="000000"/>
          <w:sz w:val="28"/>
        </w:rPr>
        <w:t>
</w:t>
      </w:r>
      <w:r>
        <w:rPr>
          <w:rFonts w:ascii="Times New Roman"/>
          <w:b w:val="false"/>
          <w:i w:val="false"/>
          <w:color w:val="000000"/>
          <w:sz w:val="28"/>
        </w:rPr>
        <w:t>
      12) в строке 400.03.034 указывается общий размер налоговой базы по облагаемым операциям, совершенным в течение отчетного налогового периода по табаку. Данная строка определяется как сумма строк с 400.03.025 по 400.03.033;</w:t>
      </w:r>
      <w:r>
        <w:br/>
      </w:r>
      <w:r>
        <w:rPr>
          <w:rFonts w:ascii="Times New Roman"/>
          <w:b w:val="false"/>
          <w:i w:val="false"/>
          <w:color w:val="000000"/>
          <w:sz w:val="28"/>
        </w:rPr>
        <w:t>
</w:t>
      </w:r>
      <w:r>
        <w:rPr>
          <w:rFonts w:ascii="Times New Roman"/>
          <w:b w:val="false"/>
          <w:i w:val="false"/>
          <w:color w:val="000000"/>
          <w:sz w:val="28"/>
        </w:rPr>
        <w:t>
      13) в строке 400.03.035 указывается ставка акциза;</w:t>
      </w:r>
      <w:r>
        <w:br/>
      </w:r>
      <w:r>
        <w:rPr>
          <w:rFonts w:ascii="Times New Roman"/>
          <w:b w:val="false"/>
          <w:i w:val="false"/>
          <w:color w:val="000000"/>
          <w:sz w:val="28"/>
        </w:rPr>
        <w:t>
</w:t>
      </w:r>
      <w:r>
        <w:rPr>
          <w:rFonts w:ascii="Times New Roman"/>
          <w:b w:val="false"/>
          <w:i w:val="false"/>
          <w:color w:val="000000"/>
          <w:sz w:val="28"/>
        </w:rPr>
        <w:t>
      14) в строке 400.03.036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400.03.034 и 400.03.035.</w:t>
      </w:r>
      <w:r>
        <w:br/>
      </w:r>
      <w:r>
        <w:rPr>
          <w:rFonts w:ascii="Times New Roman"/>
          <w:b w:val="false"/>
          <w:i w:val="false"/>
          <w:color w:val="000000"/>
          <w:sz w:val="28"/>
        </w:rPr>
        <w:t>
</w:t>
      </w:r>
      <w:r>
        <w:rPr>
          <w:rFonts w:ascii="Times New Roman"/>
          <w:b w:val="false"/>
          <w:i w:val="false"/>
          <w:color w:val="000000"/>
          <w:sz w:val="28"/>
        </w:rPr>
        <w:t>
      33. Заполнение строк с 400.03.037 по 400.03.048 по облагаемым операциям по сигарам производится в том же порядке, в котором производится заполнение строк 400.03.025 по 400.03.036.</w:t>
      </w:r>
      <w:r>
        <w:br/>
      </w:r>
      <w:r>
        <w:rPr>
          <w:rFonts w:ascii="Times New Roman"/>
          <w:b w:val="false"/>
          <w:i w:val="false"/>
          <w:color w:val="000000"/>
          <w:sz w:val="28"/>
        </w:rPr>
        <w:t>
</w:t>
      </w:r>
      <w:r>
        <w:rPr>
          <w:rFonts w:ascii="Times New Roman"/>
          <w:b w:val="false"/>
          <w:i w:val="false"/>
          <w:color w:val="000000"/>
          <w:sz w:val="28"/>
        </w:rPr>
        <w:t>
      34. Заполнение строк с 400.03.049 по 400.03.060 по облагаемым операциям по сигариллам производится в том же порядке, в котором производится заполнение строк 400.03.025 по 400.03.036.</w:t>
      </w:r>
      <w:r>
        <w:br/>
      </w:r>
      <w:r>
        <w:rPr>
          <w:rFonts w:ascii="Times New Roman"/>
          <w:b w:val="false"/>
          <w:i w:val="false"/>
          <w:color w:val="000000"/>
          <w:sz w:val="28"/>
        </w:rPr>
        <w:t>
</w:t>
      </w:r>
      <w:r>
        <w:rPr>
          <w:rFonts w:ascii="Times New Roman"/>
          <w:b w:val="false"/>
          <w:i w:val="false"/>
          <w:color w:val="000000"/>
          <w:sz w:val="28"/>
        </w:rPr>
        <w:t>
      35. Сумма строк 400.03.012, 400.03.024, 400.03.036, 400.03.048 и 400.03.060 переносится в строку 400.00.003 Декларации.</w:t>
      </w:r>
    </w:p>
    <w:bookmarkEnd w:id="292"/>
    <w:bookmarkStart w:name="z5629" w:id="293"/>
    <w:p>
      <w:pPr>
        <w:spacing w:after="0"/>
        <w:ind w:left="0"/>
        <w:jc w:val="left"/>
      </w:pPr>
      <w:r>
        <w:rPr>
          <w:rFonts w:ascii="Times New Roman"/>
          <w:b/>
          <w:i w:val="false"/>
          <w:color w:val="000000"/>
        </w:rPr>
        <w:t xml:space="preserve"> 
6. Составление формы 400.04 -</w:t>
      </w:r>
      <w:r>
        <w:br/>
      </w:r>
      <w:r>
        <w:rPr>
          <w:rFonts w:ascii="Times New Roman"/>
          <w:b/>
          <w:i w:val="false"/>
          <w:color w:val="000000"/>
        </w:rPr>
        <w:t>
Облагаемые операции по сырой нефти, газовому конденсату</w:t>
      </w:r>
    </w:p>
    <w:bookmarkEnd w:id="293"/>
    <w:bookmarkStart w:name="z5630" w:id="294"/>
    <w:p>
      <w:pPr>
        <w:spacing w:after="0"/>
        <w:ind w:left="0"/>
        <w:jc w:val="both"/>
      </w:pPr>
      <w:r>
        <w:rPr>
          <w:rFonts w:ascii="Times New Roman"/>
          <w:b w:val="false"/>
          <w:i w:val="false"/>
          <w:color w:val="000000"/>
          <w:sz w:val="28"/>
        </w:rPr>
        <w:t>
      36. Данная форма предназначена для отражения информации об облагаемых операциях, совершенных в течение налогового периода по сырой нефти, газовому конденсату,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w:t>
      </w:r>
      <w:r>
        <w:br/>
      </w:r>
      <w:r>
        <w:rPr>
          <w:rFonts w:ascii="Times New Roman"/>
          <w:b w:val="false"/>
          <w:i w:val="false"/>
          <w:color w:val="000000"/>
          <w:sz w:val="28"/>
        </w:rPr>
        <w:t>
</w:t>
      </w:r>
      <w:r>
        <w:rPr>
          <w:rFonts w:ascii="Times New Roman"/>
          <w:b w:val="false"/>
          <w:i w:val="false"/>
          <w:color w:val="000000"/>
          <w:sz w:val="28"/>
        </w:rPr>
        <w:t>
      37. В разделе "Облагаемые операции по сырой нефти, газовому конденсату":</w:t>
      </w:r>
      <w:r>
        <w:br/>
      </w:r>
      <w:r>
        <w:rPr>
          <w:rFonts w:ascii="Times New Roman"/>
          <w:b w:val="false"/>
          <w:i w:val="false"/>
          <w:color w:val="000000"/>
          <w:sz w:val="28"/>
        </w:rPr>
        <w:t>
</w:t>
      </w:r>
      <w:r>
        <w:rPr>
          <w:rFonts w:ascii="Times New Roman"/>
          <w:b w:val="false"/>
          <w:i w:val="false"/>
          <w:color w:val="000000"/>
          <w:sz w:val="28"/>
        </w:rPr>
        <w:t>
      1) в строке 400.04.001 указывается объем реализованной сырой нефти, газового конденсата, кроме сырой нефти, газового конденсата реализуемый на экспорт;</w:t>
      </w:r>
      <w:r>
        <w:br/>
      </w:r>
      <w:r>
        <w:rPr>
          <w:rFonts w:ascii="Times New Roman"/>
          <w:b w:val="false"/>
          <w:i w:val="false"/>
          <w:color w:val="000000"/>
          <w:sz w:val="28"/>
        </w:rPr>
        <w:t>
</w:t>
      </w:r>
      <w:r>
        <w:rPr>
          <w:rFonts w:ascii="Times New Roman"/>
          <w:b w:val="false"/>
          <w:i w:val="false"/>
          <w:color w:val="000000"/>
          <w:sz w:val="28"/>
        </w:rPr>
        <w:t>
      2) в строке 400.04.002 указывается объем сырой нефти, газового конденсата, реализуемый по экспорту;</w:t>
      </w:r>
      <w:r>
        <w:br/>
      </w:r>
      <w:r>
        <w:rPr>
          <w:rFonts w:ascii="Times New Roman"/>
          <w:b w:val="false"/>
          <w:i w:val="false"/>
          <w:color w:val="000000"/>
          <w:sz w:val="28"/>
        </w:rPr>
        <w:t>
</w:t>
      </w:r>
      <w:r>
        <w:rPr>
          <w:rFonts w:ascii="Times New Roman"/>
          <w:b w:val="false"/>
          <w:i w:val="false"/>
          <w:color w:val="000000"/>
          <w:sz w:val="28"/>
        </w:rPr>
        <w:t>
      3) в строке 400.04.003 указывается объем сырой нефти, газового конденсата, передаваемый на переработку на давальческой основе;</w:t>
      </w:r>
      <w:r>
        <w:br/>
      </w:r>
      <w:r>
        <w:rPr>
          <w:rFonts w:ascii="Times New Roman"/>
          <w:b w:val="false"/>
          <w:i w:val="false"/>
          <w:color w:val="000000"/>
          <w:sz w:val="28"/>
        </w:rPr>
        <w:t>
</w:t>
      </w:r>
      <w:r>
        <w:rPr>
          <w:rFonts w:ascii="Times New Roman"/>
          <w:b w:val="false"/>
          <w:i w:val="false"/>
          <w:color w:val="000000"/>
          <w:sz w:val="28"/>
        </w:rPr>
        <w:t>
      4) в строке 400.04.004 указывается объем сырой нефти, использованный для собственных производственных нужд;</w:t>
      </w:r>
      <w:r>
        <w:br/>
      </w:r>
      <w:r>
        <w:rPr>
          <w:rFonts w:ascii="Times New Roman"/>
          <w:b w:val="false"/>
          <w:i w:val="false"/>
          <w:color w:val="000000"/>
          <w:sz w:val="28"/>
        </w:rPr>
        <w:t>
</w:t>
      </w:r>
      <w:r>
        <w:rPr>
          <w:rFonts w:ascii="Times New Roman"/>
          <w:b w:val="false"/>
          <w:i w:val="false"/>
          <w:color w:val="000000"/>
          <w:sz w:val="28"/>
        </w:rPr>
        <w:t>
      5) в строке 400.04.005 указывается объем сырой нефти, переданный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6) в строке 400.04.006 указывается объем сырой нефти, использованный при натуральной оплате;</w:t>
      </w:r>
      <w:r>
        <w:br/>
      </w:r>
      <w:r>
        <w:rPr>
          <w:rFonts w:ascii="Times New Roman"/>
          <w:b w:val="false"/>
          <w:i w:val="false"/>
          <w:color w:val="000000"/>
          <w:sz w:val="28"/>
        </w:rPr>
        <w:t>
</w:t>
      </w:r>
      <w:r>
        <w:rPr>
          <w:rFonts w:ascii="Times New Roman"/>
          <w:b w:val="false"/>
          <w:i w:val="false"/>
          <w:color w:val="000000"/>
          <w:sz w:val="28"/>
        </w:rPr>
        <w:t>
      7) в строке 400.04.007 указывается объем сырой нефти, отгруженный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8) в строке 400.04.008 указывается объем реализованной конкурсной массы, конфискованный и (или) бесхозяйный, перешедший по праву наследования к государству и безвозмездно переданный в собственность государства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9) в строке 400.04.009 указывается перемещенный производителем с указанного в лицензии адреса производства объем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10) в строке 400.04.010 указывается объем сырой нефти, газового конденсата,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11) в строке 400.04.011 определяется общий размер налоговой базы по облагаемым операциям, совершенным в течение налогового периода по сырой нефти, газовому конденсату. Данная строка определяется как сумма строк с 400.04.001 по 400.04.010;</w:t>
      </w:r>
      <w:r>
        <w:br/>
      </w:r>
      <w:r>
        <w:rPr>
          <w:rFonts w:ascii="Times New Roman"/>
          <w:b w:val="false"/>
          <w:i w:val="false"/>
          <w:color w:val="000000"/>
          <w:sz w:val="28"/>
        </w:rPr>
        <w:t>
</w:t>
      </w:r>
      <w:r>
        <w:rPr>
          <w:rFonts w:ascii="Times New Roman"/>
          <w:b w:val="false"/>
          <w:i w:val="false"/>
          <w:color w:val="000000"/>
          <w:sz w:val="28"/>
        </w:rPr>
        <w:t>
      12) в строке 400.04.012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13) в строке 400.04.013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срок 400.04.011 и 400.04.012.</w:t>
      </w:r>
      <w:r>
        <w:br/>
      </w:r>
      <w:r>
        <w:rPr>
          <w:rFonts w:ascii="Times New Roman"/>
          <w:b w:val="false"/>
          <w:i w:val="false"/>
          <w:color w:val="000000"/>
          <w:sz w:val="28"/>
        </w:rPr>
        <w:t>
</w:t>
      </w:r>
      <w:r>
        <w:rPr>
          <w:rFonts w:ascii="Times New Roman"/>
          <w:b w:val="false"/>
          <w:i w:val="false"/>
          <w:color w:val="000000"/>
          <w:sz w:val="28"/>
        </w:rPr>
        <w:t>
      38. Сумма строки 400.04.013 переносится в строку 400.00.004 Декларации.</w:t>
      </w:r>
      <w:r>
        <w:br/>
      </w:r>
      <w:r>
        <w:rPr>
          <w:rFonts w:ascii="Times New Roman"/>
          <w:b w:val="false"/>
          <w:i w:val="false"/>
          <w:color w:val="000000"/>
          <w:sz w:val="28"/>
        </w:rPr>
        <w:t>
</w:t>
      </w:r>
      <w:r>
        <w:rPr>
          <w:rFonts w:ascii="Times New Roman"/>
          <w:b w:val="false"/>
          <w:i w:val="false"/>
          <w:color w:val="000000"/>
          <w:sz w:val="28"/>
        </w:rPr>
        <w:t xml:space="preserve">
      39. Строки, указанные в подпунктах 1) - 11) пункта 37 настоящих Правил, предназначены для отражения налоговой базы в тоннах. </w:t>
      </w:r>
    </w:p>
    <w:bookmarkEnd w:id="294"/>
    <w:bookmarkStart w:name="z5647" w:id="295"/>
    <w:p>
      <w:pPr>
        <w:spacing w:after="0"/>
        <w:ind w:left="0"/>
        <w:jc w:val="left"/>
      </w:pPr>
      <w:r>
        <w:rPr>
          <w:rFonts w:ascii="Times New Roman"/>
          <w:b/>
          <w:i w:val="false"/>
          <w:color w:val="000000"/>
        </w:rPr>
        <w:t xml:space="preserve"> 
7. Составление формы 400.05 -</w:t>
      </w:r>
      <w:r>
        <w:br/>
      </w:r>
      <w:r>
        <w:rPr>
          <w:rFonts w:ascii="Times New Roman"/>
          <w:b/>
          <w:i w:val="false"/>
          <w:color w:val="000000"/>
        </w:rPr>
        <w:t>
Облагаемые операции по бензину (за исключением авиационного),</w:t>
      </w:r>
      <w:r>
        <w:br/>
      </w:r>
      <w:r>
        <w:rPr>
          <w:rFonts w:ascii="Times New Roman"/>
          <w:b/>
          <w:i w:val="false"/>
          <w:color w:val="000000"/>
        </w:rPr>
        <w:t>
дизельному топливу</w:t>
      </w:r>
    </w:p>
    <w:bookmarkEnd w:id="295"/>
    <w:bookmarkStart w:name="z5648" w:id="296"/>
    <w:p>
      <w:pPr>
        <w:spacing w:after="0"/>
        <w:ind w:left="0"/>
        <w:jc w:val="both"/>
      </w:pPr>
      <w:r>
        <w:rPr>
          <w:rFonts w:ascii="Times New Roman"/>
          <w:b w:val="false"/>
          <w:i w:val="false"/>
          <w:color w:val="000000"/>
          <w:sz w:val="28"/>
        </w:rPr>
        <w:t>
      40. Данная форма предназначена для отражения информации об облагаемых операциях, совершенных в течение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w:t>
      </w:r>
      <w:r>
        <w:br/>
      </w:r>
      <w:r>
        <w:rPr>
          <w:rFonts w:ascii="Times New Roman"/>
          <w:b w:val="false"/>
          <w:i w:val="false"/>
          <w:color w:val="000000"/>
          <w:sz w:val="28"/>
        </w:rPr>
        <w:t>
</w:t>
      </w:r>
      <w:r>
        <w:rPr>
          <w:rFonts w:ascii="Times New Roman"/>
          <w:b w:val="false"/>
          <w:i w:val="false"/>
          <w:color w:val="000000"/>
          <w:sz w:val="28"/>
        </w:rPr>
        <w:t>
      41. В разделе "Бензин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400.05.001 указываются сведения об исчислении акциза по бензину (за исключением авиационного) (далее - бензин), реализованному оптом. Данная строка определяется как сумма строк 400.05.001 I, 400. 05.001 II, 400.05.001 III, 400.05.001 IV, 400.05.001 V;</w:t>
      </w:r>
      <w:r>
        <w:br/>
      </w:r>
      <w:r>
        <w:rPr>
          <w:rFonts w:ascii="Times New Roman"/>
          <w:b w:val="false"/>
          <w:i w:val="false"/>
          <w:color w:val="000000"/>
          <w:sz w:val="28"/>
        </w:rPr>
        <w:t>
</w:t>
      </w:r>
      <w:r>
        <w:rPr>
          <w:rFonts w:ascii="Times New Roman"/>
          <w:b w:val="false"/>
          <w:i w:val="false"/>
          <w:color w:val="000000"/>
          <w:sz w:val="28"/>
        </w:rPr>
        <w:t>
      5) в строке 400.05.001 I указываются сведения по оптовой реализации бензина;</w:t>
      </w:r>
      <w:r>
        <w:br/>
      </w:r>
      <w:r>
        <w:rPr>
          <w:rFonts w:ascii="Times New Roman"/>
          <w:b w:val="false"/>
          <w:i w:val="false"/>
          <w:color w:val="000000"/>
          <w:sz w:val="28"/>
        </w:rPr>
        <w:t>
</w:t>
      </w:r>
      <w:r>
        <w:rPr>
          <w:rFonts w:ascii="Times New Roman"/>
          <w:b w:val="false"/>
          <w:i w:val="false"/>
          <w:color w:val="000000"/>
          <w:sz w:val="28"/>
        </w:rPr>
        <w:t>
      6) в строке 400.05.001 II указываются сведения по оптовой реализации бензина,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7) в строке 400.05.001 III указываются сведения по отгрузке бензина своим структурным подразделениям для дальнейшей реализации;</w:t>
      </w:r>
      <w:r>
        <w:br/>
      </w:r>
      <w:r>
        <w:rPr>
          <w:rFonts w:ascii="Times New Roman"/>
          <w:b w:val="false"/>
          <w:i w:val="false"/>
          <w:color w:val="000000"/>
          <w:sz w:val="28"/>
        </w:rPr>
        <w:t>
</w:t>
      </w:r>
      <w:r>
        <w:rPr>
          <w:rFonts w:ascii="Times New Roman"/>
          <w:b w:val="false"/>
          <w:i w:val="false"/>
          <w:color w:val="000000"/>
          <w:sz w:val="28"/>
        </w:rPr>
        <w:t>
      8) в строке 400.05.001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r>
        <w:br/>
      </w:r>
      <w:r>
        <w:rPr>
          <w:rFonts w:ascii="Times New Roman"/>
          <w:b w:val="false"/>
          <w:i w:val="false"/>
          <w:color w:val="000000"/>
          <w:sz w:val="28"/>
        </w:rPr>
        <w:t>
</w:t>
      </w:r>
      <w:r>
        <w:rPr>
          <w:rFonts w:ascii="Times New Roman"/>
          <w:b w:val="false"/>
          <w:i w:val="false"/>
          <w:color w:val="000000"/>
          <w:sz w:val="28"/>
        </w:rPr>
        <w:t>
      9) в строке 400.05.001 V указываются сведения по перемещенному производителем бензину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10) в строке 400.05.002 указываются сведения по бензину, реализованному в розницу. Данная строка определяется как сумма строк с 400.05.002 I по 400.05.002 VII:</w:t>
      </w:r>
      <w:r>
        <w:br/>
      </w:r>
      <w:r>
        <w:rPr>
          <w:rFonts w:ascii="Times New Roman"/>
          <w:b w:val="false"/>
          <w:i w:val="false"/>
          <w:color w:val="000000"/>
          <w:sz w:val="28"/>
        </w:rPr>
        <w:t>
</w:t>
      </w:r>
      <w:r>
        <w:rPr>
          <w:rFonts w:ascii="Times New Roman"/>
          <w:b w:val="false"/>
          <w:i w:val="false"/>
          <w:color w:val="000000"/>
          <w:sz w:val="28"/>
        </w:rPr>
        <w:t>
      11) в строке 400.05.002 I указываются сведения по розничной реализации бензина;</w:t>
      </w:r>
      <w:r>
        <w:br/>
      </w:r>
      <w:r>
        <w:rPr>
          <w:rFonts w:ascii="Times New Roman"/>
          <w:b w:val="false"/>
          <w:i w:val="false"/>
          <w:color w:val="000000"/>
          <w:sz w:val="28"/>
        </w:rPr>
        <w:t>
</w:t>
      </w:r>
      <w:r>
        <w:rPr>
          <w:rFonts w:ascii="Times New Roman"/>
          <w:b w:val="false"/>
          <w:i w:val="false"/>
          <w:color w:val="000000"/>
          <w:sz w:val="28"/>
        </w:rPr>
        <w:t>
      12) в строке 400.05.002 II указываются сведения по розничной реализации бензина, ранее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13) в строке 400.05.002 III указываются сведения по бензину,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14) в строке 400.05.002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r>
        <w:br/>
      </w:r>
      <w:r>
        <w:rPr>
          <w:rFonts w:ascii="Times New Roman"/>
          <w:b w:val="false"/>
          <w:i w:val="false"/>
          <w:color w:val="000000"/>
          <w:sz w:val="28"/>
        </w:rPr>
        <w:t>
</w:t>
      </w:r>
      <w:r>
        <w:rPr>
          <w:rFonts w:ascii="Times New Roman"/>
          <w:b w:val="false"/>
          <w:i w:val="false"/>
          <w:color w:val="000000"/>
          <w:sz w:val="28"/>
        </w:rPr>
        <w:t>
      15) в строке 400.05.002 V указываются сведения по бензину,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16) в строке 400.05.002 VI указываются сведения по бензину,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17) в строке 400.05.002 VII указываются сведения по использованному на собственные производственные нужды бензину, приобретенного для дальнейшей реализации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18)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Данная строка определяется как сумма строк 400.05.001 и 400.05.002.</w:t>
      </w:r>
      <w:r>
        <w:br/>
      </w:r>
      <w:r>
        <w:rPr>
          <w:rFonts w:ascii="Times New Roman"/>
          <w:b w:val="false"/>
          <w:i w:val="false"/>
          <w:color w:val="000000"/>
          <w:sz w:val="28"/>
        </w:rPr>
        <w:t>
</w:t>
      </w:r>
      <w:r>
        <w:rPr>
          <w:rFonts w:ascii="Times New Roman"/>
          <w:b w:val="false"/>
          <w:i w:val="false"/>
          <w:color w:val="000000"/>
          <w:sz w:val="28"/>
        </w:rPr>
        <w:t>
      42. В разделе "Дизельное топливо":</w:t>
      </w:r>
      <w:r>
        <w:br/>
      </w:r>
      <w:r>
        <w:rPr>
          <w:rFonts w:ascii="Times New Roman"/>
          <w:b w:val="false"/>
          <w:i w:val="false"/>
          <w:color w:val="000000"/>
          <w:sz w:val="28"/>
        </w:rPr>
        <w:t>
</w:t>
      </w:r>
      <w:r>
        <w:rPr>
          <w:rFonts w:ascii="Times New Roman"/>
          <w:b w:val="false"/>
          <w:i w:val="false"/>
          <w:color w:val="000000"/>
          <w:sz w:val="28"/>
        </w:rPr>
        <w:t>
      1) в строке 400.05.004 указываются сведения по дизельному топливу, реализованному оптом. Данная строка определяется как сумма строк 400.05.004 I, 400. 05.004 II, 400.05.004 III, 400.05.004 IV, 400.05.004 V;</w:t>
      </w:r>
      <w:r>
        <w:br/>
      </w:r>
      <w:r>
        <w:rPr>
          <w:rFonts w:ascii="Times New Roman"/>
          <w:b w:val="false"/>
          <w:i w:val="false"/>
          <w:color w:val="000000"/>
          <w:sz w:val="28"/>
        </w:rPr>
        <w:t>
</w:t>
      </w:r>
      <w:r>
        <w:rPr>
          <w:rFonts w:ascii="Times New Roman"/>
          <w:b w:val="false"/>
          <w:i w:val="false"/>
          <w:color w:val="000000"/>
          <w:sz w:val="28"/>
        </w:rPr>
        <w:t>
      2) в строке 400.05.004 I указываются сведения по оптовой реализации дизельного топлива;</w:t>
      </w:r>
      <w:r>
        <w:br/>
      </w:r>
      <w:r>
        <w:rPr>
          <w:rFonts w:ascii="Times New Roman"/>
          <w:b w:val="false"/>
          <w:i w:val="false"/>
          <w:color w:val="000000"/>
          <w:sz w:val="28"/>
        </w:rPr>
        <w:t>
</w:t>
      </w:r>
      <w:r>
        <w:rPr>
          <w:rFonts w:ascii="Times New Roman"/>
          <w:b w:val="false"/>
          <w:i w:val="false"/>
          <w:color w:val="000000"/>
          <w:sz w:val="28"/>
        </w:rPr>
        <w:t>
      3) в строке 400.05.004 II указываются сведения по оптовой реализации дизельного топлива,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4) в строке 400.05.004 III указываются сведения по отгрузке дизельного топлива своим структурным подразделениям для дальнейшей реализации;</w:t>
      </w:r>
      <w:r>
        <w:br/>
      </w:r>
      <w:r>
        <w:rPr>
          <w:rFonts w:ascii="Times New Roman"/>
          <w:b w:val="false"/>
          <w:i w:val="false"/>
          <w:color w:val="000000"/>
          <w:sz w:val="28"/>
        </w:rPr>
        <w:t>
</w:t>
      </w:r>
      <w:r>
        <w:rPr>
          <w:rFonts w:ascii="Times New Roman"/>
          <w:b w:val="false"/>
          <w:i w:val="false"/>
          <w:color w:val="000000"/>
          <w:sz w:val="28"/>
        </w:rPr>
        <w:t>
      5) в строке 400.05.004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r>
        <w:br/>
      </w:r>
      <w:r>
        <w:rPr>
          <w:rFonts w:ascii="Times New Roman"/>
          <w:b w:val="false"/>
          <w:i w:val="false"/>
          <w:color w:val="000000"/>
          <w:sz w:val="28"/>
        </w:rPr>
        <w:t>
</w:t>
      </w:r>
      <w:r>
        <w:rPr>
          <w:rFonts w:ascii="Times New Roman"/>
          <w:b w:val="false"/>
          <w:i w:val="false"/>
          <w:color w:val="000000"/>
          <w:sz w:val="28"/>
        </w:rPr>
        <w:t>
      6) в строке 400.05.004 V указываются сведения по перемещенному производителем дизельного топлива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7) в строке 400.05.005 указываются сведения об исчислении акциза по дизельному топливу, реализованному в розницу. Данная строка определяется как сумма строк 400.05.005 I, 400.05.005 II, 400.05.005 III, 400.05.005 IV, 400.05.005 V, 400.05.005 VI, 400.05.005 VII;</w:t>
      </w:r>
      <w:r>
        <w:br/>
      </w:r>
      <w:r>
        <w:rPr>
          <w:rFonts w:ascii="Times New Roman"/>
          <w:b w:val="false"/>
          <w:i w:val="false"/>
          <w:color w:val="000000"/>
          <w:sz w:val="28"/>
        </w:rPr>
        <w:t>
</w:t>
      </w:r>
      <w:r>
        <w:rPr>
          <w:rFonts w:ascii="Times New Roman"/>
          <w:b w:val="false"/>
          <w:i w:val="false"/>
          <w:color w:val="000000"/>
          <w:sz w:val="28"/>
        </w:rPr>
        <w:t>
      8) в строке 400.05.005 I указываются сведения по розничной реализации дизельного топлива;</w:t>
      </w:r>
      <w:r>
        <w:br/>
      </w:r>
      <w:r>
        <w:rPr>
          <w:rFonts w:ascii="Times New Roman"/>
          <w:b w:val="false"/>
          <w:i w:val="false"/>
          <w:color w:val="000000"/>
          <w:sz w:val="28"/>
        </w:rPr>
        <w:t>
</w:t>
      </w:r>
      <w:r>
        <w:rPr>
          <w:rFonts w:ascii="Times New Roman"/>
          <w:b w:val="false"/>
          <w:i w:val="false"/>
          <w:color w:val="000000"/>
          <w:sz w:val="28"/>
        </w:rPr>
        <w:t>
      9) в строке 400.05.005 II указываются сведения по розничной реализации дизельного топлива,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10) в строке 400.05.005 III указываются сведения по дизельному топливу,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11) в строке 400.05.005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r>
        <w:br/>
      </w:r>
      <w:r>
        <w:rPr>
          <w:rFonts w:ascii="Times New Roman"/>
          <w:b w:val="false"/>
          <w:i w:val="false"/>
          <w:color w:val="000000"/>
          <w:sz w:val="28"/>
        </w:rPr>
        <w:t>
</w:t>
      </w:r>
      <w:r>
        <w:rPr>
          <w:rFonts w:ascii="Times New Roman"/>
          <w:b w:val="false"/>
          <w:i w:val="false"/>
          <w:color w:val="000000"/>
          <w:sz w:val="28"/>
        </w:rPr>
        <w:t>
      12) в строке 400.05.005 V указываются сведения по дизельному топливу,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13) в строке 400.05.005 VI указываются сведения по дизельному топливу,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14) в строке 400.05.005 VII указываются сведения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15)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Данная строка определяется как сумма строк 400.05.004 и 400.05.005.</w:t>
      </w:r>
      <w:r>
        <w:br/>
      </w:r>
      <w:r>
        <w:rPr>
          <w:rFonts w:ascii="Times New Roman"/>
          <w:b w:val="false"/>
          <w:i w:val="false"/>
          <w:color w:val="000000"/>
          <w:sz w:val="28"/>
        </w:rPr>
        <w:t>
</w:t>
      </w:r>
      <w:r>
        <w:rPr>
          <w:rFonts w:ascii="Times New Roman"/>
          <w:b w:val="false"/>
          <w:i w:val="false"/>
          <w:color w:val="000000"/>
          <w:sz w:val="28"/>
        </w:rPr>
        <w:t>
      43. В разделе "Исчислено акциза":</w:t>
      </w:r>
      <w:r>
        <w:br/>
      </w:r>
      <w:r>
        <w:rPr>
          <w:rFonts w:ascii="Times New Roman"/>
          <w:b w:val="false"/>
          <w:i w:val="false"/>
          <w:color w:val="000000"/>
          <w:sz w:val="28"/>
        </w:rPr>
        <w:t>
</w:t>
      </w:r>
      <w:r>
        <w:rPr>
          <w:rFonts w:ascii="Times New Roman"/>
          <w:b w:val="false"/>
          <w:i w:val="false"/>
          <w:color w:val="000000"/>
          <w:sz w:val="28"/>
        </w:rPr>
        <w:t>
      1) в строке 400.05.007 указываются сведения об исчислении акциза по бензину и дизельному топливу, который состоит из двух граф:</w:t>
      </w:r>
      <w:r>
        <w:br/>
      </w:r>
      <w:r>
        <w:rPr>
          <w:rFonts w:ascii="Times New Roman"/>
          <w:b w:val="false"/>
          <w:i w:val="false"/>
          <w:color w:val="000000"/>
          <w:sz w:val="28"/>
        </w:rPr>
        <w:t>
</w:t>
      </w: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3) в графе В указывается сумма исчисленного акциза за отчетный месяц.</w:t>
      </w:r>
      <w:r>
        <w:br/>
      </w:r>
      <w:r>
        <w:rPr>
          <w:rFonts w:ascii="Times New Roman"/>
          <w:b w:val="false"/>
          <w:i w:val="false"/>
          <w:color w:val="000000"/>
          <w:sz w:val="28"/>
        </w:rPr>
        <w:t>
</w:t>
      </w:r>
      <w:r>
        <w:rPr>
          <w:rFonts w:ascii="Times New Roman"/>
          <w:b w:val="false"/>
          <w:i w:val="false"/>
          <w:color w:val="000000"/>
          <w:sz w:val="28"/>
        </w:rPr>
        <w:t>
      44. Итоговые суммы строк 400.05.003 C и 400.05.006 C переносятся соответственно в строки 400.00.005 и 400.00.006 Декларации.</w:t>
      </w:r>
    </w:p>
    <w:bookmarkEnd w:id="296"/>
    <w:bookmarkStart w:name="z5689" w:id="297"/>
    <w:p>
      <w:pPr>
        <w:spacing w:after="0"/>
        <w:ind w:left="0"/>
        <w:jc w:val="left"/>
      </w:pPr>
      <w:r>
        <w:rPr>
          <w:rFonts w:ascii="Times New Roman"/>
          <w:b/>
          <w:i w:val="false"/>
          <w:color w:val="000000"/>
        </w:rPr>
        <w:t xml:space="preserve"> 
8. Составление формы 400.06 - Вычет из налога</w:t>
      </w:r>
    </w:p>
    <w:bookmarkEnd w:id="297"/>
    <w:bookmarkStart w:name="z5690" w:id="298"/>
    <w:p>
      <w:pPr>
        <w:spacing w:after="0"/>
        <w:ind w:left="0"/>
        <w:jc w:val="both"/>
      </w:pPr>
      <w:r>
        <w:rPr>
          <w:rFonts w:ascii="Times New Roman"/>
          <w:b w:val="false"/>
          <w:i w:val="false"/>
          <w:color w:val="000000"/>
          <w:sz w:val="28"/>
        </w:rPr>
        <w:t>
      45. Данная форма предназначена для расчета сумм акциза, уплаченного за сырье, фактически использованное для производства подакцизной продукции в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46. В разделе "Сумма вычета":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который начинается со строки 00000001;</w:t>
      </w:r>
      <w:r>
        <w:br/>
      </w:r>
      <w:r>
        <w:rPr>
          <w:rFonts w:ascii="Times New Roman"/>
          <w:b w:val="false"/>
          <w:i w:val="false"/>
          <w:color w:val="000000"/>
          <w:sz w:val="28"/>
        </w:rPr>
        <w:t>
</w:t>
      </w:r>
      <w:r>
        <w:rPr>
          <w:rFonts w:ascii="Times New Roman"/>
          <w:b w:val="false"/>
          <w:i w:val="false"/>
          <w:color w:val="000000"/>
          <w:sz w:val="28"/>
        </w:rPr>
        <w:t>
      2) в графе В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Объем использованного сырья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4) в графе D указывается ставка акциза;</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подлежащая вычету.</w:t>
      </w:r>
      <w:r>
        <w:br/>
      </w:r>
      <w:r>
        <w:rPr>
          <w:rFonts w:ascii="Times New Roman"/>
          <w:b w:val="false"/>
          <w:i w:val="false"/>
          <w:color w:val="000000"/>
          <w:sz w:val="28"/>
        </w:rPr>
        <w:t>
</w:t>
      </w:r>
      <w:r>
        <w:rPr>
          <w:rFonts w:ascii="Times New Roman"/>
          <w:b w:val="false"/>
          <w:i w:val="false"/>
          <w:color w:val="000000"/>
          <w:sz w:val="28"/>
        </w:rPr>
        <w:t>
      47. Итоговая сумма графы Е строки 00000001 переносится в строку 400.00.010 Декларации.</w:t>
      </w:r>
    </w:p>
    <w:bookmarkEnd w:id="298"/>
    <w:bookmarkStart w:name="z5698" w:id="299"/>
    <w:p>
      <w:pPr>
        <w:spacing w:after="0"/>
        <w:ind w:left="0"/>
        <w:jc w:val="left"/>
      </w:pPr>
      <w:r>
        <w:rPr>
          <w:rFonts w:ascii="Times New Roman"/>
          <w:b/>
          <w:i w:val="false"/>
          <w:color w:val="000000"/>
        </w:rPr>
        <w:t xml:space="preserve"> 
9. Составление формы 400.07 - Подакцизные товары,</w:t>
      </w:r>
      <w:r>
        <w:br/>
      </w:r>
      <w:r>
        <w:rPr>
          <w:rFonts w:ascii="Times New Roman"/>
          <w:b/>
          <w:i w:val="false"/>
          <w:color w:val="000000"/>
        </w:rPr>
        <w:t>
не подлежащие обложению акцизом</w:t>
      </w:r>
    </w:p>
    <w:bookmarkEnd w:id="299"/>
    <w:bookmarkStart w:name="z5699" w:id="300"/>
    <w:p>
      <w:pPr>
        <w:spacing w:after="0"/>
        <w:ind w:left="0"/>
        <w:jc w:val="both"/>
      </w:pPr>
      <w:r>
        <w:rPr>
          <w:rFonts w:ascii="Times New Roman"/>
          <w:b w:val="false"/>
          <w:i w:val="false"/>
          <w:color w:val="000000"/>
          <w:sz w:val="28"/>
        </w:rPr>
        <w:t>
      48. Форма 400.07 предназначена для отражения информации по подакцизным товарам, не подлежащим обложению акцизом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w:t>
      </w:r>
      <w:r>
        <w:br/>
      </w:r>
      <w:r>
        <w:rPr>
          <w:rFonts w:ascii="Times New Roman"/>
          <w:b w:val="false"/>
          <w:i w:val="false"/>
          <w:color w:val="000000"/>
          <w:sz w:val="28"/>
        </w:rPr>
        <w:t>
</w:t>
      </w:r>
      <w:r>
        <w:rPr>
          <w:rFonts w:ascii="Times New Roman"/>
          <w:b w:val="false"/>
          <w:i w:val="false"/>
          <w:color w:val="000000"/>
          <w:sz w:val="28"/>
        </w:rPr>
        <w:t>
      49. В разделе "Подакцизные товары, не подлежащие обложению акцизом":</w:t>
      </w:r>
      <w:r>
        <w:br/>
      </w:r>
      <w:r>
        <w:rPr>
          <w:rFonts w:ascii="Times New Roman"/>
          <w:b w:val="false"/>
          <w:i w:val="false"/>
          <w:color w:val="000000"/>
          <w:sz w:val="28"/>
        </w:rPr>
        <w:t>
</w:t>
      </w:r>
      <w:r>
        <w:rPr>
          <w:rFonts w:ascii="Times New Roman"/>
          <w:b w:val="false"/>
          <w:i w:val="false"/>
          <w:color w:val="000000"/>
          <w:sz w:val="28"/>
        </w:rPr>
        <w:t>
      1) в строке 400.07.001 А указывается объем реализованных головной организацией подакцизных товаров, освобожденных от акцизов в соответствии с пунктом 3 статьи 281 Налогового кодекса, а также объем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w:t>
      </w:r>
      <w:r>
        <w:br/>
      </w:r>
      <w:r>
        <w:rPr>
          <w:rFonts w:ascii="Times New Roman"/>
          <w:b w:val="false"/>
          <w:i w:val="false"/>
          <w:color w:val="000000"/>
          <w:sz w:val="28"/>
        </w:rPr>
        <w:t>
</w:t>
      </w:r>
      <w:r>
        <w:rPr>
          <w:rFonts w:ascii="Times New Roman"/>
          <w:b w:val="false"/>
          <w:i w:val="false"/>
          <w:color w:val="000000"/>
          <w:sz w:val="28"/>
        </w:rPr>
        <w:t>
      2) в строке 400.07.001 I А указывается объем реализованного спирта;</w:t>
      </w:r>
      <w:r>
        <w:br/>
      </w:r>
      <w:r>
        <w:rPr>
          <w:rFonts w:ascii="Times New Roman"/>
          <w:b w:val="false"/>
          <w:i w:val="false"/>
          <w:color w:val="000000"/>
          <w:sz w:val="28"/>
        </w:rPr>
        <w:t>
</w:t>
      </w:r>
      <w:r>
        <w:rPr>
          <w:rFonts w:ascii="Times New Roman"/>
          <w:b w:val="false"/>
          <w:i w:val="false"/>
          <w:color w:val="000000"/>
          <w:sz w:val="28"/>
        </w:rPr>
        <w:t>
      3) в строке 400.07.001 II А указывается объем реализованных водок и водок особых;</w:t>
      </w:r>
      <w:r>
        <w:br/>
      </w:r>
      <w:r>
        <w:rPr>
          <w:rFonts w:ascii="Times New Roman"/>
          <w:b w:val="false"/>
          <w:i w:val="false"/>
          <w:color w:val="000000"/>
          <w:sz w:val="28"/>
        </w:rPr>
        <w:t>
</w:t>
      </w:r>
      <w:r>
        <w:rPr>
          <w:rFonts w:ascii="Times New Roman"/>
          <w:b w:val="false"/>
          <w:i w:val="false"/>
          <w:color w:val="000000"/>
          <w:sz w:val="28"/>
        </w:rPr>
        <w:t>
      4) в строке 400.07.001 III А указывается объем реализованных ликеро- водочных изделий;</w:t>
      </w:r>
      <w:r>
        <w:br/>
      </w:r>
      <w:r>
        <w:rPr>
          <w:rFonts w:ascii="Times New Roman"/>
          <w:b w:val="false"/>
          <w:i w:val="false"/>
          <w:color w:val="000000"/>
          <w:sz w:val="28"/>
        </w:rPr>
        <w:t>
</w:t>
      </w:r>
      <w:r>
        <w:rPr>
          <w:rFonts w:ascii="Times New Roman"/>
          <w:b w:val="false"/>
          <w:i w:val="false"/>
          <w:color w:val="000000"/>
          <w:sz w:val="28"/>
        </w:rPr>
        <w:t>
      5) в строке 400.07.001 IV А указывается объем реализованного вина;</w:t>
      </w:r>
      <w:r>
        <w:br/>
      </w:r>
      <w:r>
        <w:rPr>
          <w:rFonts w:ascii="Times New Roman"/>
          <w:b w:val="false"/>
          <w:i w:val="false"/>
          <w:color w:val="000000"/>
          <w:sz w:val="28"/>
        </w:rPr>
        <w:t>
</w:t>
      </w:r>
      <w:r>
        <w:rPr>
          <w:rFonts w:ascii="Times New Roman"/>
          <w:b w:val="false"/>
          <w:i w:val="false"/>
          <w:color w:val="000000"/>
          <w:sz w:val="28"/>
        </w:rPr>
        <w:t>
      6) в строке 400.07.001 V А указывается объем реализованного коньяка;</w:t>
      </w:r>
      <w:r>
        <w:br/>
      </w:r>
      <w:r>
        <w:rPr>
          <w:rFonts w:ascii="Times New Roman"/>
          <w:b w:val="false"/>
          <w:i w:val="false"/>
          <w:color w:val="000000"/>
          <w:sz w:val="28"/>
        </w:rPr>
        <w:t>
</w:t>
      </w:r>
      <w:r>
        <w:rPr>
          <w:rFonts w:ascii="Times New Roman"/>
          <w:b w:val="false"/>
          <w:i w:val="false"/>
          <w:color w:val="000000"/>
          <w:sz w:val="28"/>
        </w:rPr>
        <w:t>
      7) в строке 400.07.001 VI А указывается объем реализованного бренди;</w:t>
      </w:r>
      <w:r>
        <w:br/>
      </w:r>
      <w:r>
        <w:rPr>
          <w:rFonts w:ascii="Times New Roman"/>
          <w:b w:val="false"/>
          <w:i w:val="false"/>
          <w:color w:val="000000"/>
          <w:sz w:val="28"/>
        </w:rPr>
        <w:t>
</w:t>
      </w:r>
      <w:r>
        <w:rPr>
          <w:rFonts w:ascii="Times New Roman"/>
          <w:b w:val="false"/>
          <w:i w:val="false"/>
          <w:color w:val="000000"/>
          <w:sz w:val="28"/>
        </w:rPr>
        <w:t>
      8) в строке 400.07.001 VII А указывается объем реализованного пива;</w:t>
      </w:r>
      <w:r>
        <w:br/>
      </w:r>
      <w:r>
        <w:rPr>
          <w:rFonts w:ascii="Times New Roman"/>
          <w:b w:val="false"/>
          <w:i w:val="false"/>
          <w:color w:val="000000"/>
          <w:sz w:val="28"/>
        </w:rPr>
        <w:t>
</w:t>
      </w:r>
      <w:r>
        <w:rPr>
          <w:rFonts w:ascii="Times New Roman"/>
          <w:b w:val="false"/>
          <w:i w:val="false"/>
          <w:color w:val="000000"/>
          <w:sz w:val="28"/>
        </w:rPr>
        <w:t>
      9) в строке 400.07.001 VIII А указывается объем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10) в строке 400.07.001 IX А указывается объем реализованных табачных изделий;</w:t>
      </w:r>
      <w:r>
        <w:br/>
      </w:r>
      <w:r>
        <w:rPr>
          <w:rFonts w:ascii="Times New Roman"/>
          <w:b w:val="false"/>
          <w:i w:val="false"/>
          <w:color w:val="000000"/>
          <w:sz w:val="28"/>
        </w:rPr>
        <w:t>
</w:t>
      </w:r>
      <w:r>
        <w:rPr>
          <w:rFonts w:ascii="Times New Roman"/>
          <w:b w:val="false"/>
          <w:i w:val="false"/>
          <w:color w:val="000000"/>
          <w:sz w:val="28"/>
        </w:rPr>
        <w:t>
      11) в строке 400.07.001 Х А указывается объем реализованного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12) в строке 400.07.001 ХI А указывается объем реализованного дизельного топлива;</w:t>
      </w:r>
      <w:r>
        <w:br/>
      </w:r>
      <w:r>
        <w:rPr>
          <w:rFonts w:ascii="Times New Roman"/>
          <w:b w:val="false"/>
          <w:i w:val="false"/>
          <w:color w:val="000000"/>
          <w:sz w:val="28"/>
        </w:rPr>
        <w:t>
</w:t>
      </w:r>
      <w:r>
        <w:rPr>
          <w:rFonts w:ascii="Times New Roman"/>
          <w:b w:val="false"/>
          <w:i w:val="false"/>
          <w:color w:val="000000"/>
          <w:sz w:val="28"/>
        </w:rPr>
        <w:t>
      13) в строке 400.07.001 ХII А указывается объем реализованных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14) в строке 400.07.001 ХIII А указывается объем реализованных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279 Налогового кодекса;</w:t>
      </w:r>
      <w:r>
        <w:br/>
      </w:r>
      <w:r>
        <w:rPr>
          <w:rFonts w:ascii="Times New Roman"/>
          <w:b w:val="false"/>
          <w:i w:val="false"/>
          <w:color w:val="000000"/>
          <w:sz w:val="28"/>
        </w:rPr>
        <w:t>
</w:t>
      </w:r>
      <w:r>
        <w:rPr>
          <w:rFonts w:ascii="Times New Roman"/>
          <w:b w:val="false"/>
          <w:i w:val="false"/>
          <w:color w:val="000000"/>
          <w:sz w:val="28"/>
        </w:rPr>
        <w:t>
      15) в строке 400.07.001 В указывается стоимость реализованных головной организацией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 Данная строка включает в себя строки 400.07.001 I В, 400.07.001 II В, 400.07.001 III В, 400.07.001 IV В, 400.07.001 V В, 400.07.001 VI В, 400.07.001 VII В, 400.07.001 VIII В, 400.07.001 IХ В, 400.07.001 Х В, 400.07.001 ХI В, 400.07.001 ХII В, 400.07.001 ХIII В;</w:t>
      </w:r>
      <w:r>
        <w:br/>
      </w:r>
      <w:r>
        <w:rPr>
          <w:rFonts w:ascii="Times New Roman"/>
          <w:b w:val="false"/>
          <w:i w:val="false"/>
          <w:color w:val="000000"/>
          <w:sz w:val="28"/>
        </w:rPr>
        <w:t>
</w:t>
      </w:r>
      <w:r>
        <w:rPr>
          <w:rFonts w:ascii="Times New Roman"/>
          <w:b w:val="false"/>
          <w:i w:val="false"/>
          <w:color w:val="000000"/>
          <w:sz w:val="28"/>
        </w:rPr>
        <w:t>
      16) в строке 400.07.001 I В указывается стоимость реализованного спирта;</w:t>
      </w:r>
      <w:r>
        <w:br/>
      </w:r>
      <w:r>
        <w:rPr>
          <w:rFonts w:ascii="Times New Roman"/>
          <w:b w:val="false"/>
          <w:i w:val="false"/>
          <w:color w:val="000000"/>
          <w:sz w:val="28"/>
        </w:rPr>
        <w:t>
</w:t>
      </w:r>
      <w:r>
        <w:rPr>
          <w:rFonts w:ascii="Times New Roman"/>
          <w:b w:val="false"/>
          <w:i w:val="false"/>
          <w:color w:val="000000"/>
          <w:sz w:val="28"/>
        </w:rPr>
        <w:t>
      17) в строке 400.07.001 II В указывается стоимость реализованной водки и водки особой;</w:t>
      </w:r>
      <w:r>
        <w:br/>
      </w:r>
      <w:r>
        <w:rPr>
          <w:rFonts w:ascii="Times New Roman"/>
          <w:b w:val="false"/>
          <w:i w:val="false"/>
          <w:color w:val="000000"/>
          <w:sz w:val="28"/>
        </w:rPr>
        <w:t>
</w:t>
      </w:r>
      <w:r>
        <w:rPr>
          <w:rFonts w:ascii="Times New Roman"/>
          <w:b w:val="false"/>
          <w:i w:val="false"/>
          <w:color w:val="000000"/>
          <w:sz w:val="28"/>
        </w:rPr>
        <w:t>
      18) в строке 400.07.001 III В указывается стоимость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19) в строке 400.07.001 IV В указывается стоимость реализованного вина;</w:t>
      </w:r>
      <w:r>
        <w:br/>
      </w:r>
      <w:r>
        <w:rPr>
          <w:rFonts w:ascii="Times New Roman"/>
          <w:b w:val="false"/>
          <w:i w:val="false"/>
          <w:color w:val="000000"/>
          <w:sz w:val="28"/>
        </w:rPr>
        <w:t>
</w:t>
      </w:r>
      <w:r>
        <w:rPr>
          <w:rFonts w:ascii="Times New Roman"/>
          <w:b w:val="false"/>
          <w:i w:val="false"/>
          <w:color w:val="000000"/>
          <w:sz w:val="28"/>
        </w:rPr>
        <w:t>
      20) в строке 400.07.001 V В указывается стоимость реализованного коньяка;</w:t>
      </w:r>
      <w:r>
        <w:br/>
      </w:r>
      <w:r>
        <w:rPr>
          <w:rFonts w:ascii="Times New Roman"/>
          <w:b w:val="false"/>
          <w:i w:val="false"/>
          <w:color w:val="000000"/>
          <w:sz w:val="28"/>
        </w:rPr>
        <w:t>
</w:t>
      </w:r>
      <w:r>
        <w:rPr>
          <w:rFonts w:ascii="Times New Roman"/>
          <w:b w:val="false"/>
          <w:i w:val="false"/>
          <w:color w:val="000000"/>
          <w:sz w:val="28"/>
        </w:rPr>
        <w:t>
      21) в строке 400.07.001 VI В указывается стоимость реализованного бренди;</w:t>
      </w:r>
      <w:r>
        <w:br/>
      </w:r>
      <w:r>
        <w:rPr>
          <w:rFonts w:ascii="Times New Roman"/>
          <w:b w:val="false"/>
          <w:i w:val="false"/>
          <w:color w:val="000000"/>
          <w:sz w:val="28"/>
        </w:rPr>
        <w:t>
</w:t>
      </w:r>
      <w:r>
        <w:rPr>
          <w:rFonts w:ascii="Times New Roman"/>
          <w:b w:val="false"/>
          <w:i w:val="false"/>
          <w:color w:val="000000"/>
          <w:sz w:val="28"/>
        </w:rPr>
        <w:t>
      22) в строке 400.07.001 VII В указывается стоимость реализованного пива;</w:t>
      </w:r>
      <w:r>
        <w:br/>
      </w:r>
      <w:r>
        <w:rPr>
          <w:rFonts w:ascii="Times New Roman"/>
          <w:b w:val="false"/>
          <w:i w:val="false"/>
          <w:color w:val="000000"/>
          <w:sz w:val="28"/>
        </w:rPr>
        <w:t>
</w:t>
      </w:r>
      <w:r>
        <w:rPr>
          <w:rFonts w:ascii="Times New Roman"/>
          <w:b w:val="false"/>
          <w:i w:val="false"/>
          <w:color w:val="000000"/>
          <w:sz w:val="28"/>
        </w:rPr>
        <w:t>
      23) в строке 400.07.001 VIII В указывается стоимость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24) в строке 400.07.001 IX В указывается стоимость реализованных табачных изделий;</w:t>
      </w:r>
      <w:r>
        <w:br/>
      </w:r>
      <w:r>
        <w:rPr>
          <w:rFonts w:ascii="Times New Roman"/>
          <w:b w:val="false"/>
          <w:i w:val="false"/>
          <w:color w:val="000000"/>
          <w:sz w:val="28"/>
        </w:rPr>
        <w:t>
</w:t>
      </w:r>
      <w:r>
        <w:rPr>
          <w:rFonts w:ascii="Times New Roman"/>
          <w:b w:val="false"/>
          <w:i w:val="false"/>
          <w:color w:val="000000"/>
          <w:sz w:val="28"/>
        </w:rPr>
        <w:t>
      25) в строке 400.07.001 Х В указывается стоимость реализованного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26) в строке 400.07.001 ХI В указывается стоимость реализованного дизельного топлива;</w:t>
      </w:r>
      <w:r>
        <w:br/>
      </w:r>
      <w:r>
        <w:rPr>
          <w:rFonts w:ascii="Times New Roman"/>
          <w:b w:val="false"/>
          <w:i w:val="false"/>
          <w:color w:val="000000"/>
          <w:sz w:val="28"/>
        </w:rPr>
        <w:t>
</w:t>
      </w:r>
      <w:r>
        <w:rPr>
          <w:rFonts w:ascii="Times New Roman"/>
          <w:b w:val="false"/>
          <w:i w:val="false"/>
          <w:color w:val="000000"/>
          <w:sz w:val="28"/>
        </w:rPr>
        <w:t>
      27) в строке 400.07.001 ХII В указывается стоимость реализованных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28) в строке 400.07.001 ХIII В указывается стоимость реализованных подакцизных товаров, предусмотренных подпунктом 6) </w:t>
      </w:r>
      <w:r>
        <w:rPr>
          <w:rFonts w:ascii="Times New Roman"/>
          <w:b w:val="false"/>
          <w:i w:val="false"/>
          <w:color w:val="000000"/>
          <w:sz w:val="28"/>
        </w:rPr>
        <w:t>статьи 279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29) в строке 400.07.002 А указывается объем спирта, отпускаемого для изготовления лечебных и фармацевтических препаратов,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30) в строке 400.07.002 В указывается стоимость спирта, отпускаемого для изготовления лечебных и фармацевтических препаратов,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31) в строке 400.07.003 А указывается объем спирта, отпускаемого государственным медицинским учреждениям;</w:t>
      </w:r>
      <w:r>
        <w:br/>
      </w:r>
      <w:r>
        <w:rPr>
          <w:rFonts w:ascii="Times New Roman"/>
          <w:b w:val="false"/>
          <w:i w:val="false"/>
          <w:color w:val="000000"/>
          <w:sz w:val="28"/>
        </w:rPr>
        <w:t>
</w:t>
      </w:r>
      <w:r>
        <w:rPr>
          <w:rFonts w:ascii="Times New Roman"/>
          <w:b w:val="false"/>
          <w:i w:val="false"/>
          <w:color w:val="000000"/>
          <w:sz w:val="28"/>
        </w:rPr>
        <w:t>
      32) в строке 400.07.003 В указывается стоимость спирта, отпускаемого государственным медицинским учреждениям;</w:t>
      </w:r>
      <w:r>
        <w:br/>
      </w:r>
      <w:r>
        <w:rPr>
          <w:rFonts w:ascii="Times New Roman"/>
          <w:b w:val="false"/>
          <w:i w:val="false"/>
          <w:color w:val="000000"/>
          <w:sz w:val="28"/>
        </w:rPr>
        <w:t>
</w:t>
      </w:r>
      <w:r>
        <w:rPr>
          <w:rFonts w:ascii="Times New Roman"/>
          <w:b w:val="false"/>
          <w:i w:val="false"/>
          <w:color w:val="000000"/>
          <w:sz w:val="28"/>
        </w:rPr>
        <w:t>
      33) в строке 400.07.004 указывается итоговая стоимость подакцизных товаров, освобожденных от обложения акцизом. Данная строка определяется как сумма строк с 400.07.001 В по 400.07.003 В.</w:t>
      </w:r>
      <w:r>
        <w:br/>
      </w:r>
      <w:r>
        <w:rPr>
          <w:rFonts w:ascii="Times New Roman"/>
          <w:b w:val="false"/>
          <w:i w:val="false"/>
          <w:color w:val="000000"/>
          <w:sz w:val="28"/>
        </w:rPr>
        <w:t>
</w:t>
      </w:r>
      <w:r>
        <w:rPr>
          <w:rFonts w:ascii="Times New Roman"/>
          <w:b w:val="false"/>
          <w:i w:val="false"/>
          <w:color w:val="000000"/>
          <w:sz w:val="28"/>
        </w:rPr>
        <w:t>
      50. Сумма строки 400.07.004 В переносится в строку 400.00.013 Декларации.</w:t>
      </w:r>
      <w:r>
        <w:br/>
      </w:r>
      <w:r>
        <w:rPr>
          <w:rFonts w:ascii="Times New Roman"/>
          <w:b w:val="false"/>
          <w:i w:val="false"/>
          <w:color w:val="000000"/>
          <w:sz w:val="28"/>
        </w:rPr>
        <w:t>
</w:t>
      </w:r>
      <w:r>
        <w:rPr>
          <w:rFonts w:ascii="Times New Roman"/>
          <w:b w:val="false"/>
          <w:i w:val="false"/>
          <w:color w:val="000000"/>
          <w:sz w:val="28"/>
        </w:rPr>
        <w:t>
      51. Объем реализуемого подакцизного товара определяется в соответствии с налоговой базой.</w:t>
      </w:r>
    </w:p>
    <w:bookmarkEnd w:id="300"/>
    <w:bookmarkStart w:name="z5736" w:id="301"/>
    <w:p>
      <w:pPr>
        <w:spacing w:after="0"/>
        <w:ind w:left="0"/>
        <w:jc w:val="left"/>
      </w:pPr>
      <w:r>
        <w:rPr>
          <w:rFonts w:ascii="Times New Roman"/>
          <w:b/>
          <w:i w:val="false"/>
          <w:color w:val="000000"/>
        </w:rPr>
        <w:t xml:space="preserve"> 
10. Составление формы 400.08 -</w:t>
      </w:r>
      <w:r>
        <w:br/>
      </w:r>
      <w:r>
        <w:rPr>
          <w:rFonts w:ascii="Times New Roman"/>
          <w:b/>
          <w:i w:val="false"/>
          <w:color w:val="000000"/>
        </w:rPr>
        <w:t>
Облагаемые операции по подакцизным товарам,</w:t>
      </w:r>
      <w:r>
        <w:br/>
      </w:r>
      <w:r>
        <w:rPr>
          <w:rFonts w:ascii="Times New Roman"/>
          <w:b/>
          <w:i w:val="false"/>
          <w:color w:val="000000"/>
        </w:rPr>
        <w:t>
предусмотренным подпунктом 6) статьи 279 Налогового кодекса</w:t>
      </w:r>
    </w:p>
    <w:bookmarkEnd w:id="301"/>
    <w:bookmarkStart w:name="z5737" w:id="302"/>
    <w:p>
      <w:pPr>
        <w:spacing w:after="0"/>
        <w:ind w:left="0"/>
        <w:jc w:val="both"/>
      </w:pPr>
      <w:r>
        <w:rPr>
          <w:rFonts w:ascii="Times New Roman"/>
          <w:b w:val="false"/>
          <w:i w:val="false"/>
          <w:color w:val="000000"/>
          <w:sz w:val="28"/>
        </w:rPr>
        <w:t>
      52. Форма 400.08 предназначена для отражения информации об облагаемых операциях, совершенных в течение налогового периода по подакцизным товарам, предусмотренным</w:t>
      </w:r>
      <w:r>
        <w:rPr>
          <w:rFonts w:ascii="Times New Roman"/>
          <w:b w:val="false"/>
          <w:i w:val="false"/>
          <w:color w:val="000000"/>
          <w:sz w:val="28"/>
        </w:rPr>
        <w:t xml:space="preserve"> подпунктом 6)</w:t>
      </w:r>
      <w:r>
        <w:rPr>
          <w:rFonts w:ascii="Times New Roman"/>
          <w:b w:val="false"/>
          <w:i w:val="false"/>
          <w:color w:val="000000"/>
          <w:sz w:val="28"/>
        </w:rPr>
        <w:t xml:space="preserve"> статьи 279 Налогового кодекса (далее - подакцизные товары)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w:t>
      </w:r>
      <w:r>
        <w:rPr>
          <w:rFonts w:ascii="Times New Roman"/>
          <w:b w:val="false"/>
          <w:i w:val="false"/>
          <w:color w:val="000000"/>
          <w:sz w:val="28"/>
        </w:rPr>
        <w:t>
      53. В разделе "Облагаемые операции по подакцизным товарам, предусмотренным подпунктом 6) статьи 279 Налогового кодекса":</w:t>
      </w:r>
      <w:r>
        <w:br/>
      </w:r>
      <w:r>
        <w:rPr>
          <w:rFonts w:ascii="Times New Roman"/>
          <w:b w:val="false"/>
          <w:i w:val="false"/>
          <w:color w:val="000000"/>
          <w:sz w:val="28"/>
        </w:rPr>
        <w:t>
</w:t>
      </w:r>
      <w:r>
        <w:rPr>
          <w:rFonts w:ascii="Times New Roman"/>
          <w:b w:val="false"/>
          <w:i w:val="false"/>
          <w:color w:val="000000"/>
          <w:sz w:val="28"/>
        </w:rPr>
        <w:t>
      1) в строке 400.08.001 указывается количество реализованных подакцизных товаров;</w:t>
      </w:r>
      <w:r>
        <w:br/>
      </w:r>
      <w:r>
        <w:rPr>
          <w:rFonts w:ascii="Times New Roman"/>
          <w:b w:val="false"/>
          <w:i w:val="false"/>
          <w:color w:val="000000"/>
          <w:sz w:val="28"/>
        </w:rPr>
        <w:t>
</w:t>
      </w:r>
      <w:r>
        <w:rPr>
          <w:rFonts w:ascii="Times New Roman"/>
          <w:b w:val="false"/>
          <w:i w:val="false"/>
          <w:color w:val="000000"/>
          <w:sz w:val="28"/>
        </w:rPr>
        <w:t>
      2) в строке 400.08.002 указывается количество подакцизных товаров, переданных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400.08.003 указывается количество подакцизных товаров, использованных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400.08.004 указывается количество подакцизных товаров, отгруженных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400.08.005 указывается количество подакцизных товаров, использованных для собственных производственных нужд плательщика;</w:t>
      </w:r>
      <w:r>
        <w:br/>
      </w:r>
      <w:r>
        <w:rPr>
          <w:rFonts w:ascii="Times New Roman"/>
          <w:b w:val="false"/>
          <w:i w:val="false"/>
          <w:color w:val="000000"/>
          <w:sz w:val="28"/>
        </w:rPr>
        <w:t>
</w:t>
      </w:r>
      <w:r>
        <w:rPr>
          <w:rFonts w:ascii="Times New Roman"/>
          <w:b w:val="false"/>
          <w:i w:val="false"/>
          <w:color w:val="000000"/>
          <w:sz w:val="28"/>
        </w:rPr>
        <w:t>
      6) в строке 400.08.006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w:t>
      </w:r>
      <w:r>
        <w:rPr>
          <w:rFonts w:ascii="Times New Roman"/>
          <w:b w:val="false"/>
          <w:i w:val="false"/>
          <w:color w:val="000000"/>
          <w:sz w:val="28"/>
        </w:rPr>
        <w:t>
      7) в строке 400.08.007 указывается количество перемещенных производителем подакцизных товаров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400.08.008 указывается количество подакцизных товаров собственного производства, в отношении которых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400.08.009 указывается общий размер налоговой базы по облагаемым операциям, совершенным в течение отчетного налогового периода подакцизных товаров. Данная строка определяется как сумма строк с 400.08.001 по 400.08.008;</w:t>
      </w:r>
      <w:r>
        <w:br/>
      </w:r>
      <w:r>
        <w:rPr>
          <w:rFonts w:ascii="Times New Roman"/>
          <w:b w:val="false"/>
          <w:i w:val="false"/>
          <w:color w:val="000000"/>
          <w:sz w:val="28"/>
        </w:rPr>
        <w:t>
</w:t>
      </w:r>
      <w:r>
        <w:rPr>
          <w:rFonts w:ascii="Times New Roman"/>
          <w:b w:val="false"/>
          <w:i w:val="false"/>
          <w:color w:val="000000"/>
          <w:sz w:val="28"/>
        </w:rPr>
        <w:t>
      10) в строке 400.08.010 указывается ставка акциза за 1 куб.см объема двигателя;</w:t>
      </w:r>
      <w:r>
        <w:br/>
      </w:r>
      <w:r>
        <w:rPr>
          <w:rFonts w:ascii="Times New Roman"/>
          <w:b w:val="false"/>
          <w:i w:val="false"/>
          <w:color w:val="000000"/>
          <w:sz w:val="28"/>
        </w:rPr>
        <w:t>
</w:t>
      </w:r>
      <w:r>
        <w:rPr>
          <w:rFonts w:ascii="Times New Roman"/>
          <w:b w:val="false"/>
          <w:i w:val="false"/>
          <w:color w:val="000000"/>
          <w:sz w:val="28"/>
        </w:rPr>
        <w:t>
      11) в строке 400.08.011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400.08.009 и 400.08.010.</w:t>
      </w:r>
      <w:r>
        <w:br/>
      </w:r>
      <w:r>
        <w:rPr>
          <w:rFonts w:ascii="Times New Roman"/>
          <w:b w:val="false"/>
          <w:i w:val="false"/>
          <w:color w:val="000000"/>
          <w:sz w:val="28"/>
        </w:rPr>
        <w:t>
</w:t>
      </w:r>
      <w:r>
        <w:rPr>
          <w:rFonts w:ascii="Times New Roman"/>
          <w:b w:val="false"/>
          <w:i w:val="false"/>
          <w:color w:val="000000"/>
          <w:sz w:val="28"/>
        </w:rPr>
        <w:t>
      54. Сумма строки 400.08.011 переносится в строку 400.00.007 Декларации.</w:t>
      </w:r>
      <w:r>
        <w:br/>
      </w:r>
      <w:r>
        <w:rPr>
          <w:rFonts w:ascii="Times New Roman"/>
          <w:b w:val="false"/>
          <w:i w:val="false"/>
          <w:color w:val="000000"/>
          <w:sz w:val="28"/>
        </w:rPr>
        <w:t>
</w:t>
      </w:r>
      <w:r>
        <w:rPr>
          <w:rFonts w:ascii="Times New Roman"/>
          <w:b w:val="false"/>
          <w:i w:val="false"/>
          <w:color w:val="000000"/>
          <w:sz w:val="28"/>
        </w:rPr>
        <w:t>
      55. Строки, указанные в подпунктах 1) - 9) пункта 53 настоящих Правил, предназначены для отражения налоговой базы в куб.см.</w:t>
      </w:r>
    </w:p>
    <w:bookmarkEnd w:id="302"/>
    <w:bookmarkStart w:name="z5752" w:id="30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03"/>
    <w:bookmarkStart w:name="z5753" w:id="30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акциза за структурное подразделение или объекты,</w:t>
      </w:r>
      <w:r>
        <w:br/>
      </w:r>
      <w:r>
        <w:rPr>
          <w:rFonts w:ascii="Times New Roman"/>
          <w:b/>
          <w:i w:val="false"/>
          <w:color w:val="000000"/>
        </w:rPr>
        <w:t>
связанные с налогообложением (Форма 421.00)</w:t>
      </w:r>
    </w:p>
    <w:bookmarkEnd w:id="30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754" w:id="305"/>
    <w:p>
      <w:pPr>
        <w:spacing w:after="0"/>
        <w:ind w:left="0"/>
        <w:jc w:val="left"/>
      </w:pPr>
      <w:r>
        <w:rPr>
          <w:rFonts w:ascii="Times New Roman"/>
          <w:b/>
          <w:i w:val="false"/>
          <w:color w:val="000000"/>
        </w:rPr>
        <w:t xml:space="preserve"> 
1. Общие положения</w:t>
      </w:r>
    </w:p>
    <w:bookmarkEnd w:id="305"/>
    <w:bookmarkStart w:name="z5755" w:id="306"/>
    <w:p>
      <w:pPr>
        <w:spacing w:after="0"/>
        <w:ind w:left="0"/>
        <w:jc w:val="both"/>
      </w:pPr>
      <w:r>
        <w:rPr>
          <w:rFonts w:ascii="Times New Roman"/>
          <w:b w:val="false"/>
          <w:i w:val="false"/>
          <w:color w:val="000000"/>
          <w:sz w:val="28"/>
        </w:rPr>
        <w:t>
      1. Настоящие Правила составления налоговой отчетности (расчета) акциза за структурное подразделение или объекты, связанные с налогообложением (Форма 421.00)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акциза (далее - Расчет), предназначенной для исчисления сумм акциза на спирт и алкогольную продукцию плательщиками акциза, имеющими структурные подразделения или объекты, связанные с налогообложением по операциям, совершенным структурными подразделениями или объектами, связанными с налогообложением, согласно </w:t>
      </w:r>
      <w:r>
        <w:rPr>
          <w:rFonts w:ascii="Times New Roman"/>
          <w:b w:val="false"/>
          <w:i w:val="false"/>
          <w:color w:val="000000"/>
          <w:sz w:val="28"/>
        </w:rPr>
        <w:t>разделу 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421.00) и приложений к нему (формы с 421.01 по 421.04),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Расчету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06"/>
    <w:bookmarkStart w:name="z5776" w:id="307"/>
    <w:p>
      <w:pPr>
        <w:spacing w:after="0"/>
        <w:ind w:left="0"/>
        <w:jc w:val="left"/>
      </w:pPr>
      <w:r>
        <w:rPr>
          <w:rFonts w:ascii="Times New Roman"/>
          <w:b/>
          <w:i w:val="false"/>
          <w:color w:val="000000"/>
        </w:rPr>
        <w:t xml:space="preserve"> 
2. Составление Расчета (Форма 421.00)</w:t>
      </w:r>
    </w:p>
    <w:bookmarkEnd w:id="307"/>
    <w:bookmarkStart w:name="z5777" w:id="30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исчисление акциза:</w:t>
      </w:r>
      <w:r>
        <w:br/>
      </w:r>
      <w:r>
        <w:rPr>
          <w:rFonts w:ascii="Times New Roman"/>
          <w:b w:val="false"/>
          <w:i w:val="false"/>
          <w:color w:val="000000"/>
          <w:sz w:val="28"/>
        </w:rPr>
        <w:t>
</w:t>
      </w:r>
      <w:r>
        <w:rPr>
          <w:rFonts w:ascii="Times New Roman"/>
          <w:b w:val="false"/>
          <w:i w:val="false"/>
          <w:color w:val="000000"/>
          <w:sz w:val="28"/>
        </w:rPr>
        <w:t>
      ячейка А отмечается в случае, если исчисление акциза осуществляется за структурные подразделения;</w:t>
      </w:r>
      <w:r>
        <w:br/>
      </w:r>
      <w:r>
        <w:rPr>
          <w:rFonts w:ascii="Times New Roman"/>
          <w:b w:val="false"/>
          <w:i w:val="false"/>
          <w:color w:val="000000"/>
          <w:sz w:val="28"/>
        </w:rPr>
        <w:t>
</w:t>
      </w:r>
      <w:r>
        <w:rPr>
          <w:rFonts w:ascii="Times New Roman"/>
          <w:b w:val="false"/>
          <w:i w:val="false"/>
          <w:color w:val="000000"/>
          <w:sz w:val="28"/>
        </w:rPr>
        <w:t>
      ячейка В отмечается в случае, если исчисление акциза осуществляется за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4) РНН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xml:space="preserve">
      5) ИИН/БИН структурного подразделения юридического лица; </w:t>
      </w:r>
      <w:r>
        <w:br/>
      </w:r>
      <w:r>
        <w:rPr>
          <w:rFonts w:ascii="Times New Roman"/>
          <w:b w:val="false"/>
          <w:i w:val="false"/>
          <w:color w:val="000000"/>
          <w:sz w:val="28"/>
        </w:rPr>
        <w:t>
</w:t>
      </w:r>
      <w:r>
        <w:rPr>
          <w:rFonts w:ascii="Times New Roman"/>
          <w:b w:val="false"/>
          <w:i w:val="false"/>
          <w:color w:val="000000"/>
          <w:sz w:val="28"/>
        </w:rPr>
        <w:t>
      6) наименование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7) код налогового органа:</w:t>
      </w:r>
      <w:r>
        <w:br/>
      </w:r>
      <w:r>
        <w:rPr>
          <w:rFonts w:ascii="Times New Roman"/>
          <w:b w:val="false"/>
          <w:i w:val="false"/>
          <w:color w:val="000000"/>
          <w:sz w:val="28"/>
        </w:rPr>
        <w:t>
</w:t>
      </w:r>
      <w:r>
        <w:rPr>
          <w:rFonts w:ascii="Times New Roman"/>
          <w:b w:val="false"/>
          <w:i w:val="false"/>
          <w:color w:val="000000"/>
          <w:sz w:val="28"/>
        </w:rPr>
        <w:t>
      в строке А указывается код налогового органа по месту регистрационного учета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в строке В указывается код налогового органа по месту регистрационного учета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8) налоговый период, за который представляется налоговая отчетность (месяц,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12)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13)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xml:space="preserve">
      16. В разделе "Исчислено акциза за структурное подразделение или объекты, связанные с налогообложением": </w:t>
      </w:r>
      <w:r>
        <w:br/>
      </w:r>
      <w:r>
        <w:rPr>
          <w:rFonts w:ascii="Times New Roman"/>
          <w:b w:val="false"/>
          <w:i w:val="false"/>
          <w:color w:val="000000"/>
          <w:sz w:val="28"/>
        </w:rPr>
        <w:t>
</w:t>
      </w:r>
      <w:r>
        <w:rPr>
          <w:rFonts w:ascii="Times New Roman"/>
          <w:b w:val="false"/>
          <w:i w:val="false"/>
          <w:color w:val="000000"/>
          <w:sz w:val="28"/>
        </w:rPr>
        <w:t>
      1) в строке 421.00.001 указывается сумма акциза, исчисленного по спирту собственного производства. В данную строку переносится сумма, отраженная в строке 421.01.002;</w:t>
      </w:r>
      <w:r>
        <w:br/>
      </w:r>
      <w:r>
        <w:rPr>
          <w:rFonts w:ascii="Times New Roman"/>
          <w:b w:val="false"/>
          <w:i w:val="false"/>
          <w:color w:val="000000"/>
          <w:sz w:val="28"/>
        </w:rPr>
        <w:t>
</w:t>
      </w:r>
      <w:r>
        <w:rPr>
          <w:rFonts w:ascii="Times New Roman"/>
          <w:b w:val="false"/>
          <w:i w:val="false"/>
          <w:color w:val="000000"/>
          <w:sz w:val="28"/>
        </w:rPr>
        <w:t>
      2) в строке 421.00.002 указывается сумма акциза, исчисленного по алкогольной продукции. В данную строку переносится сумма, отраженная в строке 421.01.004 и в итоговой строке 00000001 графы F формы 421.02;</w:t>
      </w:r>
      <w:r>
        <w:br/>
      </w:r>
      <w:r>
        <w:rPr>
          <w:rFonts w:ascii="Times New Roman"/>
          <w:b w:val="false"/>
          <w:i w:val="false"/>
          <w:color w:val="000000"/>
          <w:sz w:val="28"/>
        </w:rPr>
        <w:t>
</w:t>
      </w:r>
      <w:r>
        <w:rPr>
          <w:rFonts w:ascii="Times New Roman"/>
          <w:b w:val="false"/>
          <w:i w:val="false"/>
          <w:color w:val="000000"/>
          <w:sz w:val="28"/>
        </w:rPr>
        <w:t>
      3) в строке 421.00.003 указывается сумма акциза, исчисленного по реализации конкурсной массы. В данную строку переносится сумма, отраженная в итоговой строке 00000001 графы F формы 421.03;</w:t>
      </w:r>
      <w:r>
        <w:br/>
      </w:r>
      <w:r>
        <w:rPr>
          <w:rFonts w:ascii="Times New Roman"/>
          <w:b w:val="false"/>
          <w:i w:val="false"/>
          <w:color w:val="000000"/>
          <w:sz w:val="28"/>
        </w:rPr>
        <w:t>
</w:t>
      </w:r>
      <w:r>
        <w:rPr>
          <w:rFonts w:ascii="Times New Roman"/>
          <w:b w:val="false"/>
          <w:i w:val="false"/>
          <w:color w:val="000000"/>
          <w:sz w:val="28"/>
        </w:rPr>
        <w:t>
      4) в строке 421.00.004 указывается общая сумма акциза исчисленного за структурное подразделение или объект, связанный с налогообложением, определяемая как сумма строк с 421.00.001 по 421.00.003;</w:t>
      </w:r>
      <w:r>
        <w:br/>
      </w:r>
      <w:r>
        <w:rPr>
          <w:rFonts w:ascii="Times New Roman"/>
          <w:b w:val="false"/>
          <w:i w:val="false"/>
          <w:color w:val="000000"/>
          <w:sz w:val="28"/>
        </w:rPr>
        <w:t>
</w:t>
      </w:r>
      <w:r>
        <w:rPr>
          <w:rFonts w:ascii="Times New Roman"/>
          <w:b w:val="false"/>
          <w:i w:val="false"/>
          <w:color w:val="000000"/>
          <w:sz w:val="28"/>
        </w:rPr>
        <w:t>
      5) в строке 421.00.005 указывается сумма вычета из налога. В данную строку переносится сумма, отраженная в итоговой строке 00000001 графы Е формы 421.04;</w:t>
      </w:r>
      <w:r>
        <w:br/>
      </w:r>
      <w:r>
        <w:rPr>
          <w:rFonts w:ascii="Times New Roman"/>
          <w:b w:val="false"/>
          <w:i w:val="false"/>
          <w:color w:val="000000"/>
          <w:sz w:val="28"/>
        </w:rPr>
        <w:t>
</w:t>
      </w:r>
      <w:r>
        <w:rPr>
          <w:rFonts w:ascii="Times New Roman"/>
          <w:b w:val="false"/>
          <w:i w:val="false"/>
          <w:color w:val="000000"/>
          <w:sz w:val="28"/>
        </w:rPr>
        <w:t>
      6) в строке 421.00.006 указывается общая сумма исчисленного акциза, определяемая как разница строк 421.00.004 и 421.00.005.</w:t>
      </w:r>
      <w:r>
        <w:br/>
      </w:r>
      <w:r>
        <w:rPr>
          <w:rFonts w:ascii="Times New Roman"/>
          <w:b w:val="false"/>
          <w:i w:val="false"/>
          <w:color w:val="000000"/>
          <w:sz w:val="28"/>
        </w:rPr>
        <w:t>
</w:t>
      </w:r>
      <w:r>
        <w:rPr>
          <w:rFonts w:ascii="Times New Roman"/>
          <w:b w:val="false"/>
          <w:i w:val="false"/>
          <w:color w:val="000000"/>
          <w:sz w:val="28"/>
        </w:rPr>
        <w:t>
      17.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421.00.007 А указывается объем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объем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 Данная строка включает в себя строки 421.00.007 I А, 421.00.007 II А, 421.00.007 III А, 421.00.007 IV А, 421.00.007 V А, 421.00.007 VI А, 421.00.007 VII А, 421.00.007 VIII А;</w:t>
      </w:r>
      <w:r>
        <w:br/>
      </w:r>
      <w:r>
        <w:rPr>
          <w:rFonts w:ascii="Times New Roman"/>
          <w:b w:val="false"/>
          <w:i w:val="false"/>
          <w:color w:val="000000"/>
          <w:sz w:val="28"/>
        </w:rPr>
        <w:t>
</w:t>
      </w:r>
      <w:r>
        <w:rPr>
          <w:rFonts w:ascii="Times New Roman"/>
          <w:b w:val="false"/>
          <w:i w:val="false"/>
          <w:color w:val="000000"/>
          <w:sz w:val="28"/>
        </w:rPr>
        <w:t>
      2) в строке 421.00.007 I А указывается объем реализованного спирта;</w:t>
      </w:r>
      <w:r>
        <w:br/>
      </w:r>
      <w:r>
        <w:rPr>
          <w:rFonts w:ascii="Times New Roman"/>
          <w:b w:val="false"/>
          <w:i w:val="false"/>
          <w:color w:val="000000"/>
          <w:sz w:val="28"/>
        </w:rPr>
        <w:t>
</w:t>
      </w:r>
      <w:r>
        <w:rPr>
          <w:rFonts w:ascii="Times New Roman"/>
          <w:b w:val="false"/>
          <w:i w:val="false"/>
          <w:color w:val="000000"/>
          <w:sz w:val="28"/>
        </w:rPr>
        <w:t>
      3) в строке 421.00.007 II А указывается объем реализованной водки и водки особой;</w:t>
      </w:r>
      <w:r>
        <w:br/>
      </w:r>
      <w:r>
        <w:rPr>
          <w:rFonts w:ascii="Times New Roman"/>
          <w:b w:val="false"/>
          <w:i w:val="false"/>
          <w:color w:val="000000"/>
          <w:sz w:val="28"/>
        </w:rPr>
        <w:t>
</w:t>
      </w:r>
      <w:r>
        <w:rPr>
          <w:rFonts w:ascii="Times New Roman"/>
          <w:b w:val="false"/>
          <w:i w:val="false"/>
          <w:color w:val="000000"/>
          <w:sz w:val="28"/>
        </w:rPr>
        <w:t>
      4) в строке 421.00.007 III А указывается объем реализованных ликеро- водочных изделий;</w:t>
      </w:r>
      <w:r>
        <w:br/>
      </w:r>
      <w:r>
        <w:rPr>
          <w:rFonts w:ascii="Times New Roman"/>
          <w:b w:val="false"/>
          <w:i w:val="false"/>
          <w:color w:val="000000"/>
          <w:sz w:val="28"/>
        </w:rPr>
        <w:t>
</w:t>
      </w:r>
      <w:r>
        <w:rPr>
          <w:rFonts w:ascii="Times New Roman"/>
          <w:b w:val="false"/>
          <w:i w:val="false"/>
          <w:color w:val="000000"/>
          <w:sz w:val="28"/>
        </w:rPr>
        <w:t>
      5) в строке 421.00.007 IV А указывается объем реализованного вина;</w:t>
      </w:r>
      <w:r>
        <w:br/>
      </w:r>
      <w:r>
        <w:rPr>
          <w:rFonts w:ascii="Times New Roman"/>
          <w:b w:val="false"/>
          <w:i w:val="false"/>
          <w:color w:val="000000"/>
          <w:sz w:val="28"/>
        </w:rPr>
        <w:t>
</w:t>
      </w:r>
      <w:r>
        <w:rPr>
          <w:rFonts w:ascii="Times New Roman"/>
          <w:b w:val="false"/>
          <w:i w:val="false"/>
          <w:color w:val="000000"/>
          <w:sz w:val="28"/>
        </w:rPr>
        <w:t>
      6) в строке 421.00.007 V А указывается объем реализованного коньяка;</w:t>
      </w:r>
      <w:r>
        <w:br/>
      </w:r>
      <w:r>
        <w:rPr>
          <w:rFonts w:ascii="Times New Roman"/>
          <w:b w:val="false"/>
          <w:i w:val="false"/>
          <w:color w:val="000000"/>
          <w:sz w:val="28"/>
        </w:rPr>
        <w:t>
</w:t>
      </w:r>
      <w:r>
        <w:rPr>
          <w:rFonts w:ascii="Times New Roman"/>
          <w:b w:val="false"/>
          <w:i w:val="false"/>
          <w:color w:val="000000"/>
          <w:sz w:val="28"/>
        </w:rPr>
        <w:t>
      7) в строке 421.00.007 VI А указывается объем реализованного бренди;</w:t>
      </w:r>
      <w:r>
        <w:br/>
      </w:r>
      <w:r>
        <w:rPr>
          <w:rFonts w:ascii="Times New Roman"/>
          <w:b w:val="false"/>
          <w:i w:val="false"/>
          <w:color w:val="000000"/>
          <w:sz w:val="28"/>
        </w:rPr>
        <w:t>
</w:t>
      </w:r>
      <w:r>
        <w:rPr>
          <w:rFonts w:ascii="Times New Roman"/>
          <w:b w:val="false"/>
          <w:i w:val="false"/>
          <w:color w:val="000000"/>
          <w:sz w:val="28"/>
        </w:rPr>
        <w:t>
      8) в строке 421.00.007 VII А указывается объем реализованного пива;</w:t>
      </w:r>
      <w:r>
        <w:br/>
      </w:r>
      <w:r>
        <w:rPr>
          <w:rFonts w:ascii="Times New Roman"/>
          <w:b w:val="false"/>
          <w:i w:val="false"/>
          <w:color w:val="000000"/>
          <w:sz w:val="28"/>
        </w:rPr>
        <w:t>
</w:t>
      </w:r>
      <w:r>
        <w:rPr>
          <w:rFonts w:ascii="Times New Roman"/>
          <w:b w:val="false"/>
          <w:i w:val="false"/>
          <w:color w:val="000000"/>
          <w:sz w:val="28"/>
        </w:rPr>
        <w:t>
      9) в строке 421.00.007 VIII А указывается объем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10) в строке 421.00.007 В указывается стоимость реализованных структурным подразделением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 Данная строка включает в себя строки 421.00.007 I В, 421.00.007 II В, 421.00.007 III В, 421.00.007 IV В, 421.00.007 V В, 421.00.007 VI В, 421.00.007 VII В, 421.00.007 VIII В;</w:t>
      </w:r>
      <w:r>
        <w:br/>
      </w:r>
      <w:r>
        <w:rPr>
          <w:rFonts w:ascii="Times New Roman"/>
          <w:b w:val="false"/>
          <w:i w:val="false"/>
          <w:color w:val="000000"/>
          <w:sz w:val="28"/>
        </w:rPr>
        <w:t>
</w:t>
      </w:r>
      <w:r>
        <w:rPr>
          <w:rFonts w:ascii="Times New Roman"/>
          <w:b w:val="false"/>
          <w:i w:val="false"/>
          <w:color w:val="000000"/>
          <w:sz w:val="28"/>
        </w:rPr>
        <w:t>
      11) в строке 421.00.007 I В указывается стоимость реализованного спирта;</w:t>
      </w:r>
      <w:r>
        <w:br/>
      </w:r>
      <w:r>
        <w:rPr>
          <w:rFonts w:ascii="Times New Roman"/>
          <w:b w:val="false"/>
          <w:i w:val="false"/>
          <w:color w:val="000000"/>
          <w:sz w:val="28"/>
        </w:rPr>
        <w:t>
</w:t>
      </w:r>
      <w:r>
        <w:rPr>
          <w:rFonts w:ascii="Times New Roman"/>
          <w:b w:val="false"/>
          <w:i w:val="false"/>
          <w:color w:val="000000"/>
          <w:sz w:val="28"/>
        </w:rPr>
        <w:t>
      12) в строке 421.00.007 II В указывается стоимость реализованной водки и водки особой;</w:t>
      </w:r>
      <w:r>
        <w:br/>
      </w:r>
      <w:r>
        <w:rPr>
          <w:rFonts w:ascii="Times New Roman"/>
          <w:b w:val="false"/>
          <w:i w:val="false"/>
          <w:color w:val="000000"/>
          <w:sz w:val="28"/>
        </w:rPr>
        <w:t>
</w:t>
      </w:r>
      <w:r>
        <w:rPr>
          <w:rFonts w:ascii="Times New Roman"/>
          <w:b w:val="false"/>
          <w:i w:val="false"/>
          <w:color w:val="000000"/>
          <w:sz w:val="28"/>
        </w:rPr>
        <w:t>
      13) в строке 421.00.007 III В указывается стоимость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14) в строке 421.00.007 IV В указывается стоимость реализованного вина;</w:t>
      </w:r>
      <w:r>
        <w:br/>
      </w:r>
      <w:r>
        <w:rPr>
          <w:rFonts w:ascii="Times New Roman"/>
          <w:b w:val="false"/>
          <w:i w:val="false"/>
          <w:color w:val="000000"/>
          <w:sz w:val="28"/>
        </w:rPr>
        <w:t>
</w:t>
      </w:r>
      <w:r>
        <w:rPr>
          <w:rFonts w:ascii="Times New Roman"/>
          <w:b w:val="false"/>
          <w:i w:val="false"/>
          <w:color w:val="000000"/>
          <w:sz w:val="28"/>
        </w:rPr>
        <w:t>
      15) в строке 421.00.007 V В указывается стоимость реализованного коньяка;</w:t>
      </w:r>
      <w:r>
        <w:br/>
      </w:r>
      <w:r>
        <w:rPr>
          <w:rFonts w:ascii="Times New Roman"/>
          <w:b w:val="false"/>
          <w:i w:val="false"/>
          <w:color w:val="000000"/>
          <w:sz w:val="28"/>
        </w:rPr>
        <w:t>
</w:t>
      </w:r>
      <w:r>
        <w:rPr>
          <w:rFonts w:ascii="Times New Roman"/>
          <w:b w:val="false"/>
          <w:i w:val="false"/>
          <w:color w:val="000000"/>
          <w:sz w:val="28"/>
        </w:rPr>
        <w:t>
      16) в строке 421.00.007 VI В указывается стоимость реализованного бренди;</w:t>
      </w:r>
      <w:r>
        <w:br/>
      </w:r>
      <w:r>
        <w:rPr>
          <w:rFonts w:ascii="Times New Roman"/>
          <w:b w:val="false"/>
          <w:i w:val="false"/>
          <w:color w:val="000000"/>
          <w:sz w:val="28"/>
        </w:rPr>
        <w:t>
</w:t>
      </w:r>
      <w:r>
        <w:rPr>
          <w:rFonts w:ascii="Times New Roman"/>
          <w:b w:val="false"/>
          <w:i w:val="false"/>
          <w:color w:val="000000"/>
          <w:sz w:val="28"/>
        </w:rPr>
        <w:t>
      17) в строке 421.00.007 VII В указывается стоимость реализованного пива;</w:t>
      </w:r>
      <w:r>
        <w:br/>
      </w:r>
      <w:r>
        <w:rPr>
          <w:rFonts w:ascii="Times New Roman"/>
          <w:b w:val="false"/>
          <w:i w:val="false"/>
          <w:color w:val="000000"/>
          <w:sz w:val="28"/>
        </w:rPr>
        <w:t>
</w:t>
      </w:r>
      <w:r>
        <w:rPr>
          <w:rFonts w:ascii="Times New Roman"/>
          <w:b w:val="false"/>
          <w:i w:val="false"/>
          <w:color w:val="000000"/>
          <w:sz w:val="28"/>
        </w:rPr>
        <w:t>
      18) в строке 421.00.007 VIII В указывается стоимость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18. Объем реализуемого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Расчет представляется физическим лицом, в поле "Ф.И.О. налогоплательщика" указывается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4) дата приема Расчета по месту регистрации структурного подразделения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6)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08"/>
    <w:bookmarkStart w:name="z5841" w:id="309"/>
    <w:p>
      <w:pPr>
        <w:spacing w:after="0"/>
        <w:ind w:left="0"/>
        <w:jc w:val="left"/>
      </w:pPr>
      <w:r>
        <w:rPr>
          <w:rFonts w:ascii="Times New Roman"/>
          <w:b/>
          <w:i w:val="false"/>
          <w:color w:val="000000"/>
        </w:rPr>
        <w:t xml:space="preserve"> 
3. Составление формы 421.01 -</w:t>
      </w:r>
      <w:r>
        <w:br/>
      </w:r>
      <w:r>
        <w:rPr>
          <w:rFonts w:ascii="Times New Roman"/>
          <w:b/>
          <w:i w:val="false"/>
          <w:color w:val="000000"/>
        </w:rPr>
        <w:t>
Облагаемые операции по спирту и (или) виноматериалу</w:t>
      </w:r>
    </w:p>
    <w:bookmarkEnd w:id="309"/>
    <w:bookmarkStart w:name="z5842" w:id="310"/>
    <w:p>
      <w:pPr>
        <w:spacing w:after="0"/>
        <w:ind w:left="0"/>
        <w:jc w:val="both"/>
      </w:pPr>
      <w:r>
        <w:rPr>
          <w:rFonts w:ascii="Times New Roman"/>
          <w:b w:val="false"/>
          <w:i w:val="false"/>
          <w:color w:val="000000"/>
          <w:sz w:val="28"/>
        </w:rPr>
        <w:t>
      20. Данная форма предназначена для отражения информации об облагаемых операциях по спирту и (или) виноматериалу собственного производства.</w:t>
      </w:r>
      <w:r>
        <w:br/>
      </w:r>
      <w:r>
        <w:rPr>
          <w:rFonts w:ascii="Times New Roman"/>
          <w:b w:val="false"/>
          <w:i w:val="false"/>
          <w:color w:val="000000"/>
          <w:sz w:val="28"/>
        </w:rPr>
        <w:t>
</w:t>
      </w:r>
      <w:r>
        <w:rPr>
          <w:rFonts w:ascii="Times New Roman"/>
          <w:b w:val="false"/>
          <w:i w:val="false"/>
          <w:color w:val="000000"/>
          <w:sz w:val="28"/>
        </w:rPr>
        <w:t>
      21. В разделе "Сумма акциза по спирту":</w:t>
      </w:r>
      <w:r>
        <w:br/>
      </w:r>
      <w:r>
        <w:rPr>
          <w:rFonts w:ascii="Times New Roman"/>
          <w:b w:val="false"/>
          <w:i w:val="false"/>
          <w:color w:val="000000"/>
          <w:sz w:val="28"/>
        </w:rPr>
        <w:t>
</w:t>
      </w:r>
      <w:r>
        <w:rPr>
          <w:rFonts w:ascii="Times New Roman"/>
          <w:b w:val="false"/>
          <w:i w:val="false"/>
          <w:color w:val="000000"/>
          <w:sz w:val="28"/>
        </w:rPr>
        <w:t>
      1) в графе А указывается налоговая база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строка 421.01.001 I предназначена для отражения сведений об исчислении акциза по спирту собственного производства, отгруженному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строка 421.01.001 II предназначена для отражения сведений об исчислении акциза по спирту собственного производства, отгруженному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6) строка 421.01.002 предназначена для отражения итоговой суммы исчисленного акциза по спирту, определяемой как сумма строк 421.01.001 I графы С и 421.01.001 II графы С.</w:t>
      </w:r>
      <w:r>
        <w:br/>
      </w:r>
      <w:r>
        <w:rPr>
          <w:rFonts w:ascii="Times New Roman"/>
          <w:b w:val="false"/>
          <w:i w:val="false"/>
          <w:color w:val="000000"/>
          <w:sz w:val="28"/>
        </w:rPr>
        <w:t>
</w:t>
      </w:r>
      <w:r>
        <w:rPr>
          <w:rFonts w:ascii="Times New Roman"/>
          <w:b w:val="false"/>
          <w:i w:val="false"/>
          <w:color w:val="000000"/>
          <w:sz w:val="28"/>
        </w:rPr>
        <w:t>
      22. Раздел "Сумма акциза по виноматериалу":</w:t>
      </w:r>
      <w:r>
        <w:br/>
      </w:r>
      <w:r>
        <w:rPr>
          <w:rFonts w:ascii="Times New Roman"/>
          <w:b w:val="false"/>
          <w:i w:val="false"/>
          <w:color w:val="000000"/>
          <w:sz w:val="28"/>
        </w:rPr>
        <w:t>
</w:t>
      </w:r>
      <w:r>
        <w:rPr>
          <w:rFonts w:ascii="Times New Roman"/>
          <w:b w:val="false"/>
          <w:i w:val="false"/>
          <w:color w:val="000000"/>
          <w:sz w:val="28"/>
        </w:rPr>
        <w:t>
      1) в графе А указывается налоговая база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строка 421.01.003 I предназначена для отражения сведений об исчислении акциза по виноматериалу собственного производства, отгруженному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строка 421.01.003 II предназначена для отражения сведений об исчислении акциза по виноматериалу собственного производства, отгруженному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6) строка 421.01.004 предназначена для отражения итоговой суммы исчисленного акциза по виноматериалу, определяемой как сумма строк 421.01.003 I графы С и 421.01.003 II графы С.</w:t>
      </w:r>
      <w:r>
        <w:br/>
      </w:r>
      <w:r>
        <w:rPr>
          <w:rFonts w:ascii="Times New Roman"/>
          <w:b w:val="false"/>
          <w:i w:val="false"/>
          <w:color w:val="000000"/>
          <w:sz w:val="28"/>
        </w:rPr>
        <w:t>
</w:t>
      </w:r>
      <w:r>
        <w:rPr>
          <w:rFonts w:ascii="Times New Roman"/>
          <w:b w:val="false"/>
          <w:i w:val="false"/>
          <w:color w:val="000000"/>
          <w:sz w:val="28"/>
        </w:rPr>
        <w:t>
      23. Сумма строки 421.01.002 переносится в строку 421.00.001.</w:t>
      </w:r>
    </w:p>
    <w:bookmarkEnd w:id="310"/>
    <w:bookmarkStart w:name="z5858" w:id="311"/>
    <w:p>
      <w:pPr>
        <w:spacing w:after="0"/>
        <w:ind w:left="0"/>
        <w:jc w:val="left"/>
      </w:pPr>
      <w:r>
        <w:rPr>
          <w:rFonts w:ascii="Times New Roman"/>
          <w:b/>
          <w:i w:val="false"/>
          <w:color w:val="000000"/>
        </w:rPr>
        <w:t xml:space="preserve"> 
4. Составление формы 421.02 -</w:t>
      </w:r>
      <w:r>
        <w:br/>
      </w:r>
      <w:r>
        <w:rPr>
          <w:rFonts w:ascii="Times New Roman"/>
          <w:b/>
          <w:i w:val="false"/>
          <w:color w:val="000000"/>
        </w:rPr>
        <w:t>
Облагаемые операции по алкогольной продукции</w:t>
      </w:r>
    </w:p>
    <w:bookmarkEnd w:id="311"/>
    <w:bookmarkStart w:name="z5859" w:id="312"/>
    <w:p>
      <w:pPr>
        <w:spacing w:after="0"/>
        <w:ind w:left="0"/>
        <w:jc w:val="both"/>
      </w:pPr>
      <w:r>
        <w:rPr>
          <w:rFonts w:ascii="Times New Roman"/>
          <w:b w:val="false"/>
          <w:i w:val="false"/>
          <w:color w:val="000000"/>
          <w:sz w:val="28"/>
        </w:rPr>
        <w:t>
      24. Данная форма предназначена для отражения информации об облагаемых операциях по алкогольной продукции.</w:t>
      </w:r>
      <w:r>
        <w:br/>
      </w:r>
      <w:r>
        <w:rPr>
          <w:rFonts w:ascii="Times New Roman"/>
          <w:b w:val="false"/>
          <w:i w:val="false"/>
          <w:color w:val="000000"/>
          <w:sz w:val="28"/>
        </w:rPr>
        <w:t>
</w:t>
      </w:r>
      <w:r>
        <w:rPr>
          <w:rFonts w:ascii="Times New Roman"/>
          <w:b w:val="false"/>
          <w:i w:val="false"/>
          <w:color w:val="000000"/>
          <w:sz w:val="28"/>
        </w:rPr>
        <w:t>
      25. В разделе "Сумма акциза":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который начинается со строки 00000001;</w:t>
      </w:r>
      <w:r>
        <w:br/>
      </w:r>
      <w:r>
        <w:rPr>
          <w:rFonts w:ascii="Times New Roman"/>
          <w:b w:val="false"/>
          <w:i w:val="false"/>
          <w:color w:val="000000"/>
          <w:sz w:val="28"/>
        </w:rPr>
        <w:t>
</w:t>
      </w:r>
      <w:r>
        <w:rPr>
          <w:rFonts w:ascii="Times New Roman"/>
          <w:b w:val="false"/>
          <w:i w:val="false"/>
          <w:color w:val="000000"/>
          <w:sz w:val="28"/>
        </w:rPr>
        <w:t>
      2) в графе В указывается вид алкогольной продукции без отражения в разрезе ассортимента;</w:t>
      </w:r>
      <w:r>
        <w:br/>
      </w:r>
      <w:r>
        <w:rPr>
          <w:rFonts w:ascii="Times New Roman"/>
          <w:b w:val="false"/>
          <w:i w:val="false"/>
          <w:color w:val="000000"/>
          <w:sz w:val="28"/>
        </w:rPr>
        <w:t>
</w:t>
      </w:r>
      <w:r>
        <w:rPr>
          <w:rFonts w:ascii="Times New Roman"/>
          <w:b w:val="false"/>
          <w:i w:val="false"/>
          <w:color w:val="000000"/>
          <w:sz w:val="28"/>
        </w:rPr>
        <w:t>
      3) в графе С указывается соответствующий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4) в графе D указывается налоговая база по указанному виду алкогольной продукции;</w:t>
      </w:r>
      <w:r>
        <w:br/>
      </w:r>
      <w:r>
        <w:rPr>
          <w:rFonts w:ascii="Times New Roman"/>
          <w:b w:val="false"/>
          <w:i w:val="false"/>
          <w:color w:val="000000"/>
          <w:sz w:val="28"/>
        </w:rPr>
        <w:t>
</w:t>
      </w:r>
      <w:r>
        <w:rPr>
          <w:rFonts w:ascii="Times New Roman"/>
          <w:b w:val="false"/>
          <w:i w:val="false"/>
          <w:color w:val="000000"/>
          <w:sz w:val="28"/>
        </w:rPr>
        <w:t>
      5) в графе Е указывается ставка акциза;</w:t>
      </w:r>
      <w:r>
        <w:br/>
      </w:r>
      <w:r>
        <w:rPr>
          <w:rFonts w:ascii="Times New Roman"/>
          <w:b w:val="false"/>
          <w:i w:val="false"/>
          <w:color w:val="000000"/>
          <w:sz w:val="28"/>
        </w:rPr>
        <w:t>
</w:t>
      </w:r>
      <w:r>
        <w:rPr>
          <w:rFonts w:ascii="Times New Roman"/>
          <w:b w:val="false"/>
          <w:i w:val="false"/>
          <w:color w:val="000000"/>
          <w:sz w:val="28"/>
        </w:rPr>
        <w:t>
      6) в графе F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в графе F строки 00000001 указывается итоговая сумма по графе F.</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F настоящей формы переносится в строку 421.00.002.</w:t>
      </w:r>
      <w:r>
        <w:br/>
      </w:r>
      <w:r>
        <w:rPr>
          <w:rFonts w:ascii="Times New Roman"/>
          <w:b w:val="false"/>
          <w:i w:val="false"/>
          <w:color w:val="000000"/>
          <w:sz w:val="28"/>
        </w:rPr>
        <w:t>
</w:t>
      </w:r>
      <w:r>
        <w:rPr>
          <w:rFonts w:ascii="Times New Roman"/>
          <w:b w:val="false"/>
          <w:i w:val="false"/>
          <w:color w:val="000000"/>
          <w:sz w:val="28"/>
        </w:rPr>
        <w:t>
      26. Налоговая база для водки, ликероводочных изделий, коньяка, бренди рассматривается как литр 100 процентного спирта, по другим видам алкогольной продукции отражается в литрах.</w:t>
      </w:r>
    </w:p>
    <w:bookmarkEnd w:id="312"/>
    <w:bookmarkStart w:name="z5870" w:id="313"/>
    <w:p>
      <w:pPr>
        <w:spacing w:after="0"/>
        <w:ind w:left="0"/>
        <w:jc w:val="left"/>
      </w:pPr>
      <w:r>
        <w:rPr>
          <w:rFonts w:ascii="Times New Roman"/>
          <w:b/>
          <w:i w:val="false"/>
          <w:color w:val="000000"/>
        </w:rPr>
        <w:t xml:space="preserve"> 
5. Составление формы 421.03 -</w:t>
      </w:r>
      <w:r>
        <w:br/>
      </w:r>
      <w:r>
        <w:rPr>
          <w:rFonts w:ascii="Times New Roman"/>
          <w:b/>
          <w:i w:val="false"/>
          <w:color w:val="000000"/>
        </w:rPr>
        <w:t>
Облагаемые операции по конкурсной массе спирта</w:t>
      </w:r>
      <w:r>
        <w:br/>
      </w:r>
      <w:r>
        <w:rPr>
          <w:rFonts w:ascii="Times New Roman"/>
          <w:b/>
          <w:i w:val="false"/>
          <w:color w:val="000000"/>
        </w:rPr>
        <w:t>
и алкогольной продукции</w:t>
      </w:r>
    </w:p>
    <w:bookmarkEnd w:id="313"/>
    <w:bookmarkStart w:name="z5871" w:id="314"/>
    <w:p>
      <w:pPr>
        <w:spacing w:after="0"/>
        <w:ind w:left="0"/>
        <w:jc w:val="both"/>
      </w:pPr>
      <w:r>
        <w:rPr>
          <w:rFonts w:ascii="Times New Roman"/>
          <w:b w:val="false"/>
          <w:i w:val="false"/>
          <w:color w:val="000000"/>
          <w:sz w:val="28"/>
        </w:rPr>
        <w:t>
      27. Данная форма предназначена для отражения информации об облагаемых операциях по конкурсной массе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28. В разделе "Сумма акциза":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подакцизной продукции;</w:t>
      </w:r>
      <w:r>
        <w:br/>
      </w:r>
      <w:r>
        <w:rPr>
          <w:rFonts w:ascii="Times New Roman"/>
          <w:b w:val="false"/>
          <w:i w:val="false"/>
          <w:color w:val="000000"/>
          <w:sz w:val="28"/>
        </w:rPr>
        <w:t>
</w:t>
      </w:r>
      <w:r>
        <w:rPr>
          <w:rFonts w:ascii="Times New Roman"/>
          <w:b w:val="false"/>
          <w:i w:val="false"/>
          <w:color w:val="000000"/>
          <w:sz w:val="28"/>
        </w:rPr>
        <w:t>
      3) в графе С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4) в графе D указывается налоговая база (литр);</w:t>
      </w:r>
      <w:r>
        <w:br/>
      </w:r>
      <w:r>
        <w:rPr>
          <w:rFonts w:ascii="Times New Roman"/>
          <w:b w:val="false"/>
          <w:i w:val="false"/>
          <w:color w:val="000000"/>
          <w:sz w:val="28"/>
        </w:rPr>
        <w:t>
</w:t>
      </w:r>
      <w:r>
        <w:rPr>
          <w:rFonts w:ascii="Times New Roman"/>
          <w:b w:val="false"/>
          <w:i w:val="false"/>
          <w:color w:val="000000"/>
          <w:sz w:val="28"/>
        </w:rPr>
        <w:t>
      5) в графе Е указывается ставка акциза;</w:t>
      </w:r>
      <w:r>
        <w:br/>
      </w:r>
      <w:r>
        <w:rPr>
          <w:rFonts w:ascii="Times New Roman"/>
          <w:b w:val="false"/>
          <w:i w:val="false"/>
          <w:color w:val="000000"/>
          <w:sz w:val="28"/>
        </w:rPr>
        <w:t>
</w:t>
      </w:r>
      <w:r>
        <w:rPr>
          <w:rFonts w:ascii="Times New Roman"/>
          <w:b w:val="false"/>
          <w:i w:val="false"/>
          <w:color w:val="000000"/>
          <w:sz w:val="28"/>
        </w:rPr>
        <w:t>
      6) в графе F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7) в графе F строки 00000001 указывается итоговая сумма по графе F.</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F настоящей формы переносится в строку 421.00.003.</w:t>
      </w:r>
      <w:r>
        <w:br/>
      </w:r>
      <w:r>
        <w:rPr>
          <w:rFonts w:ascii="Times New Roman"/>
          <w:b w:val="false"/>
          <w:i w:val="false"/>
          <w:color w:val="000000"/>
          <w:sz w:val="28"/>
        </w:rPr>
        <w:t>
</w:t>
      </w:r>
      <w:r>
        <w:rPr>
          <w:rFonts w:ascii="Times New Roman"/>
          <w:b w:val="false"/>
          <w:i w:val="false"/>
          <w:color w:val="000000"/>
          <w:sz w:val="28"/>
        </w:rPr>
        <w:t>
      29. Налоговая база для водки, ликероводочных изделий, коньяка, бренди рассматривается как литр 100 процентного спирта, по другим видам алкогольной продукции отражается в литрах.</w:t>
      </w:r>
    </w:p>
    <w:bookmarkEnd w:id="314"/>
    <w:bookmarkStart w:name="z5882" w:id="315"/>
    <w:p>
      <w:pPr>
        <w:spacing w:after="0"/>
        <w:ind w:left="0"/>
        <w:jc w:val="left"/>
      </w:pPr>
      <w:r>
        <w:rPr>
          <w:rFonts w:ascii="Times New Roman"/>
          <w:b/>
          <w:i w:val="false"/>
          <w:color w:val="000000"/>
        </w:rPr>
        <w:t xml:space="preserve"> 
6. Составление формы 421.04 - Вычет из налога</w:t>
      </w:r>
    </w:p>
    <w:bookmarkEnd w:id="315"/>
    <w:bookmarkStart w:name="z5883" w:id="316"/>
    <w:p>
      <w:pPr>
        <w:spacing w:after="0"/>
        <w:ind w:left="0"/>
        <w:jc w:val="both"/>
      </w:pPr>
      <w:r>
        <w:rPr>
          <w:rFonts w:ascii="Times New Roman"/>
          <w:b w:val="false"/>
          <w:i w:val="false"/>
          <w:color w:val="000000"/>
          <w:sz w:val="28"/>
        </w:rPr>
        <w:t>
      30. Данная форма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31. В разделе "Сумма вычета":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графе С указывается объем использованного сырья (литр) на производство алкогольной продукции в отчетном налоговом периоде. Объем использованного сырья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4) в графе D указывается ставка акциза;</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подлежащего вычету;</w:t>
      </w:r>
      <w:r>
        <w:br/>
      </w:r>
      <w:r>
        <w:rPr>
          <w:rFonts w:ascii="Times New Roman"/>
          <w:b w:val="false"/>
          <w:i w:val="false"/>
          <w:color w:val="000000"/>
          <w:sz w:val="28"/>
        </w:rPr>
        <w:t>
</w:t>
      </w:r>
      <w:r>
        <w:rPr>
          <w:rFonts w:ascii="Times New Roman"/>
          <w:b w:val="false"/>
          <w:i w:val="false"/>
          <w:color w:val="000000"/>
          <w:sz w:val="28"/>
        </w:rPr>
        <w:t>
      6) в графе Е строки 00000001 указывается итоговая сумма по графе Е.</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Е настоящей формы переносится в строку 421.00.005.</w:t>
      </w:r>
    </w:p>
    <w:bookmarkEnd w:id="316"/>
    <w:bookmarkStart w:name="z5893" w:id="31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17"/>
    <w:bookmarkStart w:name="z5894" w:id="31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акциза за структурное подразделение или объекты,</w:t>
      </w:r>
      <w:r>
        <w:br/>
      </w:r>
      <w:r>
        <w:rPr>
          <w:rFonts w:ascii="Times New Roman"/>
          <w:b/>
          <w:i w:val="false"/>
          <w:color w:val="000000"/>
        </w:rPr>
        <w:t>
связанные с налогообложением (Форма 431.00)</w:t>
      </w:r>
    </w:p>
    <w:bookmarkEnd w:id="31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5895" w:id="319"/>
    <w:p>
      <w:pPr>
        <w:spacing w:after="0"/>
        <w:ind w:left="0"/>
        <w:jc w:val="left"/>
      </w:pPr>
      <w:r>
        <w:rPr>
          <w:rFonts w:ascii="Times New Roman"/>
          <w:b/>
          <w:i w:val="false"/>
          <w:color w:val="000000"/>
        </w:rPr>
        <w:t xml:space="preserve"> 
1. Общие положения</w:t>
      </w:r>
    </w:p>
    <w:bookmarkEnd w:id="319"/>
    <w:bookmarkStart w:name="z5896" w:id="320"/>
    <w:p>
      <w:pPr>
        <w:spacing w:after="0"/>
        <w:ind w:left="0"/>
        <w:jc w:val="both"/>
      </w:pPr>
      <w:r>
        <w:rPr>
          <w:rFonts w:ascii="Times New Roman"/>
          <w:b w:val="false"/>
          <w:i w:val="false"/>
          <w:color w:val="000000"/>
          <w:sz w:val="28"/>
        </w:rPr>
        <w:t>
      1. Настоящие Правила составления налоговой отчетности (расчета) акциза за структурное подразделение или объекты, связанные с налогообложением (Форма 431.00)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налоговой отчетности (расчета) акциза (далее - Расчет), предназначенного для исчисления сумм акциза на бензин (за исключением авиационного) и дизельного топлива, плательщиками акциза, имеющими структурные подразделения или объекты, связанные с налогообложением, сумм акциза по операциям, совершенным структурными подразделениями, или объекты, связанные с налогообложением, согласно </w:t>
      </w:r>
      <w:r>
        <w:rPr>
          <w:rFonts w:ascii="Times New Roman"/>
          <w:b w:val="false"/>
          <w:i w:val="false"/>
          <w:color w:val="000000"/>
          <w:sz w:val="28"/>
        </w:rPr>
        <w:t>разделу 9</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431.00),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320"/>
    <w:bookmarkStart w:name="z5913" w:id="321"/>
    <w:p>
      <w:pPr>
        <w:spacing w:after="0"/>
        <w:ind w:left="0"/>
        <w:jc w:val="left"/>
      </w:pPr>
      <w:r>
        <w:rPr>
          <w:rFonts w:ascii="Times New Roman"/>
          <w:b/>
          <w:i w:val="false"/>
          <w:color w:val="000000"/>
        </w:rPr>
        <w:t xml:space="preserve"> 
2. Составление Расчета (форма 431.00)</w:t>
      </w:r>
    </w:p>
    <w:bookmarkEnd w:id="321"/>
    <w:bookmarkStart w:name="z5914" w:id="322"/>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 идентификационный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3) исчисление акциза: </w:t>
      </w:r>
      <w:r>
        <w:br/>
      </w:r>
      <w:r>
        <w:rPr>
          <w:rFonts w:ascii="Times New Roman"/>
          <w:b w:val="false"/>
          <w:i w:val="false"/>
          <w:color w:val="000000"/>
          <w:sz w:val="28"/>
        </w:rPr>
        <w:t>
</w:t>
      </w:r>
      <w:r>
        <w:rPr>
          <w:rFonts w:ascii="Times New Roman"/>
          <w:b w:val="false"/>
          <w:i w:val="false"/>
          <w:color w:val="000000"/>
          <w:sz w:val="28"/>
        </w:rPr>
        <w:t xml:space="preserve">
      ячейка А отмечается в случае, если исчисление акциза осуществляется за структурные подразделения; </w:t>
      </w:r>
      <w:r>
        <w:br/>
      </w:r>
      <w:r>
        <w:rPr>
          <w:rFonts w:ascii="Times New Roman"/>
          <w:b w:val="false"/>
          <w:i w:val="false"/>
          <w:color w:val="000000"/>
          <w:sz w:val="28"/>
        </w:rPr>
        <w:t>
</w:t>
      </w:r>
      <w:r>
        <w:rPr>
          <w:rFonts w:ascii="Times New Roman"/>
          <w:b w:val="false"/>
          <w:i w:val="false"/>
          <w:color w:val="000000"/>
          <w:sz w:val="28"/>
        </w:rPr>
        <w:t xml:space="preserve">
      ячейка В отмечается в случае, если исчисление акциза осуществляется за объекты, связанные с налогообложением юридического лица или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ячейка С отмечается в случае, если исчисление акциза осуществляется за объекты, связанные с налогообложением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4) РНН структурного подразделения юридического лица; </w:t>
      </w:r>
      <w:r>
        <w:br/>
      </w:r>
      <w:r>
        <w:rPr>
          <w:rFonts w:ascii="Times New Roman"/>
          <w:b w:val="false"/>
          <w:i w:val="false"/>
          <w:color w:val="000000"/>
          <w:sz w:val="28"/>
        </w:rPr>
        <w:t>
</w:t>
      </w:r>
      <w:r>
        <w:rPr>
          <w:rFonts w:ascii="Times New Roman"/>
          <w:b w:val="false"/>
          <w:i w:val="false"/>
          <w:color w:val="000000"/>
          <w:sz w:val="28"/>
        </w:rPr>
        <w:t>
      5) ИИН/БИН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xml:space="preserve">
      6) наименование структурного подразделения юридического лица; </w:t>
      </w:r>
      <w:r>
        <w:br/>
      </w:r>
      <w:r>
        <w:rPr>
          <w:rFonts w:ascii="Times New Roman"/>
          <w:b w:val="false"/>
          <w:i w:val="false"/>
          <w:color w:val="000000"/>
          <w:sz w:val="28"/>
        </w:rPr>
        <w:t>
</w:t>
      </w:r>
      <w:r>
        <w:rPr>
          <w:rFonts w:ascii="Times New Roman"/>
          <w:b w:val="false"/>
          <w:i w:val="false"/>
          <w:color w:val="000000"/>
          <w:sz w:val="28"/>
        </w:rPr>
        <w:t>
      7)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структурного подразделения юридического лица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8) период, за который представляется налоговая отчетность (месяц, год) - отчетный налоговый период, за который представляется Расчет (указывается арабскими цифрами). Отчетным налоговым периодом для представления Расчета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Налогового кодекса является календарный месяц;</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12)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11. Раздел "Операции по бензину (за исключением авиационного),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осуществленных структурным подразделением или объектами, связанными с налогообложением, в течение отчетного налогового периода по бензину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строке 431.00.001 указываются сведения по бензину, реализованному в сфере оптовой торговли, определяемые как сумма строк с 431.00.001 I по 431.00.001 IV;</w:t>
      </w:r>
      <w:r>
        <w:br/>
      </w:r>
      <w:r>
        <w:rPr>
          <w:rFonts w:ascii="Times New Roman"/>
          <w:b w:val="false"/>
          <w:i w:val="false"/>
          <w:color w:val="000000"/>
          <w:sz w:val="28"/>
        </w:rPr>
        <w:t>
</w:t>
      </w:r>
      <w:r>
        <w:rPr>
          <w:rFonts w:ascii="Times New Roman"/>
          <w:b w:val="false"/>
          <w:i w:val="false"/>
          <w:color w:val="000000"/>
          <w:sz w:val="28"/>
        </w:rPr>
        <w:t>
      5) в строке 431.00.001 I указываются сведения по оптовой реализации бензина,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6) в строке 431.00.001 II указываются сведения по оптовой реализации бензина,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7) в строке 431.00.001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r>
        <w:br/>
      </w:r>
      <w:r>
        <w:rPr>
          <w:rFonts w:ascii="Times New Roman"/>
          <w:b w:val="false"/>
          <w:i w:val="false"/>
          <w:color w:val="000000"/>
          <w:sz w:val="28"/>
        </w:rPr>
        <w:t>
</w:t>
      </w:r>
      <w:r>
        <w:rPr>
          <w:rFonts w:ascii="Times New Roman"/>
          <w:b w:val="false"/>
          <w:i w:val="false"/>
          <w:color w:val="000000"/>
          <w:sz w:val="28"/>
        </w:rPr>
        <w:t>
      8) в строке 431.00.001 IV указываются сведения по перемещению подакцизных товаров, осуществляемые производителем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9) в строке 431.00.002 указываются сведения по бензину, реализованному в сфере розничной реализации, определяемые как сумма строк с 431.00.002 I по 431.00.002 VI;</w:t>
      </w:r>
      <w:r>
        <w:br/>
      </w:r>
      <w:r>
        <w:rPr>
          <w:rFonts w:ascii="Times New Roman"/>
          <w:b w:val="false"/>
          <w:i w:val="false"/>
          <w:color w:val="000000"/>
          <w:sz w:val="28"/>
        </w:rPr>
        <w:t>
</w:t>
      </w:r>
      <w:r>
        <w:rPr>
          <w:rFonts w:ascii="Times New Roman"/>
          <w:b w:val="false"/>
          <w:i w:val="false"/>
          <w:color w:val="000000"/>
          <w:sz w:val="28"/>
        </w:rPr>
        <w:t>
      10) в строке 431.00.002 I указываются сведения по розничной реализации бензина,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11) в строке 431.00.002 II указываются сведения по розничной реализации бензина,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12) в строке 431.00.002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r>
        <w:br/>
      </w:r>
      <w:r>
        <w:rPr>
          <w:rFonts w:ascii="Times New Roman"/>
          <w:b w:val="false"/>
          <w:i w:val="false"/>
          <w:color w:val="000000"/>
          <w:sz w:val="28"/>
        </w:rPr>
        <w:t>
</w:t>
      </w:r>
      <w:r>
        <w:rPr>
          <w:rFonts w:ascii="Times New Roman"/>
          <w:b w:val="false"/>
          <w:i w:val="false"/>
          <w:color w:val="000000"/>
          <w:sz w:val="28"/>
        </w:rPr>
        <w:t>
      13) в строке 431.00.002 IV указываются сведения по бензину, по которому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14) в строке 431.00.002 V указываются сведения по бензину собственного производства, использованного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15) в строке 431.00.002 VI указываются сведения по бензину, полученному от головной организации или от поставщиков и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16)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определяемая как сумма строк 431.00.001 и 431.00.002.</w:t>
      </w:r>
      <w:r>
        <w:br/>
      </w:r>
      <w:r>
        <w:rPr>
          <w:rFonts w:ascii="Times New Roman"/>
          <w:b w:val="false"/>
          <w:i w:val="false"/>
          <w:color w:val="000000"/>
          <w:sz w:val="28"/>
        </w:rPr>
        <w:t>
</w:t>
      </w:r>
      <w:r>
        <w:rPr>
          <w:rFonts w:ascii="Times New Roman"/>
          <w:b w:val="false"/>
          <w:i w:val="false"/>
          <w:color w:val="000000"/>
          <w:sz w:val="28"/>
        </w:rPr>
        <w:t>
      12. Раздел "Операции по дизельному топливу,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совершенных структурным подразделением или объектами, связанными с налогообложением, в течение отчетного налогового периода по дизельному топливу:</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431.00.004 указываются сведения по дизельному топливу, реализованному в сфере оптовой торговли, определяемая как сумма строк с 431.00.004 I по 431.00.004 IV;</w:t>
      </w:r>
      <w:r>
        <w:br/>
      </w:r>
      <w:r>
        <w:rPr>
          <w:rFonts w:ascii="Times New Roman"/>
          <w:b w:val="false"/>
          <w:i w:val="false"/>
          <w:color w:val="000000"/>
          <w:sz w:val="28"/>
        </w:rPr>
        <w:t>
</w:t>
      </w:r>
      <w:r>
        <w:rPr>
          <w:rFonts w:ascii="Times New Roman"/>
          <w:b w:val="false"/>
          <w:i w:val="false"/>
          <w:color w:val="000000"/>
          <w:sz w:val="28"/>
        </w:rPr>
        <w:t xml:space="preserve">
      5) в строке 431.00.004 I указываются сведения по оптовой реализации дизельного топлива, произведенного структурным подразделением или объектами, связанными с налогообложением; </w:t>
      </w:r>
      <w:r>
        <w:br/>
      </w:r>
      <w:r>
        <w:rPr>
          <w:rFonts w:ascii="Times New Roman"/>
          <w:b w:val="false"/>
          <w:i w:val="false"/>
          <w:color w:val="000000"/>
          <w:sz w:val="28"/>
        </w:rPr>
        <w:t>
</w:t>
      </w:r>
      <w:r>
        <w:rPr>
          <w:rFonts w:ascii="Times New Roman"/>
          <w:b w:val="false"/>
          <w:i w:val="false"/>
          <w:color w:val="000000"/>
          <w:sz w:val="28"/>
        </w:rPr>
        <w:t>
      6) в строке 431.00.004 II указываются сведения по оптовой реализации дизельного топлива,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xml:space="preserve">
      7) в строке 431.00.004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w:t>
      </w:r>
      <w:r>
        <w:rPr>
          <w:rFonts w:ascii="Times New Roman"/>
          <w:b w:val="false"/>
          <w:i w:val="false"/>
          <w:color w:val="000000"/>
          <w:sz w:val="28"/>
        </w:rPr>
        <w:t>
      8) в строке 431.00.004 IV указываются сведения по перемещению подакцизных товаров, осуществляемые производителем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9) в строке 431.00.005 указываются сведения по дизельному топливу, реализованному в сфере розничной реализации, определяемая как сумма строк с 431.00.005 I по 431.00.005 VI;</w:t>
      </w:r>
      <w:r>
        <w:br/>
      </w:r>
      <w:r>
        <w:rPr>
          <w:rFonts w:ascii="Times New Roman"/>
          <w:b w:val="false"/>
          <w:i w:val="false"/>
          <w:color w:val="000000"/>
          <w:sz w:val="28"/>
        </w:rPr>
        <w:t>
</w:t>
      </w:r>
      <w:r>
        <w:rPr>
          <w:rFonts w:ascii="Times New Roman"/>
          <w:b w:val="false"/>
          <w:i w:val="false"/>
          <w:color w:val="000000"/>
          <w:sz w:val="28"/>
        </w:rPr>
        <w:t>
      10) в строке 431.00.005 I указываются сведения по розничной реализации дизельного топлива,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11) в строке 431.00.005 II указываются сведения по розничной реализации дизельного топлива,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12) в строке 431.00.005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r>
        <w:br/>
      </w:r>
      <w:r>
        <w:rPr>
          <w:rFonts w:ascii="Times New Roman"/>
          <w:b w:val="false"/>
          <w:i w:val="false"/>
          <w:color w:val="000000"/>
          <w:sz w:val="28"/>
        </w:rPr>
        <w:t>
</w:t>
      </w:r>
      <w:r>
        <w:rPr>
          <w:rFonts w:ascii="Times New Roman"/>
          <w:b w:val="false"/>
          <w:i w:val="false"/>
          <w:color w:val="000000"/>
          <w:sz w:val="28"/>
        </w:rPr>
        <w:t>
      13) в строке 431.00.005 IV указываются сведения по дизельному топливу, по которому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14) в строке 431.00.005 V указываются сведения по дизельному топливу собственного производства, использованного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15) в строке 431.00.005 VI указываются сведения по дизельному топливу, полученному от головной организации или от поставщиков и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16)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определяемая как сумма строк 431.00.004 и 431.00.005.</w:t>
      </w:r>
      <w:r>
        <w:br/>
      </w:r>
      <w:r>
        <w:rPr>
          <w:rFonts w:ascii="Times New Roman"/>
          <w:b w:val="false"/>
          <w:i w:val="false"/>
          <w:color w:val="000000"/>
          <w:sz w:val="28"/>
        </w:rPr>
        <w:t>
</w:t>
      </w:r>
      <w:r>
        <w:rPr>
          <w:rFonts w:ascii="Times New Roman"/>
          <w:b w:val="false"/>
          <w:i w:val="false"/>
          <w:color w:val="000000"/>
          <w:sz w:val="28"/>
        </w:rPr>
        <w:t>
      13. Раздел "Вычеты" предназначен для детального отражения сумм акцизов в разрезе кодов бюджетной классификации подлежащих вычету:</w:t>
      </w:r>
      <w:r>
        <w:br/>
      </w:r>
      <w:r>
        <w:rPr>
          <w:rFonts w:ascii="Times New Roman"/>
          <w:b w:val="false"/>
          <w:i w:val="false"/>
          <w:color w:val="000000"/>
          <w:sz w:val="28"/>
        </w:rPr>
        <w:t>
</w:t>
      </w:r>
      <w:r>
        <w:rPr>
          <w:rFonts w:ascii="Times New Roman"/>
          <w:b w:val="false"/>
          <w:i w:val="false"/>
          <w:color w:val="000000"/>
          <w:sz w:val="28"/>
        </w:rPr>
        <w:t>
      1) в строке 431.00.007 указывается сумма вычета;</w:t>
      </w:r>
      <w:r>
        <w:br/>
      </w:r>
      <w:r>
        <w:rPr>
          <w:rFonts w:ascii="Times New Roman"/>
          <w:b w:val="false"/>
          <w:i w:val="false"/>
          <w:color w:val="000000"/>
          <w:sz w:val="28"/>
        </w:rPr>
        <w:t>
</w:t>
      </w: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3) в графе В указывается объем подакцизного товара (в тоннах);</w:t>
      </w:r>
      <w:r>
        <w:br/>
      </w:r>
      <w:r>
        <w:rPr>
          <w:rFonts w:ascii="Times New Roman"/>
          <w:b w:val="false"/>
          <w:i w:val="false"/>
          <w:color w:val="000000"/>
          <w:sz w:val="28"/>
        </w:rPr>
        <w:t>
</w:t>
      </w:r>
      <w:r>
        <w:rPr>
          <w:rFonts w:ascii="Times New Roman"/>
          <w:b w:val="false"/>
          <w:i w:val="false"/>
          <w:color w:val="000000"/>
          <w:sz w:val="28"/>
        </w:rPr>
        <w:t>
      4) в графе С указывается сумма вычета по акцизу за отчетный месяц.</w:t>
      </w:r>
      <w:r>
        <w:br/>
      </w:r>
      <w:r>
        <w:rPr>
          <w:rFonts w:ascii="Times New Roman"/>
          <w:b w:val="false"/>
          <w:i w:val="false"/>
          <w:color w:val="000000"/>
          <w:sz w:val="28"/>
        </w:rPr>
        <w:t>
</w:t>
      </w:r>
      <w:r>
        <w:rPr>
          <w:rFonts w:ascii="Times New Roman"/>
          <w:b w:val="false"/>
          <w:i w:val="false"/>
          <w:color w:val="000000"/>
          <w:sz w:val="28"/>
        </w:rPr>
        <w:t>
      14. Раздел "Исчисление акциза" предназначен для детального отражения сумм исчисленных акцизов в разрезе кодов бюджетной классификации за минусом вычетов, указанных в строке 431.00.007:</w:t>
      </w:r>
      <w:r>
        <w:br/>
      </w:r>
      <w:r>
        <w:rPr>
          <w:rFonts w:ascii="Times New Roman"/>
          <w:b w:val="false"/>
          <w:i w:val="false"/>
          <w:color w:val="000000"/>
          <w:sz w:val="28"/>
        </w:rPr>
        <w:t>
</w:t>
      </w:r>
      <w:r>
        <w:rPr>
          <w:rFonts w:ascii="Times New Roman"/>
          <w:b w:val="false"/>
          <w:i w:val="false"/>
          <w:color w:val="000000"/>
          <w:sz w:val="28"/>
        </w:rPr>
        <w:t>
      1) в строке 431.00.008 указываются сумма исчисленного акциза;</w:t>
      </w:r>
      <w:r>
        <w:br/>
      </w:r>
      <w:r>
        <w:rPr>
          <w:rFonts w:ascii="Times New Roman"/>
          <w:b w:val="false"/>
          <w:i w:val="false"/>
          <w:color w:val="000000"/>
          <w:sz w:val="28"/>
        </w:rPr>
        <w:t>
</w:t>
      </w: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3) в графе В указывается сумма исчисленного акциза за отчетный месяц.</w:t>
      </w:r>
      <w:r>
        <w:br/>
      </w:r>
      <w:r>
        <w:rPr>
          <w:rFonts w:ascii="Times New Roman"/>
          <w:b w:val="false"/>
          <w:i w:val="false"/>
          <w:color w:val="000000"/>
          <w:sz w:val="28"/>
        </w:rPr>
        <w:t>
</w:t>
      </w:r>
      <w:r>
        <w:rPr>
          <w:rFonts w:ascii="Times New Roman"/>
          <w:b w:val="false"/>
          <w:i w:val="false"/>
          <w:color w:val="000000"/>
          <w:sz w:val="28"/>
        </w:rPr>
        <w:t>
      15.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431.00.009 А указывается объем реализованных структурным подразделением подакцизных товаров, освобожденных от акцизов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 а также объем подакцизных товаров испорченных, утраченных в результате чрезвычайных ситуаций, освобожденных от обложения акцизом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Налогового кодекса. Данная строка включает в себя строки 431.00.009 I А, 431.00.009 II А;</w:t>
      </w:r>
      <w:r>
        <w:br/>
      </w:r>
      <w:r>
        <w:rPr>
          <w:rFonts w:ascii="Times New Roman"/>
          <w:b w:val="false"/>
          <w:i w:val="false"/>
          <w:color w:val="000000"/>
          <w:sz w:val="28"/>
        </w:rPr>
        <w:t>
</w:t>
      </w:r>
      <w:r>
        <w:rPr>
          <w:rFonts w:ascii="Times New Roman"/>
          <w:b w:val="false"/>
          <w:i w:val="false"/>
          <w:color w:val="000000"/>
          <w:sz w:val="28"/>
        </w:rPr>
        <w:t>
      2) в строке 431.00.009 I А указывается объем реализованного бензина (за исключением авиационного) в тоннах;</w:t>
      </w:r>
      <w:r>
        <w:br/>
      </w:r>
      <w:r>
        <w:rPr>
          <w:rFonts w:ascii="Times New Roman"/>
          <w:b w:val="false"/>
          <w:i w:val="false"/>
          <w:color w:val="000000"/>
          <w:sz w:val="28"/>
        </w:rPr>
        <w:t>
</w:t>
      </w:r>
      <w:r>
        <w:rPr>
          <w:rFonts w:ascii="Times New Roman"/>
          <w:b w:val="false"/>
          <w:i w:val="false"/>
          <w:color w:val="000000"/>
          <w:sz w:val="28"/>
        </w:rPr>
        <w:t>
      3) в строке 431.00.009 II А указывается объем реализованного дизельного топлива в тоннах;</w:t>
      </w:r>
      <w:r>
        <w:br/>
      </w:r>
      <w:r>
        <w:rPr>
          <w:rFonts w:ascii="Times New Roman"/>
          <w:b w:val="false"/>
          <w:i w:val="false"/>
          <w:color w:val="000000"/>
          <w:sz w:val="28"/>
        </w:rPr>
        <w:t>
</w:t>
      </w:r>
      <w:r>
        <w:rPr>
          <w:rFonts w:ascii="Times New Roman"/>
          <w:b w:val="false"/>
          <w:i w:val="false"/>
          <w:color w:val="000000"/>
          <w:sz w:val="28"/>
        </w:rPr>
        <w:t>
      4) в строке 431.00.009 В указывается стоимость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стоимость подакцизных товаров испорченных, утраченных в результате чрезвычайных ситуаций, освобожденных от обложения акцизом в соответствии с пунктом 1 статьи 285 Налогового кодекса. Данная строка включает в себя строки 431.00.009 I В, 431.00.009 II В;</w:t>
      </w:r>
      <w:r>
        <w:br/>
      </w:r>
      <w:r>
        <w:rPr>
          <w:rFonts w:ascii="Times New Roman"/>
          <w:b w:val="false"/>
          <w:i w:val="false"/>
          <w:color w:val="000000"/>
          <w:sz w:val="28"/>
        </w:rPr>
        <w:t>
</w:t>
      </w:r>
      <w:r>
        <w:rPr>
          <w:rFonts w:ascii="Times New Roman"/>
          <w:b w:val="false"/>
          <w:i w:val="false"/>
          <w:color w:val="000000"/>
          <w:sz w:val="28"/>
        </w:rPr>
        <w:t>
      5) в строке 431.00.009 I В указывается стоимость реализованного бензина (за исключением авиационного), которая переносится в строку 400.00.014 Х;</w:t>
      </w:r>
      <w:r>
        <w:br/>
      </w:r>
      <w:r>
        <w:rPr>
          <w:rFonts w:ascii="Times New Roman"/>
          <w:b w:val="false"/>
          <w:i w:val="false"/>
          <w:color w:val="000000"/>
          <w:sz w:val="28"/>
        </w:rPr>
        <w:t>
</w:t>
      </w:r>
      <w:r>
        <w:rPr>
          <w:rFonts w:ascii="Times New Roman"/>
          <w:b w:val="false"/>
          <w:i w:val="false"/>
          <w:color w:val="000000"/>
          <w:sz w:val="28"/>
        </w:rPr>
        <w:t>
      6) в строке 431.00.009 II В указывается стоимость реализованного дизельного топлива, которая переносится в строку 400.00.014 ХI.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Расчет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дата приема Расчета по месту регистрации структурного подразделения или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статьи 584 Налогового кодекса;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6)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22"/>
    <w:bookmarkStart w:name="z6000" w:id="32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23"/>
    <w:bookmarkStart w:name="z6001" w:id="32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роялти (Форма 500.00)</w:t>
      </w:r>
    </w:p>
    <w:bookmarkEnd w:id="32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002" w:id="325"/>
    <w:p>
      <w:pPr>
        <w:spacing w:after="0"/>
        <w:ind w:left="0"/>
        <w:jc w:val="left"/>
      </w:pPr>
      <w:r>
        <w:rPr>
          <w:rFonts w:ascii="Times New Roman"/>
          <w:b/>
          <w:i w:val="false"/>
          <w:color w:val="000000"/>
        </w:rPr>
        <w:t xml:space="preserve"> 
1. Общие положения</w:t>
      </w:r>
    </w:p>
    <w:bookmarkEnd w:id="325"/>
    <w:bookmarkStart w:name="z6003" w:id="326"/>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роялти (Форма 500.00)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роялти (далее - Декларация), предназначенной для исчисления налога по роялти. Декларация составляется недропользователями, осуществляющими деятельность в соответствии с контрактом на недропользование или соглашением (контрактом) о разделе продукции, в которых налоговый режим установлен согласно </w:t>
      </w:r>
      <w:r>
        <w:rPr>
          <w:rFonts w:ascii="Times New Roman"/>
          <w:b w:val="false"/>
          <w:i w:val="false"/>
          <w:color w:val="000000"/>
          <w:sz w:val="28"/>
        </w:rPr>
        <w:t>статье 308-1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Декларации (форма 500.00) предназначенной для детального отражения информации об исчислении роялти к уплате.</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6.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разделе "Общая информация о налогоплательщике" приложения к Декларации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26"/>
    <w:bookmarkStart w:name="z6020" w:id="327"/>
    <w:p>
      <w:pPr>
        <w:spacing w:after="0"/>
        <w:ind w:left="0"/>
        <w:jc w:val="left"/>
      </w:pPr>
      <w:r>
        <w:rPr>
          <w:rFonts w:ascii="Times New Roman"/>
          <w:b/>
          <w:i w:val="false"/>
          <w:color w:val="000000"/>
        </w:rPr>
        <w:t xml:space="preserve"> 
2. Составление Декларации (форма 500.00) </w:t>
      </w:r>
    </w:p>
    <w:bookmarkEnd w:id="327"/>
    <w:bookmarkStart w:name="z6021" w:id="328"/>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4) Ф.И.О.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xml:space="preserve">
      6)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наименование контракта и месторождения. </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xml:space="preserve">
      9) дата заключения контракта. </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xml:space="preserve">
      10) номер контракта.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14. В разделе "Роялти к уплате":</w:t>
      </w:r>
      <w:r>
        <w:br/>
      </w:r>
      <w:r>
        <w:rPr>
          <w:rFonts w:ascii="Times New Roman"/>
          <w:b w:val="false"/>
          <w:i w:val="false"/>
          <w:color w:val="000000"/>
          <w:sz w:val="28"/>
        </w:rPr>
        <w:t>
</w:t>
      </w:r>
      <w:r>
        <w:rPr>
          <w:rFonts w:ascii="Times New Roman"/>
          <w:b w:val="false"/>
          <w:i w:val="false"/>
          <w:color w:val="000000"/>
          <w:sz w:val="28"/>
        </w:rPr>
        <w:t>
      в строке 500.00.001 "Годовой объем добычи сырой нефти" указывается годовой объем добычи сырой нефти, в тоннах;</w:t>
      </w:r>
      <w:r>
        <w:br/>
      </w:r>
      <w:r>
        <w:rPr>
          <w:rFonts w:ascii="Times New Roman"/>
          <w:b w:val="false"/>
          <w:i w:val="false"/>
          <w:color w:val="000000"/>
          <w:sz w:val="28"/>
        </w:rPr>
        <w:t>
</w:t>
      </w:r>
      <w:r>
        <w:rPr>
          <w:rFonts w:ascii="Times New Roman"/>
          <w:b w:val="false"/>
          <w:i w:val="false"/>
          <w:color w:val="000000"/>
          <w:sz w:val="28"/>
        </w:rPr>
        <w:t>
      в строке 500.00.002 "Объем добытой сырой нефти за налоговый период" указывается объем добытой сырой нефти за налоговый период, в тоннах;</w:t>
      </w:r>
      <w:r>
        <w:br/>
      </w:r>
      <w:r>
        <w:rPr>
          <w:rFonts w:ascii="Times New Roman"/>
          <w:b w:val="false"/>
          <w:i w:val="false"/>
          <w:color w:val="000000"/>
          <w:sz w:val="28"/>
        </w:rPr>
        <w:t>
</w:t>
      </w:r>
      <w:r>
        <w:rPr>
          <w:rFonts w:ascii="Times New Roman"/>
          <w:b w:val="false"/>
          <w:i w:val="false"/>
          <w:color w:val="000000"/>
          <w:sz w:val="28"/>
        </w:rPr>
        <w:t>
      в строке 500.00.003 "Средняя цена реализации сырой нефти" указывается средняя цена реализации сырой нефти, определяемая для исчисления роялти в соответствии с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500.00.004 "Фактические затраты на добычу сырой нефти" указывается фактические затраты на добычу сырой нефти, определяемые для исчисления стоимости добытой нефти при отсутствии реализации сырой нефти;</w:t>
      </w:r>
      <w:r>
        <w:br/>
      </w:r>
      <w:r>
        <w:rPr>
          <w:rFonts w:ascii="Times New Roman"/>
          <w:b w:val="false"/>
          <w:i w:val="false"/>
          <w:color w:val="000000"/>
          <w:sz w:val="28"/>
        </w:rPr>
        <w:t>
</w:t>
      </w:r>
      <w:r>
        <w:rPr>
          <w:rFonts w:ascii="Times New Roman"/>
          <w:b w:val="false"/>
          <w:i w:val="false"/>
          <w:color w:val="000000"/>
          <w:sz w:val="28"/>
        </w:rPr>
        <w:t>
      в строке 500.00.005 "Налоговая база" указывается налоговая база;</w:t>
      </w:r>
      <w:r>
        <w:br/>
      </w:r>
      <w:r>
        <w:rPr>
          <w:rFonts w:ascii="Times New Roman"/>
          <w:b w:val="false"/>
          <w:i w:val="false"/>
          <w:color w:val="000000"/>
          <w:sz w:val="28"/>
        </w:rPr>
        <w:t>
</w:t>
      </w:r>
      <w:r>
        <w:rPr>
          <w:rFonts w:ascii="Times New Roman"/>
          <w:b w:val="false"/>
          <w:i w:val="false"/>
          <w:color w:val="000000"/>
          <w:sz w:val="28"/>
        </w:rPr>
        <w:t>
      в строке 500.00.006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указывается отклонение стоимости сырой нефти, определенное в соответствии с Законом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500.00.007 "Налоговая база с учетом корректировки в соответствии с Законом о трансфертном ценообразовании", определяемый как сумма строк 500.00.005 и 500.00.006 (500.00.005 + 500.00.006);</w:t>
      </w:r>
      <w:r>
        <w:br/>
      </w:r>
      <w:r>
        <w:rPr>
          <w:rFonts w:ascii="Times New Roman"/>
          <w:b w:val="false"/>
          <w:i w:val="false"/>
          <w:color w:val="000000"/>
          <w:sz w:val="28"/>
        </w:rPr>
        <w:t>
</w:t>
      </w:r>
      <w:r>
        <w:rPr>
          <w:rFonts w:ascii="Times New Roman"/>
          <w:b w:val="false"/>
          <w:i w:val="false"/>
          <w:color w:val="000000"/>
          <w:sz w:val="28"/>
        </w:rPr>
        <w:t>
      в строке 500.00.008 "Ставка" указывается ставка, установленная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500.00.009 "Начислено роялти на сырую нефть" указывается сумма начисления роялти на сырую нефть;</w:t>
      </w:r>
      <w:r>
        <w:br/>
      </w:r>
      <w:r>
        <w:rPr>
          <w:rFonts w:ascii="Times New Roman"/>
          <w:b w:val="false"/>
          <w:i w:val="false"/>
          <w:color w:val="000000"/>
          <w:sz w:val="28"/>
        </w:rPr>
        <w:t>
</w:t>
      </w:r>
      <w:r>
        <w:rPr>
          <w:rFonts w:ascii="Times New Roman"/>
          <w:b w:val="false"/>
          <w:i w:val="false"/>
          <w:color w:val="000000"/>
          <w:sz w:val="28"/>
        </w:rPr>
        <w:t>
      в строке 500.00.010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в строке 500.00.011 "Сумма роялти на сырую нефть, подлежащая уплате" указывается сумма роялти на сырую нефть, подлежащая уплате;</w:t>
      </w:r>
      <w:r>
        <w:br/>
      </w:r>
      <w:r>
        <w:rPr>
          <w:rFonts w:ascii="Times New Roman"/>
          <w:b w:val="false"/>
          <w:i w:val="false"/>
          <w:color w:val="000000"/>
          <w:sz w:val="28"/>
        </w:rPr>
        <w:t>
</w:t>
      </w:r>
      <w:r>
        <w:rPr>
          <w:rFonts w:ascii="Times New Roman"/>
          <w:b w:val="false"/>
          <w:i w:val="false"/>
          <w:color w:val="000000"/>
          <w:sz w:val="28"/>
        </w:rPr>
        <w:t>
      в строке 500.00.012 "Годовой объем добычи газового конденсата" указывается годовой объем добычи газового конденсата, в кубических метрах;</w:t>
      </w:r>
      <w:r>
        <w:br/>
      </w:r>
      <w:r>
        <w:rPr>
          <w:rFonts w:ascii="Times New Roman"/>
          <w:b w:val="false"/>
          <w:i w:val="false"/>
          <w:color w:val="000000"/>
          <w:sz w:val="28"/>
        </w:rPr>
        <w:t>
</w:t>
      </w:r>
      <w:r>
        <w:rPr>
          <w:rFonts w:ascii="Times New Roman"/>
          <w:b w:val="false"/>
          <w:i w:val="false"/>
          <w:color w:val="000000"/>
          <w:sz w:val="28"/>
        </w:rPr>
        <w:t>
      в строке 500.00.013 "Объем добытого газового конденсата за налоговый период" указывается объем добытого газового конденсата за налоговый период, в кубических метрах;</w:t>
      </w:r>
      <w:r>
        <w:br/>
      </w:r>
      <w:r>
        <w:rPr>
          <w:rFonts w:ascii="Times New Roman"/>
          <w:b w:val="false"/>
          <w:i w:val="false"/>
          <w:color w:val="000000"/>
          <w:sz w:val="28"/>
        </w:rPr>
        <w:t>
</w:t>
      </w:r>
      <w:r>
        <w:rPr>
          <w:rFonts w:ascii="Times New Roman"/>
          <w:b w:val="false"/>
          <w:i w:val="false"/>
          <w:color w:val="000000"/>
          <w:sz w:val="28"/>
        </w:rPr>
        <w:t>
      в строке 500.00.014 "Средняя цена реализации газового конденсата" указывается средняя цена реализации газового конденсата, определяемая для исчисления роялти в соответствии с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500.00.015 "Фактические затраты на добычу газового конденсата" указывается фактические затраты на добычу газового конденсата, определяемые для исчисления стоимости добытого газового конденсата при отсутствии реализации газового конденсата;</w:t>
      </w:r>
      <w:r>
        <w:br/>
      </w:r>
      <w:r>
        <w:rPr>
          <w:rFonts w:ascii="Times New Roman"/>
          <w:b w:val="false"/>
          <w:i w:val="false"/>
          <w:color w:val="000000"/>
          <w:sz w:val="28"/>
        </w:rPr>
        <w:t>
</w:t>
      </w:r>
      <w:r>
        <w:rPr>
          <w:rFonts w:ascii="Times New Roman"/>
          <w:b w:val="false"/>
          <w:i w:val="false"/>
          <w:color w:val="000000"/>
          <w:sz w:val="28"/>
        </w:rPr>
        <w:t>
      в строке 500.00.016 указывается "Налоговая база" указывается налоговая база;</w:t>
      </w:r>
      <w:r>
        <w:br/>
      </w:r>
      <w:r>
        <w:rPr>
          <w:rFonts w:ascii="Times New Roman"/>
          <w:b w:val="false"/>
          <w:i w:val="false"/>
          <w:color w:val="000000"/>
          <w:sz w:val="28"/>
        </w:rPr>
        <w:t>
</w:t>
      </w:r>
      <w:r>
        <w:rPr>
          <w:rFonts w:ascii="Times New Roman"/>
          <w:b w:val="false"/>
          <w:i w:val="false"/>
          <w:color w:val="000000"/>
          <w:sz w:val="28"/>
        </w:rPr>
        <w:t>
      в строке 500.00.017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указывается отклонение стоимости газового конденсата, определенное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500.00.018 "Налоговая база с учетом корректировки в соответствии с Законом о трансфертном ценообразовании", определяемый как сумма строк 500.00.016 и 500.00.017 (500.00.016 + 500.00.017);</w:t>
      </w:r>
      <w:r>
        <w:br/>
      </w:r>
      <w:r>
        <w:rPr>
          <w:rFonts w:ascii="Times New Roman"/>
          <w:b w:val="false"/>
          <w:i w:val="false"/>
          <w:color w:val="000000"/>
          <w:sz w:val="28"/>
        </w:rPr>
        <w:t>
</w:t>
      </w:r>
      <w:r>
        <w:rPr>
          <w:rFonts w:ascii="Times New Roman"/>
          <w:b w:val="false"/>
          <w:i w:val="false"/>
          <w:color w:val="000000"/>
          <w:sz w:val="28"/>
        </w:rPr>
        <w:t>
      в строке 500.00.019 "Ставка" указывается ставка, установленная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500.00.020 "Начислено роялти на газовый конденсат" указывается сумма начисления роялти на газовый конденсат;</w:t>
      </w:r>
      <w:r>
        <w:br/>
      </w:r>
      <w:r>
        <w:rPr>
          <w:rFonts w:ascii="Times New Roman"/>
          <w:b w:val="false"/>
          <w:i w:val="false"/>
          <w:color w:val="000000"/>
          <w:sz w:val="28"/>
        </w:rPr>
        <w:t>
</w:t>
      </w:r>
      <w:r>
        <w:rPr>
          <w:rFonts w:ascii="Times New Roman"/>
          <w:b w:val="false"/>
          <w:i w:val="false"/>
          <w:color w:val="000000"/>
          <w:sz w:val="28"/>
        </w:rPr>
        <w:t xml:space="preserve">
      в строке 500.00.021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Законом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в строке 500.00.022 "Сумма роялти на газовый конденсат, подлежащая уплате" указывается сумма роялти на газовый конденсат, подлежащая уплате;</w:t>
      </w:r>
      <w:r>
        <w:br/>
      </w:r>
      <w:r>
        <w:rPr>
          <w:rFonts w:ascii="Times New Roman"/>
          <w:b w:val="false"/>
          <w:i w:val="false"/>
          <w:color w:val="000000"/>
          <w:sz w:val="28"/>
        </w:rPr>
        <w:t>
</w:t>
      </w:r>
      <w:r>
        <w:rPr>
          <w:rFonts w:ascii="Times New Roman"/>
          <w:b w:val="false"/>
          <w:i w:val="false"/>
          <w:color w:val="000000"/>
          <w:sz w:val="28"/>
        </w:rPr>
        <w:t>
      в строке 500.00.023 "Годовой объем добычи природного газа" указывается годовой объем добычи природного газа, в кубических метрах;</w:t>
      </w:r>
      <w:r>
        <w:br/>
      </w:r>
      <w:r>
        <w:rPr>
          <w:rFonts w:ascii="Times New Roman"/>
          <w:b w:val="false"/>
          <w:i w:val="false"/>
          <w:color w:val="000000"/>
          <w:sz w:val="28"/>
        </w:rPr>
        <w:t>
</w:t>
      </w:r>
      <w:r>
        <w:rPr>
          <w:rFonts w:ascii="Times New Roman"/>
          <w:b w:val="false"/>
          <w:i w:val="false"/>
          <w:color w:val="000000"/>
          <w:sz w:val="28"/>
        </w:rPr>
        <w:t>
      в строке 500.00.024 "Объем добытого природного газа за налоговый период" указывается объем добытого природного газа за налоговый период, в кубических метрах;</w:t>
      </w:r>
      <w:r>
        <w:br/>
      </w:r>
      <w:r>
        <w:rPr>
          <w:rFonts w:ascii="Times New Roman"/>
          <w:b w:val="false"/>
          <w:i w:val="false"/>
          <w:color w:val="000000"/>
          <w:sz w:val="28"/>
        </w:rPr>
        <w:t>
</w:t>
      </w:r>
      <w:r>
        <w:rPr>
          <w:rFonts w:ascii="Times New Roman"/>
          <w:b w:val="false"/>
          <w:i w:val="false"/>
          <w:color w:val="000000"/>
          <w:sz w:val="28"/>
        </w:rPr>
        <w:t>
      в строке 500.00.025 "Средняя цена реализации природного газа" указывается средняя цена реализации природного газа, определяемая для исчисления роялти в соответствии с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500.00.026 "Фактические затраты на добычу природного газа" указывается фактические затраты на добычу природного газа, определяемые для исчисления стоимости добытого природного газа при отсутствии реализации природного газа;</w:t>
      </w:r>
      <w:r>
        <w:br/>
      </w:r>
      <w:r>
        <w:rPr>
          <w:rFonts w:ascii="Times New Roman"/>
          <w:b w:val="false"/>
          <w:i w:val="false"/>
          <w:color w:val="000000"/>
          <w:sz w:val="28"/>
        </w:rPr>
        <w:t>
</w:t>
      </w:r>
      <w:r>
        <w:rPr>
          <w:rFonts w:ascii="Times New Roman"/>
          <w:b w:val="false"/>
          <w:i w:val="false"/>
          <w:color w:val="000000"/>
          <w:sz w:val="28"/>
        </w:rPr>
        <w:t>
      в строке 500.00.027 "Налоговая база" указывается налоговая база;</w:t>
      </w:r>
      <w:r>
        <w:br/>
      </w:r>
      <w:r>
        <w:rPr>
          <w:rFonts w:ascii="Times New Roman"/>
          <w:b w:val="false"/>
          <w:i w:val="false"/>
          <w:color w:val="000000"/>
          <w:sz w:val="28"/>
        </w:rPr>
        <w:t>
</w:t>
      </w:r>
      <w:r>
        <w:rPr>
          <w:rFonts w:ascii="Times New Roman"/>
          <w:b w:val="false"/>
          <w:i w:val="false"/>
          <w:color w:val="000000"/>
          <w:sz w:val="28"/>
        </w:rPr>
        <w:t>
      в строке 500.00.028 "Корректировка налоговой базы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указывается отклонение стоимости природного газа, определенное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500.00.029 "Налоговая база с учетом корректировки в соответствии с Законом о трансфертном ценообразовании", определяемый как сумма строк 500.00.027 и 500.00.028 (500.00.027+500.00.028);</w:t>
      </w:r>
      <w:r>
        <w:br/>
      </w:r>
      <w:r>
        <w:rPr>
          <w:rFonts w:ascii="Times New Roman"/>
          <w:b w:val="false"/>
          <w:i w:val="false"/>
          <w:color w:val="000000"/>
          <w:sz w:val="28"/>
        </w:rPr>
        <w:t>
</w:t>
      </w:r>
      <w:r>
        <w:rPr>
          <w:rFonts w:ascii="Times New Roman"/>
          <w:b w:val="false"/>
          <w:i w:val="false"/>
          <w:color w:val="000000"/>
          <w:sz w:val="28"/>
        </w:rPr>
        <w:t>
      в строке 500.00.030 "Ставка" указывается ставка, установленная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в строке 500.00.031 "Начислено роялти на природный газ" указывается начислено роялти на природный газ;</w:t>
      </w:r>
      <w:r>
        <w:br/>
      </w:r>
      <w:r>
        <w:rPr>
          <w:rFonts w:ascii="Times New Roman"/>
          <w:b w:val="false"/>
          <w:i w:val="false"/>
          <w:color w:val="000000"/>
          <w:sz w:val="28"/>
        </w:rPr>
        <w:t>
</w:t>
      </w:r>
      <w:r>
        <w:rPr>
          <w:rFonts w:ascii="Times New Roman"/>
          <w:b w:val="false"/>
          <w:i w:val="false"/>
          <w:color w:val="000000"/>
          <w:sz w:val="28"/>
        </w:rPr>
        <w:t>
      в строке 500.00.032 "Корректировка" указывается корректировка сумм роялти производимая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Заполняется в случае последующей реализации добытых полезных ископаемых, а также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500.00.033 "Сумма роялти на природный газ, подлежащая уплате" указывается сумма роялти на природный газ, подлежащая уплате;</w:t>
      </w:r>
      <w:r>
        <w:br/>
      </w:r>
      <w:r>
        <w:rPr>
          <w:rFonts w:ascii="Times New Roman"/>
          <w:b w:val="false"/>
          <w:i w:val="false"/>
          <w:color w:val="000000"/>
          <w:sz w:val="28"/>
        </w:rPr>
        <w:t>
</w:t>
      </w:r>
      <w:r>
        <w:rPr>
          <w:rFonts w:ascii="Times New Roman"/>
          <w:b w:val="false"/>
          <w:i w:val="false"/>
          <w:color w:val="000000"/>
          <w:sz w:val="28"/>
        </w:rPr>
        <w:t>
      в строке 500.00.034 "Сумма роялти к уплате в бюджет" указывается сумма роялти, подлежащая уплате в бюджет, определяемый как сумма строк 500.00.011, 500.00.022 и 500.00.033 (500.00.011 + 500.00.022 + 500.00.033).</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фактического представления или поступления Декларации от почтовой или иной организации связи в налоговый орган;</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28"/>
    <w:bookmarkStart w:name="z6091" w:id="32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29"/>
    <w:bookmarkStart w:name="z6092" w:id="33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подписному бонусу (Форма 510.00)</w:t>
      </w:r>
    </w:p>
    <w:bookmarkEnd w:id="33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093" w:id="331"/>
    <w:p>
      <w:pPr>
        <w:spacing w:after="0"/>
        <w:ind w:left="0"/>
        <w:jc w:val="left"/>
      </w:pPr>
      <w:r>
        <w:rPr>
          <w:rFonts w:ascii="Times New Roman"/>
          <w:b/>
          <w:i w:val="false"/>
          <w:color w:val="000000"/>
        </w:rPr>
        <w:t xml:space="preserve"> 
1. Общие положения</w:t>
      </w:r>
    </w:p>
    <w:bookmarkEnd w:id="331"/>
    <w:bookmarkStart w:name="z6094" w:id="33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подписному бонусу (Форма 510.00)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(декларация) по подписному бонусу (далее - Декларация), предназначенной для исчисления налога по подписному бонусу. Декларация по подписному бонусу составляется физическими и юридическими лицами отдельно по каждому контракту на недропользование, заключенному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xml:space="preserve">
      4.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32"/>
    <w:bookmarkStart w:name="z6108" w:id="333"/>
    <w:p>
      <w:pPr>
        <w:spacing w:after="0"/>
        <w:ind w:left="0"/>
        <w:jc w:val="left"/>
      </w:pPr>
      <w:r>
        <w:rPr>
          <w:rFonts w:ascii="Times New Roman"/>
          <w:b/>
          <w:i w:val="false"/>
          <w:color w:val="000000"/>
        </w:rPr>
        <w:t xml:space="preserve"> 
2. Составление Декларации (форма 510.00) </w:t>
      </w:r>
    </w:p>
    <w:bookmarkEnd w:id="333"/>
    <w:bookmarkStart w:name="z6109" w:id="334"/>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(год) - указывается год, в котором налогоплательщик заполняет декларацию;</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6)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наименование контракта и месторождения. </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xml:space="preserve">
      9) код полезного ископаемого. </w:t>
      </w:r>
      <w:r>
        <w:br/>
      </w:r>
      <w:r>
        <w:rPr>
          <w:rFonts w:ascii="Times New Roman"/>
          <w:b w:val="false"/>
          <w:i w:val="false"/>
          <w:color w:val="000000"/>
          <w:sz w:val="28"/>
        </w:rPr>
        <w:t>
</w:t>
      </w:r>
      <w:r>
        <w:rPr>
          <w:rFonts w:ascii="Times New Roman"/>
          <w:b w:val="false"/>
          <w:i w:val="false"/>
          <w:color w:val="000000"/>
          <w:sz w:val="28"/>
        </w:rPr>
        <w:t>
      Указывается код полезного ископаемого в соответствии с кодами полезных ископаемых, указанными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10) дата заключения контракта. </w:t>
      </w:r>
      <w:r>
        <w:br/>
      </w:r>
      <w:r>
        <w:rPr>
          <w:rFonts w:ascii="Times New Roman"/>
          <w:b w:val="false"/>
          <w:i w:val="false"/>
          <w:color w:val="000000"/>
          <w:sz w:val="28"/>
        </w:rPr>
        <w:t>
</w:t>
      </w:r>
      <w:r>
        <w:rPr>
          <w:rFonts w:ascii="Times New Roman"/>
          <w:b w:val="false"/>
          <w:i w:val="false"/>
          <w:color w:val="000000"/>
          <w:sz w:val="28"/>
        </w:rPr>
        <w:t>
      Указывается дата вступления в силу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xml:space="preserve">
      11) номер контракта.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дата объявления налогоплательщика победителем конкурса.</w:t>
      </w:r>
      <w:r>
        <w:br/>
      </w:r>
      <w:r>
        <w:rPr>
          <w:rFonts w:ascii="Times New Roman"/>
          <w:b w:val="false"/>
          <w:i w:val="false"/>
          <w:color w:val="000000"/>
          <w:sz w:val="28"/>
        </w:rPr>
        <w:t>
</w:t>
      </w:r>
      <w:r>
        <w:rPr>
          <w:rFonts w:ascii="Times New Roman"/>
          <w:b w:val="false"/>
          <w:i w:val="false"/>
          <w:color w:val="000000"/>
          <w:sz w:val="28"/>
        </w:rPr>
        <w:t>
      Указывается дата объявления налогоплательщика победителем конкурса в порядке, установленном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13) дата подписания протокола прямых переговоров.</w:t>
      </w:r>
      <w:r>
        <w:br/>
      </w:r>
      <w:r>
        <w:rPr>
          <w:rFonts w:ascii="Times New Roman"/>
          <w:b w:val="false"/>
          <w:i w:val="false"/>
          <w:color w:val="000000"/>
          <w:sz w:val="28"/>
        </w:rPr>
        <w:t>
</w:t>
      </w:r>
      <w:r>
        <w:rPr>
          <w:rFonts w:ascii="Times New Roman"/>
          <w:b w:val="false"/>
          <w:i w:val="false"/>
          <w:color w:val="000000"/>
          <w:sz w:val="28"/>
        </w:rPr>
        <w:t>
      Указывается дата подписания протокола прямых переговоров в порядке, установленном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9. В разделе "Подписной бонус к уплате":</w:t>
      </w:r>
      <w:r>
        <w:br/>
      </w:r>
      <w:r>
        <w:rPr>
          <w:rFonts w:ascii="Times New Roman"/>
          <w:b w:val="false"/>
          <w:i w:val="false"/>
          <w:color w:val="000000"/>
          <w:sz w:val="28"/>
        </w:rPr>
        <w:t>
</w:t>
      </w:r>
      <w:r>
        <w:rPr>
          <w:rFonts w:ascii="Times New Roman"/>
          <w:b w:val="false"/>
          <w:i w:val="false"/>
          <w:color w:val="000000"/>
          <w:sz w:val="28"/>
        </w:rPr>
        <w:t>
      в строке 510.00.001 "Сумма подписного бонуса к уплате в бюджет" указывается сумма подписного бонуса, в соответствии с Налоговым кодексом.</w:t>
      </w:r>
      <w:r>
        <w:br/>
      </w:r>
      <w:r>
        <w:rPr>
          <w:rFonts w:ascii="Times New Roman"/>
          <w:b w:val="false"/>
          <w:i w:val="false"/>
          <w:color w:val="000000"/>
          <w:sz w:val="28"/>
        </w:rPr>
        <w:t>
</w:t>
      </w:r>
      <w:r>
        <w:rPr>
          <w:rFonts w:ascii="Times New Roman"/>
          <w:b w:val="false"/>
          <w:i w:val="false"/>
          <w:color w:val="000000"/>
          <w:sz w:val="28"/>
        </w:rPr>
        <w:t xml:space="preserve">
      10. В разделе "Ответственность налогоплательщика": </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11.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Мышъяк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глиноземосодержащие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334"/>
    <w:bookmarkStart w:name="z6281" w:id="33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35"/>
    <w:bookmarkStart w:name="z6282" w:id="33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бонусу коммерческого обнаружения</w:t>
      </w:r>
      <w:r>
        <w:br/>
      </w:r>
      <w:r>
        <w:rPr>
          <w:rFonts w:ascii="Times New Roman"/>
          <w:b/>
          <w:i w:val="false"/>
          <w:color w:val="000000"/>
        </w:rPr>
        <w:t>
(Форма 520.00)</w:t>
      </w:r>
    </w:p>
    <w:bookmarkEnd w:id="33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283" w:id="337"/>
    <w:p>
      <w:pPr>
        <w:spacing w:after="0"/>
        <w:ind w:left="0"/>
        <w:jc w:val="left"/>
      </w:pPr>
      <w:r>
        <w:rPr>
          <w:rFonts w:ascii="Times New Roman"/>
          <w:b/>
          <w:i w:val="false"/>
          <w:color w:val="000000"/>
        </w:rPr>
        <w:t xml:space="preserve"> 
1. Общие положения</w:t>
      </w:r>
    </w:p>
    <w:bookmarkEnd w:id="337"/>
    <w:bookmarkStart w:name="z6284" w:id="338"/>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бонусу коммерческого обнаружения (Форма 520.00)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(декларация) по бонусу коммерческого обнаружения (далее - Декларация), предназначенной для исчисления бонуса коммерческого обнаружения. Декларация по бонусу коммерческого обнаружения составляется по каждому отдельному контракту на недропользование недропользователями, объявившими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520.00).</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xml:space="preserve">
      5.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(налоговым агентом) либо его представителем и заверяется печатью налогоплательщика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Декларация, составленная на электронном носителе, должна быть заверена электронной цифровой подписью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xml:space="preserve">
      7.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38"/>
    <w:bookmarkStart w:name="z6300" w:id="339"/>
    <w:p>
      <w:pPr>
        <w:spacing w:after="0"/>
        <w:ind w:left="0"/>
        <w:jc w:val="left"/>
      </w:pPr>
      <w:r>
        <w:rPr>
          <w:rFonts w:ascii="Times New Roman"/>
          <w:b/>
          <w:i w:val="false"/>
          <w:color w:val="000000"/>
        </w:rPr>
        <w:t xml:space="preserve"> 
2. Составление декларации (форма 520.00)</w:t>
      </w:r>
    </w:p>
    <w:bookmarkEnd w:id="339"/>
    <w:bookmarkStart w:name="z6301" w:id="340"/>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налогоплательщика-доверительного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(год) - указывается год, в котором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4) Ф.И.О.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наименование контракта и месторождения. </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xml:space="preserve">
      8) дата заключения контракта. </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xml:space="preserve">
      9) номер контракта.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xml:space="preserve">
      10)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11) дата утверждения объема извлекаемых запасов. </w:t>
      </w:r>
      <w:r>
        <w:br/>
      </w:r>
      <w:r>
        <w:rPr>
          <w:rFonts w:ascii="Times New Roman"/>
          <w:b w:val="false"/>
          <w:i w:val="false"/>
          <w:color w:val="000000"/>
          <w:sz w:val="28"/>
        </w:rPr>
        <w:t>
</w:t>
      </w:r>
      <w:r>
        <w:rPr>
          <w:rFonts w:ascii="Times New Roman"/>
          <w:b w:val="false"/>
          <w:i w:val="false"/>
          <w:color w:val="000000"/>
          <w:sz w:val="28"/>
        </w:rPr>
        <w:t xml:space="preserve">
      Указывается дата утверждения уполномоченным государственным органом физического объема извлекаемых запасов полезных ископаемых на месторождении. </w:t>
      </w:r>
      <w:r>
        <w:br/>
      </w:r>
      <w:r>
        <w:rPr>
          <w:rFonts w:ascii="Times New Roman"/>
          <w:b w:val="false"/>
          <w:i w:val="false"/>
          <w:color w:val="000000"/>
          <w:sz w:val="28"/>
        </w:rPr>
        <w:t>
</w:t>
      </w:r>
      <w:r>
        <w:rPr>
          <w:rFonts w:ascii="Times New Roman"/>
          <w:b w:val="false"/>
          <w:i w:val="false"/>
          <w:color w:val="000000"/>
          <w:sz w:val="28"/>
        </w:rPr>
        <w:t>
      10. В разделе "Бонус коммерческого обнаружения к уплате":</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предназначаемой для одного вида полезного ископаемого;</w:t>
      </w:r>
      <w:r>
        <w:br/>
      </w:r>
      <w:r>
        <w:rPr>
          <w:rFonts w:ascii="Times New Roman"/>
          <w:b w:val="false"/>
          <w:i w:val="false"/>
          <w:color w:val="000000"/>
          <w:sz w:val="28"/>
        </w:rPr>
        <w:t>
</w:t>
      </w:r>
      <w:r>
        <w:rPr>
          <w:rFonts w:ascii="Times New Roman"/>
          <w:b w:val="false"/>
          <w:i w:val="false"/>
          <w:color w:val="000000"/>
          <w:sz w:val="28"/>
        </w:rPr>
        <w:t>
      2) в графе В указывается код полезного ископаемого в соответствии с кодами полезных ископаемых, указанными в пункте 11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физический объем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бонуса коммерческого обнаружения, подлежащая уплате в бюджет.</w:t>
      </w:r>
      <w:r>
        <w:br/>
      </w:r>
      <w:r>
        <w:rPr>
          <w:rFonts w:ascii="Times New Roman"/>
          <w:b w:val="false"/>
          <w:i w:val="false"/>
          <w:color w:val="000000"/>
          <w:sz w:val="28"/>
        </w:rPr>
        <w:t>
</w:t>
      </w:r>
      <w:r>
        <w:rPr>
          <w:rFonts w:ascii="Times New Roman"/>
          <w:b w:val="false"/>
          <w:i w:val="false"/>
          <w:color w:val="000000"/>
          <w:sz w:val="28"/>
        </w:rPr>
        <w:t>
      11.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12.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Мышъяк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глиноземосодержащие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340"/>
    <w:bookmarkStart w:name="z6472" w:id="34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41"/>
    <w:bookmarkStart w:name="z6473" w:id="34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доле Республики Казахстан</w:t>
      </w:r>
      <w:r>
        <w:br/>
      </w:r>
      <w:r>
        <w:rPr>
          <w:rFonts w:ascii="Times New Roman"/>
          <w:b/>
          <w:i w:val="false"/>
          <w:color w:val="000000"/>
        </w:rPr>
        <w:t>
по разделу продукции (Форма 530.00)</w:t>
      </w:r>
    </w:p>
    <w:bookmarkEnd w:id="34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474" w:id="343"/>
    <w:p>
      <w:pPr>
        <w:spacing w:after="0"/>
        <w:ind w:left="0"/>
        <w:jc w:val="left"/>
      </w:pPr>
      <w:r>
        <w:rPr>
          <w:rFonts w:ascii="Times New Roman"/>
          <w:b/>
          <w:i w:val="false"/>
          <w:color w:val="000000"/>
        </w:rPr>
        <w:t xml:space="preserve"> 
1. Общие положения</w:t>
      </w:r>
    </w:p>
    <w:bookmarkEnd w:id="343"/>
    <w:bookmarkStart w:name="z6475" w:id="34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доле Республики Казахстан по разделу продукции (Форма 530.00)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доле Республики Казахстан по разделу продукции (далее - Декларация), предназначенной для исчисления доли Республики Казахстан по разделу продукции. Декларация составляется недропользователями, заключившими контракты о разделе продукции.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530.00) и приложений к ней (формы с 530.01 по 530.03),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отражению в них.</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заполняется аналогичный лист приложения.</w:t>
      </w:r>
      <w:r>
        <w:br/>
      </w:r>
      <w:r>
        <w:rPr>
          <w:rFonts w:ascii="Times New Roman"/>
          <w:b w:val="false"/>
          <w:i w:val="false"/>
          <w:color w:val="000000"/>
          <w:sz w:val="28"/>
        </w:rPr>
        <w:t>
</w:t>
      </w:r>
      <w:r>
        <w:rPr>
          <w:rFonts w:ascii="Times New Roman"/>
          <w:b w:val="false"/>
          <w:i w:val="false"/>
          <w:color w:val="000000"/>
          <w:sz w:val="28"/>
        </w:rPr>
        <w:t xml:space="preserve">
      8. В данных правилах применяются арифметические знаки: "+" - плюс; "-" - минус; "х" - умножение; "/" - деление; "=" - равно. </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44"/>
    <w:bookmarkStart w:name="z6496" w:id="345"/>
    <w:p>
      <w:pPr>
        <w:spacing w:after="0"/>
        <w:ind w:left="0"/>
        <w:jc w:val="left"/>
      </w:pPr>
      <w:r>
        <w:rPr>
          <w:rFonts w:ascii="Times New Roman"/>
          <w:b/>
          <w:i w:val="false"/>
          <w:color w:val="000000"/>
        </w:rPr>
        <w:t xml:space="preserve"> 
2. Составление Декларации (форма 530.00)</w:t>
      </w:r>
    </w:p>
    <w:bookmarkEnd w:id="345"/>
    <w:bookmarkStart w:name="z6497" w:id="346"/>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 -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 -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 - указывается наименование контракта о разделе продукции и месторождения;</w:t>
      </w:r>
      <w:r>
        <w:br/>
      </w:r>
      <w:r>
        <w:rPr>
          <w:rFonts w:ascii="Times New Roman"/>
          <w:b w:val="false"/>
          <w:i w:val="false"/>
          <w:color w:val="000000"/>
          <w:sz w:val="28"/>
        </w:rPr>
        <w:t>
</w:t>
      </w:r>
      <w:r>
        <w:rPr>
          <w:rFonts w:ascii="Times New Roman"/>
          <w:b w:val="false"/>
          <w:i w:val="false"/>
          <w:color w:val="000000"/>
          <w:sz w:val="28"/>
        </w:rPr>
        <w:t>
      9) код полезного ископаемого - указывается код полезного ископаемого в соответствии с кодами полезных ископаемых, указанными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 дата заключения контракта - указывается дата заключения контракта о разделе продукции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номер контракта - указывается регистрационный номер контракта о разделе продукции,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представленные приложения -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13) единица измерения - указывается единица измерения полезных ископаемых, добытых согласно контракту о разделе продукции (в тоннах, куб. м, унциях и т.д.).</w:t>
      </w:r>
      <w:r>
        <w:br/>
      </w:r>
      <w:r>
        <w:rPr>
          <w:rFonts w:ascii="Times New Roman"/>
          <w:b w:val="false"/>
          <w:i w:val="false"/>
          <w:color w:val="000000"/>
          <w:sz w:val="28"/>
        </w:rPr>
        <w:t>
</w:t>
      </w:r>
      <w:r>
        <w:rPr>
          <w:rFonts w:ascii="Times New Roman"/>
          <w:b w:val="false"/>
          <w:i w:val="false"/>
          <w:color w:val="000000"/>
          <w:sz w:val="28"/>
        </w:rPr>
        <w:t>
      16. В разделе "Начисление доли Республики Казахстан по разделу продукции по контрактам на недропользование, заключенным до 1 января 2004 года":</w:t>
      </w:r>
      <w:r>
        <w:br/>
      </w:r>
      <w:r>
        <w:rPr>
          <w:rFonts w:ascii="Times New Roman"/>
          <w:b w:val="false"/>
          <w:i w:val="false"/>
          <w:color w:val="000000"/>
          <w:sz w:val="28"/>
        </w:rPr>
        <w:t>
</w:t>
      </w:r>
      <w:r>
        <w:rPr>
          <w:rFonts w:ascii="Times New Roman"/>
          <w:b w:val="false"/>
          <w:i w:val="false"/>
          <w:color w:val="000000"/>
          <w:sz w:val="28"/>
        </w:rPr>
        <w:t>
      1) в строке 530.00.001 указывается общий объем продукции, добытой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r>
        <w:br/>
      </w:r>
      <w:r>
        <w:rPr>
          <w:rFonts w:ascii="Times New Roman"/>
          <w:b w:val="false"/>
          <w:i w:val="false"/>
          <w:color w:val="000000"/>
          <w:sz w:val="28"/>
        </w:rPr>
        <w:t>
</w:t>
      </w:r>
      <w:r>
        <w:rPr>
          <w:rFonts w:ascii="Times New Roman"/>
          <w:b w:val="false"/>
          <w:i w:val="false"/>
          <w:color w:val="000000"/>
          <w:sz w:val="28"/>
        </w:rPr>
        <w:t>
      2) в строке 530.00.002 указывается общий объем продукции, реализованный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r>
        <w:br/>
      </w:r>
      <w:r>
        <w:rPr>
          <w:rFonts w:ascii="Times New Roman"/>
          <w:b w:val="false"/>
          <w:i w:val="false"/>
          <w:color w:val="000000"/>
          <w:sz w:val="28"/>
        </w:rPr>
        <w:t>
</w:t>
      </w:r>
      <w:r>
        <w:rPr>
          <w:rFonts w:ascii="Times New Roman"/>
          <w:b w:val="false"/>
          <w:i w:val="false"/>
          <w:color w:val="000000"/>
          <w:sz w:val="28"/>
        </w:rPr>
        <w:t>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r>
        <w:br/>
      </w:r>
      <w:r>
        <w:rPr>
          <w:rFonts w:ascii="Times New Roman"/>
          <w:b w:val="false"/>
          <w:i w:val="false"/>
          <w:color w:val="000000"/>
          <w:sz w:val="28"/>
        </w:rPr>
        <w:t>
</w:t>
      </w:r>
      <w:r>
        <w:rPr>
          <w:rFonts w:ascii="Times New Roman"/>
          <w:b w:val="false"/>
          <w:i w:val="false"/>
          <w:color w:val="000000"/>
          <w:sz w:val="28"/>
        </w:rPr>
        <w:t xml:space="preserve">
      4) в строке 530.00.004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r>
        <w:br/>
      </w:r>
      <w:r>
        <w:rPr>
          <w:rFonts w:ascii="Times New Roman"/>
          <w:b w:val="false"/>
          <w:i w:val="false"/>
          <w:color w:val="000000"/>
          <w:sz w:val="28"/>
        </w:rPr>
        <w:t>
</w:t>
      </w:r>
      <w:r>
        <w:rPr>
          <w:rFonts w:ascii="Times New Roman"/>
          <w:b w:val="false"/>
          <w:i w:val="false"/>
          <w:color w:val="000000"/>
          <w:sz w:val="28"/>
        </w:rPr>
        <w:t>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r>
        <w:br/>
      </w:r>
      <w:r>
        <w:rPr>
          <w:rFonts w:ascii="Times New Roman"/>
          <w:b w:val="false"/>
          <w:i w:val="false"/>
          <w:color w:val="000000"/>
          <w:sz w:val="28"/>
        </w:rPr>
        <w:t>
</w:t>
      </w:r>
      <w:r>
        <w:rPr>
          <w:rFonts w:ascii="Times New Roman"/>
          <w:b w:val="false"/>
          <w:i w:val="false"/>
          <w:color w:val="000000"/>
          <w:sz w:val="28"/>
        </w:rPr>
        <w:t>
      6) в строке 530.00.006 указывается фактически уплаченная сумма роялти за налоговый период,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w:t>
      </w:r>
      <w:r>
        <w:br/>
      </w:r>
      <w:r>
        <w:rPr>
          <w:rFonts w:ascii="Times New Roman"/>
          <w:b w:val="false"/>
          <w:i w:val="false"/>
          <w:color w:val="000000"/>
          <w:sz w:val="28"/>
        </w:rPr>
        <w:t>
</w:t>
      </w:r>
      <w:r>
        <w:rPr>
          <w:rFonts w:ascii="Times New Roman"/>
          <w:b w:val="false"/>
          <w:i w:val="false"/>
          <w:color w:val="000000"/>
          <w:sz w:val="28"/>
        </w:rPr>
        <w:t>
      8) в строке 530.00.008 указывается сумма отклонении стоимости продукции, подлежащей распределению на компенсационную и прибыльную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9) в строке 530.00.009 указывается общая стоимость продукции, подлежащая распределению на компенсационную и прибыльную, определяемую в соответствии с условиями контракта с учетом корректировки в соответствии с Законом о трансфертном ценообразовании (сумма строк 530.00.007 и 530.00.008);</w:t>
      </w:r>
      <w:r>
        <w:br/>
      </w:r>
      <w:r>
        <w:rPr>
          <w:rFonts w:ascii="Times New Roman"/>
          <w:b w:val="false"/>
          <w:i w:val="false"/>
          <w:color w:val="000000"/>
          <w:sz w:val="28"/>
        </w:rPr>
        <w:t>
</w:t>
      </w:r>
      <w:r>
        <w:rPr>
          <w:rFonts w:ascii="Times New Roman"/>
          <w:b w:val="false"/>
          <w:i w:val="false"/>
          <w:color w:val="000000"/>
          <w:sz w:val="28"/>
        </w:rPr>
        <w:t>
      10) в строке 530.00.010 указывается сумма затрат, возмещенных за счет компенсационной продукции за налоговый период в размере, не превышающей максимально допустимого условиями контракта. В данную строку переносится величина строки 530.03.005;</w:t>
      </w:r>
      <w:r>
        <w:br/>
      </w:r>
      <w:r>
        <w:rPr>
          <w:rFonts w:ascii="Times New Roman"/>
          <w:b w:val="false"/>
          <w:i w:val="false"/>
          <w:color w:val="000000"/>
          <w:sz w:val="28"/>
        </w:rPr>
        <w:t>
</w:t>
      </w:r>
      <w:r>
        <w:rPr>
          <w:rFonts w:ascii="Times New Roman"/>
          <w:b w:val="false"/>
          <w:i w:val="false"/>
          <w:color w:val="000000"/>
          <w:sz w:val="28"/>
        </w:rPr>
        <w:t>
      11) в строке 530.00.011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530.00.009 и 530.00.010 (530.00.009 - 530.00.010);</w:t>
      </w:r>
      <w:r>
        <w:br/>
      </w:r>
      <w:r>
        <w:rPr>
          <w:rFonts w:ascii="Times New Roman"/>
          <w:b w:val="false"/>
          <w:i w:val="false"/>
          <w:color w:val="000000"/>
          <w:sz w:val="28"/>
        </w:rPr>
        <w:t>
</w:t>
      </w:r>
      <w:r>
        <w:rPr>
          <w:rFonts w:ascii="Times New Roman"/>
          <w:b w:val="false"/>
          <w:i w:val="false"/>
          <w:color w:val="000000"/>
          <w:sz w:val="28"/>
        </w:rPr>
        <w:t>
      12) в строке 530.00.012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в процентах;</w:t>
      </w:r>
      <w:r>
        <w:br/>
      </w:r>
      <w:r>
        <w:rPr>
          <w:rFonts w:ascii="Times New Roman"/>
          <w:b w:val="false"/>
          <w:i w:val="false"/>
          <w:color w:val="000000"/>
          <w:sz w:val="28"/>
        </w:rPr>
        <w:t>
</w:t>
      </w:r>
      <w:r>
        <w:rPr>
          <w:rFonts w:ascii="Times New Roman"/>
          <w:b w:val="false"/>
          <w:i w:val="false"/>
          <w:color w:val="000000"/>
          <w:sz w:val="28"/>
        </w:rPr>
        <w:t>
      13) в строке 530.00.013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530.00.011 и 530.00.012 (530.00.011 х 530.00.012);</w:t>
      </w:r>
      <w:r>
        <w:br/>
      </w:r>
      <w:r>
        <w:rPr>
          <w:rFonts w:ascii="Times New Roman"/>
          <w:b w:val="false"/>
          <w:i w:val="false"/>
          <w:color w:val="000000"/>
          <w:sz w:val="28"/>
        </w:rPr>
        <w:t>
</w:t>
      </w:r>
      <w:r>
        <w:rPr>
          <w:rFonts w:ascii="Times New Roman"/>
          <w:b w:val="false"/>
          <w:i w:val="false"/>
          <w:color w:val="000000"/>
          <w:sz w:val="28"/>
        </w:rPr>
        <w:t>
      14) в строке 530.00.014 указывается сумма начисленных процентов банка, распределенных Республике. Данная строка действует для предприятий, у которых в соответствии с контрактом поступления от окончательной продажи в рамках утвержденных сделок перечисляется на совместный банковский счет и находятся там до оплаты затрат и распределения между участниками, в период нахождения которых начисляются проценты банка.</w:t>
      </w:r>
      <w:r>
        <w:br/>
      </w:r>
      <w:r>
        <w:rPr>
          <w:rFonts w:ascii="Times New Roman"/>
          <w:b w:val="false"/>
          <w:i w:val="false"/>
          <w:color w:val="000000"/>
          <w:sz w:val="28"/>
        </w:rPr>
        <w:t>
</w:t>
      </w:r>
      <w:r>
        <w:rPr>
          <w:rFonts w:ascii="Times New Roman"/>
          <w:b w:val="false"/>
          <w:i w:val="false"/>
          <w:color w:val="000000"/>
          <w:sz w:val="28"/>
        </w:rPr>
        <w:t>
      17. В разделе "Начисление доли Республики Казахстан по разделу продукции по контрактам на недропользование, заключенным после 1 января 2004 года":</w:t>
      </w:r>
      <w:r>
        <w:br/>
      </w:r>
      <w:r>
        <w:rPr>
          <w:rFonts w:ascii="Times New Roman"/>
          <w:b w:val="false"/>
          <w:i w:val="false"/>
          <w:color w:val="000000"/>
          <w:sz w:val="28"/>
        </w:rPr>
        <w:t>
</w:t>
      </w:r>
      <w:r>
        <w:rPr>
          <w:rFonts w:ascii="Times New Roman"/>
          <w:b w:val="false"/>
          <w:i w:val="false"/>
          <w:color w:val="000000"/>
          <w:sz w:val="28"/>
        </w:rPr>
        <w:t>
      1) в строке 530.00.015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w:t>
      </w:r>
      <w:r>
        <w:br/>
      </w:r>
      <w:r>
        <w:rPr>
          <w:rFonts w:ascii="Times New Roman"/>
          <w:b w:val="false"/>
          <w:i w:val="false"/>
          <w:color w:val="000000"/>
          <w:sz w:val="28"/>
        </w:rPr>
        <w:t>
</w:t>
      </w:r>
      <w:r>
        <w:rPr>
          <w:rFonts w:ascii="Times New Roman"/>
          <w:b w:val="false"/>
          <w:i w:val="false"/>
          <w:color w:val="000000"/>
          <w:sz w:val="28"/>
        </w:rPr>
        <w:t xml:space="preserve">
      2) в строке 530.00.016 указывается фактически уплаченная сумма роялти за налоговый период; </w:t>
      </w:r>
      <w:r>
        <w:br/>
      </w:r>
      <w:r>
        <w:rPr>
          <w:rFonts w:ascii="Times New Roman"/>
          <w:b w:val="false"/>
          <w:i w:val="false"/>
          <w:color w:val="000000"/>
          <w:sz w:val="28"/>
        </w:rPr>
        <w:t>
</w:t>
      </w:r>
      <w:r>
        <w:rPr>
          <w:rFonts w:ascii="Times New Roman"/>
          <w:b w:val="false"/>
          <w:i w:val="false"/>
          <w:color w:val="000000"/>
          <w:sz w:val="28"/>
        </w:rPr>
        <w:t>
      3) в строке 530.00.017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530.00.015 и 530.00.016;</w:t>
      </w:r>
      <w:r>
        <w:br/>
      </w:r>
      <w:r>
        <w:rPr>
          <w:rFonts w:ascii="Times New Roman"/>
          <w:b w:val="false"/>
          <w:i w:val="false"/>
          <w:color w:val="000000"/>
          <w:sz w:val="28"/>
        </w:rPr>
        <w:t>
</w:t>
      </w:r>
      <w:r>
        <w:rPr>
          <w:rFonts w:ascii="Times New Roman"/>
          <w:b w:val="false"/>
          <w:i w:val="false"/>
          <w:color w:val="000000"/>
          <w:sz w:val="28"/>
        </w:rPr>
        <w:t>
      4) в строке 530.00.018 указывается сумма отклонении стоимости продукции, подлежащая распределению на компенсационную и прибыльную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5) в строке 530.00.019 указывается общая стоимость продукции, подлежащая распределению на компенсационную и прибыльную, в соответствии с условиями контракта с учетом корректировки в соответствии с Законом о трансфертном ценообразовании (сумма строк 530.00.017 и 530.00.018);</w:t>
      </w:r>
      <w:r>
        <w:br/>
      </w:r>
      <w:r>
        <w:rPr>
          <w:rFonts w:ascii="Times New Roman"/>
          <w:b w:val="false"/>
          <w:i w:val="false"/>
          <w:color w:val="000000"/>
          <w:sz w:val="28"/>
        </w:rPr>
        <w:t>
</w:t>
      </w:r>
      <w:r>
        <w:rPr>
          <w:rFonts w:ascii="Times New Roman"/>
          <w:b w:val="false"/>
          <w:i w:val="false"/>
          <w:color w:val="000000"/>
          <w:sz w:val="28"/>
        </w:rPr>
        <w:t>
      6) в строке 530.00.020 указывается сумма затрат, фактически возмещенная за счет компенсационной продукции в налоговом периоде в размере, не более максимально допустимого по условиям контракта. В данную строку переносится величина строки 530.03.009;</w:t>
      </w:r>
      <w:r>
        <w:br/>
      </w:r>
      <w:r>
        <w:rPr>
          <w:rFonts w:ascii="Times New Roman"/>
          <w:b w:val="false"/>
          <w:i w:val="false"/>
          <w:color w:val="000000"/>
          <w:sz w:val="28"/>
        </w:rPr>
        <w:t>
</w:t>
      </w:r>
      <w:r>
        <w:rPr>
          <w:rFonts w:ascii="Times New Roman"/>
          <w:b w:val="false"/>
          <w:i w:val="false"/>
          <w:color w:val="000000"/>
          <w:sz w:val="28"/>
        </w:rPr>
        <w:t>
      7) в строке 530.00.021 указывается сумма дохода, подлежащая распределению между Республикой Казахстан и недропользователем, определяемая как разница строк 530.00.019 и 530.00.020 (530.00.019 - 530.00.020);</w:t>
      </w:r>
      <w:r>
        <w:br/>
      </w:r>
      <w:r>
        <w:rPr>
          <w:rFonts w:ascii="Times New Roman"/>
          <w:b w:val="false"/>
          <w:i w:val="false"/>
          <w:color w:val="000000"/>
          <w:sz w:val="28"/>
        </w:rPr>
        <w:t>
</w:t>
      </w:r>
      <w:r>
        <w:rPr>
          <w:rFonts w:ascii="Times New Roman"/>
          <w:b w:val="false"/>
          <w:i w:val="false"/>
          <w:color w:val="000000"/>
          <w:sz w:val="28"/>
        </w:rPr>
        <w:t xml:space="preserve">
      8) в строке 530.00.022 указывается коэффициент корректировки с учетом рыночной цены реализации, которая определяется как отношение рыночной цены на средневзвешенную фактическую цену реализации. </w:t>
      </w:r>
      <w:r>
        <w:br/>
      </w:r>
      <w:r>
        <w:rPr>
          <w:rFonts w:ascii="Times New Roman"/>
          <w:b w:val="false"/>
          <w:i w:val="false"/>
          <w:color w:val="000000"/>
          <w:sz w:val="28"/>
        </w:rPr>
        <w:t>
</w:t>
      </w:r>
      <w:r>
        <w:rPr>
          <w:rFonts w:ascii="Times New Roman"/>
          <w:b w:val="false"/>
          <w:i w:val="false"/>
          <w:color w:val="000000"/>
          <w:sz w:val="28"/>
        </w:rPr>
        <w:t>
      При этом средневзвешенная цена определяется как отношение строки графы Е к строке графы С приложения 530.01;</w:t>
      </w:r>
      <w:r>
        <w:br/>
      </w:r>
      <w:r>
        <w:rPr>
          <w:rFonts w:ascii="Times New Roman"/>
          <w:b w:val="false"/>
          <w:i w:val="false"/>
          <w:color w:val="000000"/>
          <w:sz w:val="28"/>
        </w:rPr>
        <w:t>
</w:t>
      </w:r>
      <w:r>
        <w:rPr>
          <w:rFonts w:ascii="Times New Roman"/>
          <w:b w:val="false"/>
          <w:i w:val="false"/>
          <w:color w:val="000000"/>
          <w:sz w:val="28"/>
        </w:rPr>
        <w:t>
      9) в строку 530.00.023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530.00.021 и 530.00.022 (530.00.021 х 530.00.022);</w:t>
      </w:r>
      <w:r>
        <w:br/>
      </w:r>
      <w:r>
        <w:rPr>
          <w:rFonts w:ascii="Times New Roman"/>
          <w:b w:val="false"/>
          <w:i w:val="false"/>
          <w:color w:val="000000"/>
          <w:sz w:val="28"/>
        </w:rPr>
        <w:t>
</w:t>
      </w:r>
      <w:r>
        <w:rPr>
          <w:rFonts w:ascii="Times New Roman"/>
          <w:b w:val="false"/>
          <w:i w:val="false"/>
          <w:color w:val="000000"/>
          <w:sz w:val="28"/>
        </w:rPr>
        <w:t>
      10) в строке 530.00.024 указывается доля Республики Казахстан в прибыльной продукции, которая определяется в контракте о разделе продукции;</w:t>
      </w:r>
      <w:r>
        <w:br/>
      </w:r>
      <w:r>
        <w:rPr>
          <w:rFonts w:ascii="Times New Roman"/>
          <w:b w:val="false"/>
          <w:i w:val="false"/>
          <w:color w:val="000000"/>
          <w:sz w:val="28"/>
        </w:rPr>
        <w:t>
</w:t>
      </w:r>
      <w:r>
        <w:rPr>
          <w:rFonts w:ascii="Times New Roman"/>
          <w:b w:val="false"/>
          <w:i w:val="false"/>
          <w:color w:val="000000"/>
          <w:sz w:val="28"/>
        </w:rPr>
        <w:t xml:space="preserve">
      11) в строке 530.00.025 указывается начисленная доля Республики Казахстан по разделу продукции, определяемая как произведение строк 530.00.023 и 530.00.024 (530.00.023 х 530.00.024). </w:t>
      </w:r>
      <w:r>
        <w:br/>
      </w:r>
      <w:r>
        <w:rPr>
          <w:rFonts w:ascii="Times New Roman"/>
          <w:b w:val="false"/>
          <w:i w:val="false"/>
          <w:color w:val="000000"/>
          <w:sz w:val="28"/>
        </w:rPr>
        <w:t>
</w:t>
      </w:r>
      <w:r>
        <w:rPr>
          <w:rFonts w:ascii="Times New Roman"/>
          <w:b w:val="false"/>
          <w:i w:val="false"/>
          <w:color w:val="000000"/>
          <w:sz w:val="28"/>
        </w:rPr>
        <w:t>
      18. В разделе "Начисление доли Республики Казахстан по разделу продукции по контрактам на недропользование, заключенным после 1 января 2005 года":</w:t>
      </w:r>
      <w:r>
        <w:br/>
      </w:r>
      <w:r>
        <w:rPr>
          <w:rFonts w:ascii="Times New Roman"/>
          <w:b w:val="false"/>
          <w:i w:val="false"/>
          <w:color w:val="000000"/>
          <w:sz w:val="28"/>
        </w:rPr>
        <w:t>
</w:t>
      </w:r>
      <w:r>
        <w:rPr>
          <w:rFonts w:ascii="Times New Roman"/>
          <w:b w:val="false"/>
          <w:i w:val="false"/>
          <w:color w:val="000000"/>
          <w:sz w:val="28"/>
        </w:rPr>
        <w:t xml:space="preserve">
      1) в строке 530.00.026 указывается общий объем добытой продукции за налоговый период; </w:t>
      </w:r>
      <w:r>
        <w:br/>
      </w:r>
      <w:r>
        <w:rPr>
          <w:rFonts w:ascii="Times New Roman"/>
          <w:b w:val="false"/>
          <w:i w:val="false"/>
          <w:color w:val="000000"/>
          <w:sz w:val="28"/>
        </w:rPr>
        <w:t>
</w:t>
      </w:r>
      <w:r>
        <w:rPr>
          <w:rFonts w:ascii="Times New Roman"/>
          <w:b w:val="false"/>
          <w:i w:val="false"/>
          <w:color w:val="000000"/>
          <w:sz w:val="28"/>
        </w:rPr>
        <w:t xml:space="preserve">
      2) в строке 530.00.027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w:t>
      </w:r>
      <w:r>
        <w:br/>
      </w:r>
      <w:r>
        <w:rPr>
          <w:rFonts w:ascii="Times New Roman"/>
          <w:b w:val="false"/>
          <w:i w:val="false"/>
          <w:color w:val="000000"/>
          <w:sz w:val="28"/>
        </w:rPr>
        <w:t>
</w:t>
      </w:r>
      <w:r>
        <w:rPr>
          <w:rFonts w:ascii="Times New Roman"/>
          <w:b w:val="false"/>
          <w:i w:val="false"/>
          <w:color w:val="000000"/>
          <w:sz w:val="28"/>
        </w:rPr>
        <w:t>
      3) в строке 530.00.028 указывается доход от корректировки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4) в строке 530.00.029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r>
        <w:br/>
      </w:r>
      <w:r>
        <w:rPr>
          <w:rFonts w:ascii="Times New Roman"/>
          <w:b w:val="false"/>
          <w:i w:val="false"/>
          <w:color w:val="000000"/>
          <w:sz w:val="28"/>
        </w:rPr>
        <w:t>
</w:t>
      </w:r>
      <w:r>
        <w:rPr>
          <w:rFonts w:ascii="Times New Roman"/>
          <w:b w:val="false"/>
          <w:i w:val="false"/>
          <w:color w:val="000000"/>
          <w:sz w:val="28"/>
        </w:rPr>
        <w:t>
      5) в строке 530.00.030 указывается общий объем продукции, реализованной за налоговый период;</w:t>
      </w:r>
      <w:r>
        <w:br/>
      </w:r>
      <w:r>
        <w:rPr>
          <w:rFonts w:ascii="Times New Roman"/>
          <w:b w:val="false"/>
          <w:i w:val="false"/>
          <w:color w:val="000000"/>
          <w:sz w:val="28"/>
        </w:rPr>
        <w:t>
</w:t>
      </w:r>
      <w:r>
        <w:rPr>
          <w:rFonts w:ascii="Times New Roman"/>
          <w:b w:val="false"/>
          <w:i w:val="false"/>
          <w:color w:val="000000"/>
          <w:sz w:val="28"/>
        </w:rPr>
        <w:t>
      6) в строке 530.00.031 указывается средняя цена реализации продукции в точке раздела, представляющая собой как отношение строк (530.00.027+530.00.028-530.00.029)/530.00.030;</w:t>
      </w:r>
      <w:r>
        <w:br/>
      </w:r>
      <w:r>
        <w:rPr>
          <w:rFonts w:ascii="Times New Roman"/>
          <w:b w:val="false"/>
          <w:i w:val="false"/>
          <w:color w:val="000000"/>
          <w:sz w:val="28"/>
        </w:rPr>
        <w:t>
</w:t>
      </w:r>
      <w:r>
        <w:rPr>
          <w:rFonts w:ascii="Times New Roman"/>
          <w:b w:val="false"/>
          <w:i w:val="false"/>
          <w:color w:val="000000"/>
          <w:sz w:val="28"/>
        </w:rPr>
        <w:t xml:space="preserve">
      7) в строке 530.00.032 указывается стоимость добытой продукции, определяемая как произведение строк 530.00.026 и 530.00.031 (530.00.026 х 530.00.031); </w:t>
      </w:r>
      <w:r>
        <w:br/>
      </w:r>
      <w:r>
        <w:rPr>
          <w:rFonts w:ascii="Times New Roman"/>
          <w:b w:val="false"/>
          <w:i w:val="false"/>
          <w:color w:val="000000"/>
          <w:sz w:val="28"/>
        </w:rPr>
        <w:t>
</w:t>
      </w:r>
      <w:r>
        <w:rPr>
          <w:rFonts w:ascii="Times New Roman"/>
          <w:b w:val="false"/>
          <w:i w:val="false"/>
          <w:color w:val="000000"/>
          <w:sz w:val="28"/>
        </w:rPr>
        <w:t>
      8) в строке 530.00.033 указывается доля компенсационной продукции;</w:t>
      </w:r>
      <w:r>
        <w:br/>
      </w:r>
      <w:r>
        <w:rPr>
          <w:rFonts w:ascii="Times New Roman"/>
          <w:b w:val="false"/>
          <w:i w:val="false"/>
          <w:color w:val="000000"/>
          <w:sz w:val="28"/>
        </w:rPr>
        <w:t>
</w:t>
      </w:r>
      <w:r>
        <w:rPr>
          <w:rFonts w:ascii="Times New Roman"/>
          <w:b w:val="false"/>
          <w:i w:val="false"/>
          <w:color w:val="000000"/>
          <w:sz w:val="28"/>
        </w:rPr>
        <w:t>
      9) в строке 530.00.034 указывается объем компенсационной продукции;</w:t>
      </w:r>
      <w:r>
        <w:br/>
      </w:r>
      <w:r>
        <w:rPr>
          <w:rFonts w:ascii="Times New Roman"/>
          <w:b w:val="false"/>
          <w:i w:val="false"/>
          <w:color w:val="000000"/>
          <w:sz w:val="28"/>
        </w:rPr>
        <w:t>
</w:t>
      </w:r>
      <w:r>
        <w:rPr>
          <w:rFonts w:ascii="Times New Roman"/>
          <w:b w:val="false"/>
          <w:i w:val="false"/>
          <w:color w:val="000000"/>
          <w:sz w:val="28"/>
        </w:rPr>
        <w:t xml:space="preserve">
      10) в строке 530.00.035 указываются возмещаемые затраты, фактически возмещенные за счет компенсационной продукции в налоговом периоде. </w:t>
      </w:r>
      <w:r>
        <w:br/>
      </w:r>
      <w:r>
        <w:rPr>
          <w:rFonts w:ascii="Times New Roman"/>
          <w:b w:val="false"/>
          <w:i w:val="false"/>
          <w:color w:val="000000"/>
          <w:sz w:val="28"/>
        </w:rPr>
        <w:t>
</w:t>
      </w:r>
      <w:r>
        <w:rPr>
          <w:rFonts w:ascii="Times New Roman"/>
          <w:b w:val="false"/>
          <w:i w:val="false"/>
          <w:color w:val="000000"/>
          <w:sz w:val="28"/>
        </w:rPr>
        <w:t>
      В данную строку переносится величина строки 530.03.009;</w:t>
      </w:r>
      <w:r>
        <w:br/>
      </w:r>
      <w:r>
        <w:rPr>
          <w:rFonts w:ascii="Times New Roman"/>
          <w:b w:val="false"/>
          <w:i w:val="false"/>
          <w:color w:val="000000"/>
          <w:sz w:val="28"/>
        </w:rPr>
        <w:t>
</w:t>
      </w:r>
      <w:r>
        <w:rPr>
          <w:rFonts w:ascii="Times New Roman"/>
          <w:b w:val="false"/>
          <w:i w:val="false"/>
          <w:color w:val="000000"/>
          <w:sz w:val="28"/>
        </w:rPr>
        <w:t>
      11) в строке 530.00.036 указывается объем добытой продукции, подлежащей распределению между Республикой Казахстан и недропользователем, определяемая как разница строк 530.00.026 и 530.00.034 (530.00.026 - 530.00.034);</w:t>
      </w:r>
      <w:r>
        <w:br/>
      </w:r>
      <w:r>
        <w:rPr>
          <w:rFonts w:ascii="Times New Roman"/>
          <w:b w:val="false"/>
          <w:i w:val="false"/>
          <w:color w:val="000000"/>
          <w:sz w:val="28"/>
        </w:rPr>
        <w:t>
</w:t>
      </w:r>
      <w:r>
        <w:rPr>
          <w:rFonts w:ascii="Times New Roman"/>
          <w:b w:val="false"/>
          <w:i w:val="false"/>
          <w:color w:val="000000"/>
          <w:sz w:val="28"/>
        </w:rPr>
        <w:t>
      12) в строке 530.00.037 указывается R-фактор (показатель доходности), который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13) в строке 530.00.038 указывается ВНР (внутренняя норма рентабельности), которая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14) в строке 530.00.039 указывается Р-фактор (ценовой коэффициент), который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15) в строке 530.00.040 указывается доля недропользователя в прибыльной продукции в процентах;</w:t>
      </w:r>
      <w:r>
        <w:br/>
      </w:r>
      <w:r>
        <w:rPr>
          <w:rFonts w:ascii="Times New Roman"/>
          <w:b w:val="false"/>
          <w:i w:val="false"/>
          <w:color w:val="000000"/>
          <w:sz w:val="28"/>
        </w:rPr>
        <w:t>
</w:t>
      </w:r>
      <w:r>
        <w:rPr>
          <w:rFonts w:ascii="Times New Roman"/>
          <w:b w:val="false"/>
          <w:i w:val="false"/>
          <w:color w:val="000000"/>
          <w:sz w:val="28"/>
        </w:rPr>
        <w:t>
      16) в строке 530.00.041 указывается доля недропользователя в прибыльной продукции, которая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17) в строке 530.00.042 указывается доля Республики Казахстан по разделу продукции, определяемая как разница строк 530.00.036 и 530.00.041 (530.00.036 - 530.00.041);</w:t>
      </w:r>
      <w:r>
        <w:br/>
      </w:r>
      <w:r>
        <w:rPr>
          <w:rFonts w:ascii="Times New Roman"/>
          <w:b w:val="false"/>
          <w:i w:val="false"/>
          <w:color w:val="000000"/>
          <w:sz w:val="28"/>
        </w:rPr>
        <w:t>
</w:t>
      </w:r>
      <w:r>
        <w:rPr>
          <w:rFonts w:ascii="Times New Roman"/>
          <w:b w:val="false"/>
          <w:i w:val="false"/>
          <w:color w:val="000000"/>
          <w:sz w:val="28"/>
        </w:rPr>
        <w:t>
      18) в строке 530.00.043 указывается доля Республики Казахстан по разделу продукции в стоимостном выражении, определяемая как произведение строк 530.00.031 и 530.00.042 (530.00.031 х 530.00.042).</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346"/>
    <w:bookmarkStart w:name="z6575" w:id="347"/>
    <w:p>
      <w:pPr>
        <w:spacing w:after="0"/>
        <w:ind w:left="0"/>
        <w:jc w:val="left"/>
      </w:pPr>
      <w:r>
        <w:rPr>
          <w:rFonts w:ascii="Times New Roman"/>
          <w:b/>
          <w:i w:val="false"/>
          <w:color w:val="000000"/>
        </w:rPr>
        <w:t xml:space="preserve"> 
3. Составление формы 530.01 -</w:t>
      </w:r>
      <w:r>
        <w:br/>
      </w:r>
      <w:r>
        <w:rPr>
          <w:rFonts w:ascii="Times New Roman"/>
          <w:b/>
          <w:i w:val="false"/>
          <w:color w:val="000000"/>
        </w:rPr>
        <w:t>
Доходы от реализации продукции</w:t>
      </w:r>
    </w:p>
    <w:bookmarkEnd w:id="347"/>
    <w:bookmarkStart w:name="z6576" w:id="348"/>
    <w:p>
      <w:pPr>
        <w:spacing w:after="0"/>
        <w:ind w:left="0"/>
        <w:jc w:val="both"/>
      </w:pPr>
      <w:r>
        <w:rPr>
          <w:rFonts w:ascii="Times New Roman"/>
          <w:b w:val="false"/>
          <w:i w:val="false"/>
          <w:color w:val="000000"/>
          <w:sz w:val="28"/>
        </w:rPr>
        <w:t>
      20. Форма 530.01 предназначена для отражения информации по определению доходов от реализации продукции за налоговый период.</w:t>
      </w:r>
      <w:r>
        <w:br/>
      </w:r>
      <w:r>
        <w:rPr>
          <w:rFonts w:ascii="Times New Roman"/>
          <w:b w:val="false"/>
          <w:i w:val="false"/>
          <w:color w:val="000000"/>
          <w:sz w:val="28"/>
        </w:rPr>
        <w:t>
</w:t>
      </w:r>
      <w:r>
        <w:rPr>
          <w:rFonts w:ascii="Times New Roman"/>
          <w:b w:val="false"/>
          <w:i w:val="false"/>
          <w:color w:val="000000"/>
          <w:sz w:val="28"/>
        </w:rPr>
        <w:t xml:space="preserve">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21. В разделе "Объем реализации":</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указывается регистрационный номер или код страны резидентства налогоплательщик.</w:t>
      </w:r>
      <w:r>
        <w:br/>
      </w:r>
      <w:r>
        <w:rPr>
          <w:rFonts w:ascii="Times New Roman"/>
          <w:b w:val="false"/>
          <w:i w:val="false"/>
          <w:color w:val="000000"/>
          <w:sz w:val="28"/>
        </w:rPr>
        <w:t>
</w:t>
      </w:r>
      <w:r>
        <w:rPr>
          <w:rFonts w:ascii="Times New Roman"/>
          <w:b w:val="false"/>
          <w:i w:val="false"/>
          <w:color w:val="000000"/>
          <w:sz w:val="28"/>
        </w:rPr>
        <w:t>
      Код страны резидентства налогоплательщика - нерезидента указывается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к Правилам декларирования товаров;</w:t>
      </w:r>
      <w:r>
        <w:br/>
      </w:r>
      <w:r>
        <w:rPr>
          <w:rFonts w:ascii="Times New Roman"/>
          <w:b w:val="false"/>
          <w:i w:val="false"/>
          <w:color w:val="000000"/>
          <w:sz w:val="28"/>
        </w:rPr>
        <w:t>
</w:t>
      </w:r>
      <w:r>
        <w:rPr>
          <w:rFonts w:ascii="Times New Roman"/>
          <w:b w:val="false"/>
          <w:i w:val="false"/>
          <w:color w:val="000000"/>
          <w:sz w:val="28"/>
        </w:rPr>
        <w:t xml:space="preserve">
      3) в строках графы С указывается объем реализованной продукции (в тоннах, куб. м, унциях и т.д.); </w:t>
      </w:r>
      <w:r>
        <w:br/>
      </w:r>
      <w:r>
        <w:rPr>
          <w:rFonts w:ascii="Times New Roman"/>
          <w:b w:val="false"/>
          <w:i w:val="false"/>
          <w:color w:val="000000"/>
          <w:sz w:val="28"/>
        </w:rPr>
        <w:t>
</w:t>
      </w:r>
      <w:r>
        <w:rPr>
          <w:rFonts w:ascii="Times New Roman"/>
          <w:b w:val="false"/>
          <w:i w:val="false"/>
          <w:color w:val="000000"/>
          <w:sz w:val="28"/>
        </w:rPr>
        <w:t>
      4) в строках графы D указывается цена реализации данной продукции;</w:t>
      </w:r>
      <w:r>
        <w:br/>
      </w:r>
      <w:r>
        <w:rPr>
          <w:rFonts w:ascii="Times New Roman"/>
          <w:b w:val="false"/>
          <w:i w:val="false"/>
          <w:color w:val="000000"/>
          <w:sz w:val="28"/>
        </w:rPr>
        <w:t>
</w:t>
      </w:r>
      <w:r>
        <w:rPr>
          <w:rFonts w:ascii="Times New Roman"/>
          <w:b w:val="false"/>
          <w:i w:val="false"/>
          <w:color w:val="000000"/>
          <w:sz w:val="28"/>
        </w:rPr>
        <w:t>
      5) в строках графы Е указывается доход от реализации продукции;</w:t>
      </w:r>
      <w:r>
        <w:br/>
      </w:r>
      <w:r>
        <w:rPr>
          <w:rFonts w:ascii="Times New Roman"/>
          <w:b w:val="false"/>
          <w:i w:val="false"/>
          <w:color w:val="000000"/>
          <w:sz w:val="28"/>
        </w:rPr>
        <w:t>
</w:t>
      </w:r>
      <w:r>
        <w:rPr>
          <w:rFonts w:ascii="Times New Roman"/>
          <w:b w:val="false"/>
          <w:i w:val="false"/>
          <w:color w:val="000000"/>
          <w:sz w:val="28"/>
        </w:rPr>
        <w:t>
      6) в строке "Итого" графы Е указывается итоговая величина всех строк графы Е.</w:t>
      </w:r>
      <w:r>
        <w:br/>
      </w:r>
      <w:r>
        <w:rPr>
          <w:rFonts w:ascii="Times New Roman"/>
          <w:b w:val="false"/>
          <w:i w:val="false"/>
          <w:color w:val="000000"/>
          <w:sz w:val="28"/>
        </w:rPr>
        <w:t>
</w:t>
      </w:r>
      <w:r>
        <w:rPr>
          <w:rFonts w:ascii="Times New Roman"/>
          <w:b w:val="false"/>
          <w:i w:val="false"/>
          <w:color w:val="000000"/>
          <w:sz w:val="28"/>
        </w:rPr>
        <w:t>
      Итоговая величина строки графы Е переносится в строку 530.00.004 или 530.00.015, или 530.00.029 формы 530.00.</w:t>
      </w:r>
    </w:p>
    <w:bookmarkEnd w:id="348"/>
    <w:bookmarkStart w:name="z6587" w:id="349"/>
    <w:p>
      <w:pPr>
        <w:spacing w:after="0"/>
        <w:ind w:left="0"/>
        <w:jc w:val="left"/>
      </w:pPr>
      <w:r>
        <w:rPr>
          <w:rFonts w:ascii="Times New Roman"/>
          <w:b/>
          <w:i w:val="false"/>
          <w:color w:val="000000"/>
        </w:rPr>
        <w:t xml:space="preserve"> 
4. Составление формы 530.02 - Затраты, подлежащие вычету</w:t>
      </w:r>
      <w:r>
        <w:br/>
      </w:r>
      <w:r>
        <w:rPr>
          <w:rFonts w:ascii="Times New Roman"/>
          <w:b/>
          <w:i w:val="false"/>
          <w:color w:val="000000"/>
        </w:rPr>
        <w:t>
при определении стоимости продукции, подлежащей</w:t>
      </w:r>
      <w:r>
        <w:br/>
      </w:r>
      <w:r>
        <w:rPr>
          <w:rFonts w:ascii="Times New Roman"/>
          <w:b/>
          <w:i w:val="false"/>
          <w:color w:val="000000"/>
        </w:rPr>
        <w:t>
распределению на компенсационную и прибыльную</w:t>
      </w:r>
    </w:p>
    <w:bookmarkEnd w:id="349"/>
    <w:bookmarkStart w:name="z6588" w:id="350"/>
    <w:p>
      <w:pPr>
        <w:spacing w:after="0"/>
        <w:ind w:left="0"/>
        <w:jc w:val="both"/>
      </w:pPr>
      <w:r>
        <w:rPr>
          <w:rFonts w:ascii="Times New Roman"/>
          <w:b w:val="false"/>
          <w:i w:val="false"/>
          <w:color w:val="000000"/>
          <w:sz w:val="28"/>
        </w:rPr>
        <w:t xml:space="preserve">
      22. Форма 530.02 предназначена для отражения информации по определению затрат, связанных с реализацией продукции за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r>
        <w:br/>
      </w:r>
      <w:r>
        <w:rPr>
          <w:rFonts w:ascii="Times New Roman"/>
          <w:b w:val="false"/>
          <w:i w:val="false"/>
          <w:color w:val="000000"/>
          <w:sz w:val="28"/>
        </w:rPr>
        <w:t>
</w:t>
      </w:r>
      <w:r>
        <w:rPr>
          <w:rFonts w:ascii="Times New Roman"/>
          <w:b w:val="false"/>
          <w:i w:val="false"/>
          <w:color w:val="000000"/>
          <w:sz w:val="28"/>
        </w:rPr>
        <w:t>
      23. В разделе "Затраты, подлежащие вычету":</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указываются расходы, связанные с реализацией продукции за налоговый период в разрезе статей затрат;</w:t>
      </w:r>
      <w:r>
        <w:br/>
      </w:r>
      <w:r>
        <w:rPr>
          <w:rFonts w:ascii="Times New Roman"/>
          <w:b w:val="false"/>
          <w:i w:val="false"/>
          <w:color w:val="000000"/>
          <w:sz w:val="28"/>
        </w:rPr>
        <w:t>
</w:t>
      </w:r>
      <w:r>
        <w:rPr>
          <w:rFonts w:ascii="Times New Roman"/>
          <w:b w:val="false"/>
          <w:i w:val="false"/>
          <w:color w:val="000000"/>
          <w:sz w:val="28"/>
        </w:rPr>
        <w:t>
      3) в строках графы С указывается сумма затрат, связанных с реализацией продукции;</w:t>
      </w:r>
      <w:r>
        <w:br/>
      </w:r>
      <w:r>
        <w:rPr>
          <w:rFonts w:ascii="Times New Roman"/>
          <w:b w:val="false"/>
          <w:i w:val="false"/>
          <w:color w:val="000000"/>
          <w:sz w:val="28"/>
        </w:rPr>
        <w:t>
</w:t>
      </w:r>
      <w:r>
        <w:rPr>
          <w:rFonts w:ascii="Times New Roman"/>
          <w:b w:val="false"/>
          <w:i w:val="false"/>
          <w:color w:val="000000"/>
          <w:sz w:val="28"/>
        </w:rPr>
        <w:t>
      4) в строке "Итого" графы С указывается итоговая величина всех строк графы С.</w:t>
      </w:r>
      <w:r>
        <w:br/>
      </w:r>
      <w:r>
        <w:rPr>
          <w:rFonts w:ascii="Times New Roman"/>
          <w:b w:val="false"/>
          <w:i w:val="false"/>
          <w:color w:val="000000"/>
          <w:sz w:val="28"/>
        </w:rPr>
        <w:t>
</w:t>
      </w:r>
      <w:r>
        <w:rPr>
          <w:rFonts w:ascii="Times New Roman"/>
          <w:b w:val="false"/>
          <w:i w:val="false"/>
          <w:color w:val="000000"/>
          <w:sz w:val="28"/>
        </w:rPr>
        <w:t>
      Итоговая величина строки графы С переносится в строку 530.00.006 или 530.00.030 формы 530.00.</w:t>
      </w:r>
    </w:p>
    <w:bookmarkEnd w:id="350"/>
    <w:bookmarkStart w:name="z6595" w:id="351"/>
    <w:p>
      <w:pPr>
        <w:spacing w:after="0"/>
        <w:ind w:left="0"/>
        <w:jc w:val="left"/>
      </w:pPr>
      <w:r>
        <w:rPr>
          <w:rFonts w:ascii="Times New Roman"/>
          <w:b/>
          <w:i w:val="false"/>
          <w:color w:val="000000"/>
        </w:rPr>
        <w:t xml:space="preserve"> 
5. Составление формы 530.03 -</w:t>
      </w:r>
      <w:r>
        <w:br/>
      </w:r>
      <w:r>
        <w:rPr>
          <w:rFonts w:ascii="Times New Roman"/>
          <w:b/>
          <w:i w:val="false"/>
          <w:color w:val="000000"/>
        </w:rPr>
        <w:t>
Затраты, возмещаемые за счет компенсационной продукции</w:t>
      </w:r>
    </w:p>
    <w:bookmarkEnd w:id="351"/>
    <w:bookmarkStart w:name="z6596" w:id="352"/>
    <w:p>
      <w:pPr>
        <w:spacing w:after="0"/>
        <w:ind w:left="0"/>
        <w:jc w:val="both"/>
      </w:pPr>
      <w:r>
        <w:rPr>
          <w:rFonts w:ascii="Times New Roman"/>
          <w:b w:val="false"/>
          <w:i w:val="false"/>
          <w:color w:val="000000"/>
          <w:sz w:val="28"/>
        </w:rPr>
        <w:t xml:space="preserve">
      24. Форма 530.03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w:t>
      </w:r>
      <w:r>
        <w:rPr>
          <w:rFonts w:ascii="Times New Roman"/>
          <w:b w:val="false"/>
          <w:i w:val="false"/>
          <w:color w:val="000000"/>
          <w:sz w:val="28"/>
        </w:rPr>
        <w:t>
      25. В разделе "Возмещаемые затраты по контрактам на недропользование, заключенным до 1 января 2004 года":</w:t>
      </w:r>
      <w:r>
        <w:br/>
      </w:r>
      <w:r>
        <w:rPr>
          <w:rFonts w:ascii="Times New Roman"/>
          <w:b w:val="false"/>
          <w:i w:val="false"/>
          <w:color w:val="000000"/>
          <w:sz w:val="28"/>
        </w:rPr>
        <w:t>
</w:t>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налогового периода, из строки 530.03.006. Если Декларация представляется впервые, то указанная строка не заполняется;</w:t>
      </w:r>
      <w:r>
        <w:br/>
      </w:r>
      <w:r>
        <w:rPr>
          <w:rFonts w:ascii="Times New Roman"/>
          <w:b w:val="false"/>
          <w:i w:val="false"/>
          <w:color w:val="000000"/>
          <w:sz w:val="28"/>
        </w:rPr>
        <w:t>
</w:t>
      </w:r>
      <w:r>
        <w:rPr>
          <w:rFonts w:ascii="Times New Roman"/>
          <w:b w:val="false"/>
          <w:i w:val="false"/>
          <w:color w:val="000000"/>
          <w:sz w:val="28"/>
        </w:rPr>
        <w:t>
      2) в строке 530.03.002 отражается сумма фактических затрат, произведенных за налоговый период, подлежащих возмещению за счет компенсационной продукции в соответствии с условиями контракта о разделе продукции;</w:t>
      </w:r>
      <w:r>
        <w:br/>
      </w:r>
      <w:r>
        <w:rPr>
          <w:rFonts w:ascii="Times New Roman"/>
          <w:b w:val="false"/>
          <w:i w:val="false"/>
          <w:color w:val="000000"/>
          <w:sz w:val="28"/>
        </w:rPr>
        <w:t>
</w:t>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w:t>
      </w:r>
      <w:r>
        <w:br/>
      </w:r>
      <w:r>
        <w:rPr>
          <w:rFonts w:ascii="Times New Roman"/>
          <w:b w:val="false"/>
          <w:i w:val="false"/>
          <w:color w:val="000000"/>
          <w:sz w:val="28"/>
        </w:rPr>
        <w:t>
</w:t>
      </w:r>
      <w:r>
        <w:rPr>
          <w:rFonts w:ascii="Times New Roman"/>
          <w:b w:val="false"/>
          <w:i w:val="false"/>
          <w:color w:val="000000"/>
          <w:sz w:val="28"/>
        </w:rPr>
        <w:t>
      4) в строке 530.03.004 указывается сумма, начисленная на остаток невозмещенных затрат на начало налогового периода согласно условиям контракта;</w:t>
      </w:r>
      <w:r>
        <w:br/>
      </w:r>
      <w:r>
        <w:rPr>
          <w:rFonts w:ascii="Times New Roman"/>
          <w:b w:val="false"/>
          <w:i w:val="false"/>
          <w:color w:val="000000"/>
          <w:sz w:val="28"/>
        </w:rPr>
        <w:t>
</w:t>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налоговый период в соответствии с условиями контракта;</w:t>
      </w:r>
      <w:r>
        <w:br/>
      </w:r>
      <w:r>
        <w:rPr>
          <w:rFonts w:ascii="Times New Roman"/>
          <w:b w:val="false"/>
          <w:i w:val="false"/>
          <w:color w:val="000000"/>
          <w:sz w:val="28"/>
        </w:rPr>
        <w:t>
</w:t>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налогового периода, которая переносится в последующие налоговые периоды и определяется как разница суммы строк 530.03.003, 530.03.004 и строки 530.03.005 (530.03.003 + 530.03.004 - 530.03.005).</w:t>
      </w:r>
      <w:r>
        <w:br/>
      </w:r>
      <w:r>
        <w:rPr>
          <w:rFonts w:ascii="Times New Roman"/>
          <w:b w:val="false"/>
          <w:i w:val="false"/>
          <w:color w:val="000000"/>
          <w:sz w:val="28"/>
        </w:rPr>
        <w:t>
</w:t>
      </w:r>
      <w:r>
        <w:rPr>
          <w:rFonts w:ascii="Times New Roman"/>
          <w:b w:val="false"/>
          <w:i w:val="false"/>
          <w:color w:val="000000"/>
          <w:sz w:val="28"/>
        </w:rPr>
        <w:t>
      26. В разделе "Возмещаемые затраты по контрактам на недропользование, заключенным после 1 января 2004 года":</w:t>
      </w:r>
      <w:r>
        <w:br/>
      </w:r>
      <w:r>
        <w:rPr>
          <w:rFonts w:ascii="Times New Roman"/>
          <w:b w:val="false"/>
          <w:i w:val="false"/>
          <w:color w:val="000000"/>
          <w:sz w:val="28"/>
        </w:rPr>
        <w:t>
</w:t>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w:t>
      </w:r>
      <w:r>
        <w:br/>
      </w:r>
      <w:r>
        <w:rPr>
          <w:rFonts w:ascii="Times New Roman"/>
          <w:b w:val="false"/>
          <w:i w:val="false"/>
          <w:color w:val="000000"/>
          <w:sz w:val="28"/>
        </w:rPr>
        <w:t>
</w:t>
      </w:r>
      <w:r>
        <w:rPr>
          <w:rFonts w:ascii="Times New Roman"/>
          <w:b w:val="false"/>
          <w:i w:val="false"/>
          <w:color w:val="000000"/>
          <w:sz w:val="28"/>
        </w:rPr>
        <w:t xml:space="preserve">
      2) в строке 530.03.008 указываются возмещаемые затраты, фактически произведенные в налоговом периоде; </w:t>
      </w:r>
      <w:r>
        <w:br/>
      </w:r>
      <w:r>
        <w:rPr>
          <w:rFonts w:ascii="Times New Roman"/>
          <w:b w:val="false"/>
          <w:i w:val="false"/>
          <w:color w:val="000000"/>
          <w:sz w:val="28"/>
        </w:rPr>
        <w:t>
</w:t>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налоговом периоде;</w:t>
      </w:r>
      <w:r>
        <w:br/>
      </w:r>
      <w:r>
        <w:rPr>
          <w:rFonts w:ascii="Times New Roman"/>
          <w:b w:val="false"/>
          <w:i w:val="false"/>
          <w:color w:val="000000"/>
          <w:sz w:val="28"/>
        </w:rPr>
        <w:t>
</w:t>
      </w:r>
      <w:r>
        <w:rPr>
          <w:rFonts w:ascii="Times New Roman"/>
          <w:b w:val="false"/>
          <w:i w:val="false"/>
          <w:color w:val="000000"/>
          <w:sz w:val="28"/>
        </w:rPr>
        <w:t>
      4) в строке 530.03.010 указывается остаток возмещаемых расходов, не возмещенных на конец налогового периода, который переносится в последующие налоговые периоды и определяется как разница суммы строк 530.03.007, 530.03.008 и строки 530.03.009 (530.03.007 + 530.03.008 - 530.03.009).</w:t>
      </w:r>
      <w:r>
        <w:br/>
      </w:r>
      <w:r>
        <w:rPr>
          <w:rFonts w:ascii="Times New Roman"/>
          <w:b w:val="false"/>
          <w:i w:val="false"/>
          <w:color w:val="000000"/>
          <w:sz w:val="28"/>
        </w:rPr>
        <w:t>
</w:t>
      </w:r>
      <w:r>
        <w:rPr>
          <w:rFonts w:ascii="Times New Roman"/>
          <w:b w:val="false"/>
          <w:i w:val="false"/>
          <w:color w:val="000000"/>
          <w:sz w:val="28"/>
        </w:rPr>
        <w:t>
      27.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352"/>
    <w:bookmarkStart w:name="z6739" w:id="35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53"/>
    <w:bookmarkStart w:name="z6740" w:id="35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налогу на сверхприбыль (Форма 540.00)</w:t>
      </w:r>
    </w:p>
    <w:bookmarkEnd w:id="35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741" w:id="355"/>
    <w:p>
      <w:pPr>
        <w:spacing w:after="0"/>
        <w:ind w:left="0"/>
        <w:jc w:val="left"/>
      </w:pPr>
      <w:r>
        <w:rPr>
          <w:rFonts w:ascii="Times New Roman"/>
          <w:b/>
          <w:i w:val="false"/>
          <w:color w:val="000000"/>
        </w:rPr>
        <w:t xml:space="preserve"> 
1.Общие положения</w:t>
      </w:r>
    </w:p>
    <w:bookmarkEnd w:id="355"/>
    <w:bookmarkStart w:name="z6742" w:id="356"/>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налогу на сверхприбыль (Форма 540.00)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контрактам на добычу общераспространенных полезных ископаемых, подземных вод 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 </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356"/>
    <w:bookmarkStart w:name="z6757" w:id="357"/>
    <w:p>
      <w:pPr>
        <w:spacing w:after="0"/>
        <w:ind w:left="0"/>
        <w:jc w:val="left"/>
      </w:pPr>
      <w:r>
        <w:rPr>
          <w:rFonts w:ascii="Times New Roman"/>
          <w:b/>
          <w:i w:val="false"/>
          <w:color w:val="000000"/>
        </w:rPr>
        <w:t xml:space="preserve"> 
2. Составление Декларации (форма 540.00)</w:t>
      </w:r>
    </w:p>
    <w:bookmarkEnd w:id="357"/>
    <w:bookmarkStart w:name="z6758" w:id="358"/>
    <w:p>
      <w:pPr>
        <w:spacing w:after="0"/>
        <w:ind w:left="0"/>
        <w:jc w:val="both"/>
      </w:pPr>
      <w:r>
        <w:rPr>
          <w:rFonts w:ascii="Times New Roman"/>
          <w:b w:val="false"/>
          <w:i w:val="false"/>
          <w:color w:val="000000"/>
          <w:sz w:val="28"/>
        </w:rPr>
        <w:t>
      9.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4) Ф.И.О.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8) наименование контракта и месторождения. </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xml:space="preserve">
      9) дата заключения контракта. </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xml:space="preserve">
      10) номер контракта. </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xml:space="preserve">
      11) нерезидент. </w:t>
      </w:r>
      <w:r>
        <w:br/>
      </w:r>
      <w:r>
        <w:rPr>
          <w:rFonts w:ascii="Times New Roman"/>
          <w:b w:val="false"/>
          <w:i w:val="false"/>
          <w:color w:val="000000"/>
          <w:sz w:val="28"/>
        </w:rPr>
        <w:t>
</w:t>
      </w:r>
      <w:r>
        <w:rPr>
          <w:rFonts w:ascii="Times New Roman"/>
          <w:b w:val="false"/>
          <w:i w:val="false"/>
          <w:color w:val="000000"/>
          <w:sz w:val="28"/>
        </w:rPr>
        <w:t>
      Отмечается в случае представления Декларации нерезидентом.</w:t>
      </w:r>
      <w:r>
        <w:br/>
      </w:r>
      <w:r>
        <w:rPr>
          <w:rFonts w:ascii="Times New Roman"/>
          <w:b w:val="false"/>
          <w:i w:val="false"/>
          <w:color w:val="000000"/>
          <w:sz w:val="28"/>
        </w:rPr>
        <w:t>
</w:t>
      </w:r>
      <w:r>
        <w:rPr>
          <w:rFonts w:ascii="Times New Roman"/>
          <w:b w:val="false"/>
          <w:i w:val="false"/>
          <w:color w:val="000000"/>
          <w:sz w:val="28"/>
        </w:rPr>
        <w:t>
      11. В разделе "Исчислен налог на сверхприбыль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xml:space="preserve">
      1) в строке 540.00.001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 </w:t>
      </w:r>
      <w:r>
        <w:br/>
      </w:r>
      <w:r>
        <w:rPr>
          <w:rFonts w:ascii="Times New Roman"/>
          <w:b w:val="false"/>
          <w:i w:val="false"/>
          <w:color w:val="000000"/>
          <w:sz w:val="28"/>
        </w:rPr>
        <w:t>
</w:t>
      </w:r>
      <w:r>
        <w:rPr>
          <w:rFonts w:ascii="Times New Roman"/>
          <w:b w:val="false"/>
          <w:i w:val="false"/>
          <w:color w:val="000000"/>
          <w:sz w:val="28"/>
        </w:rPr>
        <w:t>
      2) в строке 540.00.002 указывается сумма дохода,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3) в строке 540.00.003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 с учетом корректировки в соответствии с Законом о трансфертном ценообразовании, определяемая как сумма строк 540.00.001 и 540.00.002 (540.00.001 + 540.00.002); </w:t>
      </w:r>
      <w:r>
        <w:br/>
      </w:r>
      <w:r>
        <w:rPr>
          <w:rFonts w:ascii="Times New Roman"/>
          <w:b w:val="false"/>
          <w:i w:val="false"/>
          <w:color w:val="000000"/>
          <w:sz w:val="28"/>
        </w:rPr>
        <w:t>
</w:t>
      </w:r>
      <w:r>
        <w:rPr>
          <w:rFonts w:ascii="Times New Roman"/>
          <w:b w:val="false"/>
          <w:i w:val="false"/>
          <w:color w:val="000000"/>
          <w:sz w:val="28"/>
        </w:rPr>
        <w:t xml:space="preserve">
      4) в строке 540.00.004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540.00.007, 540.00.010 и 540.00.011 минус строка 540.00.014 (540.00.007 + 540.00.010 + 540.00.011 - 540.00.014); </w:t>
      </w:r>
      <w:r>
        <w:br/>
      </w:r>
      <w:r>
        <w:rPr>
          <w:rFonts w:ascii="Times New Roman"/>
          <w:b w:val="false"/>
          <w:i w:val="false"/>
          <w:color w:val="000000"/>
          <w:sz w:val="28"/>
        </w:rPr>
        <w:t>
</w:t>
      </w:r>
      <w:r>
        <w:rPr>
          <w:rFonts w:ascii="Times New Roman"/>
          <w:b w:val="false"/>
          <w:i w:val="false"/>
          <w:color w:val="000000"/>
          <w:sz w:val="28"/>
        </w:rPr>
        <w:t>
      5) в строке 540.00.005 указываются суммы расходов, отнесенных на вычеты в целях исчисления корпоративного подоходного налога,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348-4 Налогового кодекса, по контракту на недропользование, по которому производится исчисление налога на сверхприбыль; </w:t>
      </w:r>
      <w:r>
        <w:br/>
      </w:r>
      <w:r>
        <w:rPr>
          <w:rFonts w:ascii="Times New Roman"/>
          <w:b w:val="false"/>
          <w:i w:val="false"/>
          <w:color w:val="000000"/>
          <w:sz w:val="28"/>
        </w:rPr>
        <w:t>
</w:t>
      </w:r>
      <w:r>
        <w:rPr>
          <w:rFonts w:ascii="Times New Roman"/>
          <w:b w:val="false"/>
          <w:i w:val="false"/>
          <w:color w:val="000000"/>
          <w:sz w:val="28"/>
        </w:rPr>
        <w:t>
      6) в строке 540.00.006 указывается сумма корректировки расходов, указанных в строке 540.00.005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xml:space="preserve">
      7) в строке 540.00.007 указываются суммы расходов, отнесенных на вычеты в целях исчисления корпоративного подоходного налога, в соответствии с подпунктом 1 пункта 1 статьи 348-4 Налогового кодекса, по контракту на недропользование, по которому производится исчисление налога на сверхприбыль с учетом корректировки в соответствии Законом о трансфертном ценообразовании, определяемая как сумма строк 540.00.005 и 540.00.006 (540.00.005 + 540.00.006); </w:t>
      </w:r>
      <w:r>
        <w:br/>
      </w:r>
      <w:r>
        <w:rPr>
          <w:rFonts w:ascii="Times New Roman"/>
          <w:b w:val="false"/>
          <w:i w:val="false"/>
          <w:color w:val="000000"/>
          <w:sz w:val="28"/>
        </w:rPr>
        <w:t>
</w:t>
      </w:r>
      <w:r>
        <w:rPr>
          <w:rFonts w:ascii="Times New Roman"/>
          <w:b w:val="false"/>
          <w:i w:val="false"/>
          <w:color w:val="000000"/>
          <w:sz w:val="28"/>
        </w:rPr>
        <w:t>
      8) в строке 540.00.008 указывается сумма фактически понесенных в течение налогового периода расходов на приобретение и (или) создание фиксированных активов, согласно </w:t>
      </w:r>
      <w:r>
        <w:rPr>
          <w:rFonts w:ascii="Times New Roman"/>
          <w:b w:val="false"/>
          <w:i w:val="false"/>
          <w:color w:val="000000"/>
          <w:sz w:val="28"/>
        </w:rPr>
        <w:t>подпункту 2</w:t>
      </w:r>
      <w:r>
        <w:rPr>
          <w:rFonts w:ascii="Times New Roman"/>
          <w:b w:val="false"/>
          <w:i w:val="false"/>
          <w:color w:val="000000"/>
          <w:sz w:val="28"/>
        </w:rPr>
        <w:t>)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r>
        <w:br/>
      </w:r>
      <w:r>
        <w:rPr>
          <w:rFonts w:ascii="Times New Roman"/>
          <w:b w:val="false"/>
          <w:i w:val="false"/>
          <w:color w:val="000000"/>
          <w:sz w:val="28"/>
        </w:rPr>
        <w:t>
</w:t>
      </w:r>
      <w:r>
        <w:rPr>
          <w:rFonts w:ascii="Times New Roman"/>
          <w:b w:val="false"/>
          <w:i w:val="false"/>
          <w:color w:val="000000"/>
          <w:sz w:val="28"/>
        </w:rPr>
        <w:t xml:space="preserve">
      9) в строке 540.00.009 указывается сумма корректировки фактически понесенных в течение налогового периода расходов, указанных в строке 540.00.008 в соответствии с Законом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10) в строке 540.00.010 указывается сумма фактически понесенных в течение налогового периода расходов на приобретение и (или) создание фиксированных активов согласно подпункту 2 пункта 1 статьи 348-4 Налогового кодекса с учетом корректировки в соответствии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определяемая как сумма строк 540.00.008 и 540.00.009 (540.00.008 + 540.00.009); </w:t>
      </w:r>
      <w:r>
        <w:br/>
      </w:r>
      <w:r>
        <w:rPr>
          <w:rFonts w:ascii="Times New Roman"/>
          <w:b w:val="false"/>
          <w:i w:val="false"/>
          <w:color w:val="000000"/>
          <w:sz w:val="28"/>
        </w:rPr>
        <w:t>
</w:t>
      </w:r>
      <w:r>
        <w:rPr>
          <w:rFonts w:ascii="Times New Roman"/>
          <w:b w:val="false"/>
          <w:i w:val="false"/>
          <w:color w:val="000000"/>
          <w:sz w:val="28"/>
        </w:rPr>
        <w:t>
      11) в строке 540.00.011 указывается сумма убытков, понесенных за предыдущие налоговые периоды в соответствии с подпунктом 3) пункта 1 статьи 348-4 Налогового кодекса;</w:t>
      </w:r>
      <w:r>
        <w:br/>
      </w:r>
      <w:r>
        <w:rPr>
          <w:rFonts w:ascii="Times New Roman"/>
          <w:b w:val="false"/>
          <w:i w:val="false"/>
          <w:color w:val="000000"/>
          <w:sz w:val="28"/>
        </w:rPr>
        <w:t>
</w:t>
      </w:r>
      <w:r>
        <w:rPr>
          <w:rFonts w:ascii="Times New Roman"/>
          <w:b w:val="false"/>
          <w:i w:val="false"/>
          <w:color w:val="000000"/>
          <w:sz w:val="28"/>
        </w:rPr>
        <w:t>
      12) в строке 540.00.012 указываются корректировка суммы вычетов на сумму амортизационных отчислений в соответствии с пунктом 3 статьи 348-4 Налогового кодекса;</w:t>
      </w:r>
      <w:r>
        <w:br/>
      </w:r>
      <w:r>
        <w:rPr>
          <w:rFonts w:ascii="Times New Roman"/>
          <w:b w:val="false"/>
          <w:i w:val="false"/>
          <w:color w:val="000000"/>
          <w:sz w:val="28"/>
        </w:rPr>
        <w:t>
</w:t>
      </w:r>
      <w:r>
        <w:rPr>
          <w:rFonts w:ascii="Times New Roman"/>
          <w:b w:val="false"/>
          <w:i w:val="false"/>
          <w:color w:val="000000"/>
          <w:sz w:val="28"/>
        </w:rPr>
        <w:t>
      13) в строке 540.00.013 указывается сумма корректировки вычетов, указанных в строке 540.00.012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14) в строке 540.00.014 указывается корректировка суммы вычетов на сумму амортизационных отчислений, в соответствии с пунктом 3 статьи 348-4 Налогового кодекса с учетом корректировки в соответствии с Законом о трансфертном ценообразовании, определяемая как сумма строк 540.00.012 и 540.00.013 (540.00.012 + 540.00.013);</w:t>
      </w:r>
      <w:r>
        <w:br/>
      </w:r>
      <w:r>
        <w:rPr>
          <w:rFonts w:ascii="Times New Roman"/>
          <w:b w:val="false"/>
          <w:i w:val="false"/>
          <w:color w:val="000000"/>
          <w:sz w:val="28"/>
        </w:rPr>
        <w:t>
</w:t>
      </w:r>
      <w:r>
        <w:rPr>
          <w:rFonts w:ascii="Times New Roman"/>
          <w:b w:val="false"/>
          <w:i w:val="false"/>
          <w:color w:val="000000"/>
          <w:sz w:val="28"/>
        </w:rPr>
        <w:t>
      15) в строке 540.00.015 указывается налогооблагаемый доход для целей исчисления налога на сверхприбыль согласно статье 348-2 Налогового кодекса, определяемый как разница строк 540.00.003 и 540.00.004 (540.00.003 -540.00.004),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Если разница строк 540.00.003 и 540.00.004, с учетом уменьшения осуществляемого в соответствии со статьей 133 Налогового кодекса меньше чем ноль, то в данной строке отражается значение равное нулю; </w:t>
      </w:r>
      <w:r>
        <w:br/>
      </w:r>
      <w:r>
        <w:rPr>
          <w:rFonts w:ascii="Times New Roman"/>
          <w:b w:val="false"/>
          <w:i w:val="false"/>
          <w:color w:val="000000"/>
          <w:sz w:val="28"/>
        </w:rPr>
        <w:t>
</w:t>
      </w:r>
      <w:r>
        <w:rPr>
          <w:rFonts w:ascii="Times New Roman"/>
          <w:b w:val="false"/>
          <w:i w:val="false"/>
          <w:color w:val="000000"/>
          <w:sz w:val="28"/>
        </w:rPr>
        <w:t>
      16) в строке 540.00.016 указывается сумма корпоративного подоходного налога по контрактной деятельности по контракту на недропользование, согласно </w:t>
      </w:r>
      <w:r>
        <w:rPr>
          <w:rFonts w:ascii="Times New Roman"/>
          <w:b w:val="false"/>
          <w:i w:val="false"/>
          <w:color w:val="000000"/>
          <w:sz w:val="28"/>
        </w:rPr>
        <w:t>статье 348-5</w:t>
      </w:r>
      <w:r>
        <w:rPr>
          <w:rFonts w:ascii="Times New Roman"/>
          <w:b w:val="false"/>
          <w:i w:val="false"/>
          <w:color w:val="000000"/>
          <w:sz w:val="28"/>
        </w:rPr>
        <w:t xml:space="preserve"> Налогового кодекса, по которому производится исчисление налога на сверхприбыль;</w:t>
      </w:r>
      <w:r>
        <w:br/>
      </w:r>
      <w:r>
        <w:rPr>
          <w:rFonts w:ascii="Times New Roman"/>
          <w:b w:val="false"/>
          <w:i w:val="false"/>
          <w:color w:val="000000"/>
          <w:sz w:val="28"/>
        </w:rPr>
        <w:t>
</w:t>
      </w:r>
      <w:r>
        <w:rPr>
          <w:rFonts w:ascii="Times New Roman"/>
          <w:b w:val="false"/>
          <w:i w:val="false"/>
          <w:color w:val="000000"/>
          <w:sz w:val="28"/>
        </w:rPr>
        <w:t>
      17) в строке 540.00.017 указывается сумма налога на чистый доход, возникающего по чистому доходу по контрактной деятельности согласно </w:t>
      </w:r>
      <w:r>
        <w:rPr>
          <w:rFonts w:ascii="Times New Roman"/>
          <w:b w:val="false"/>
          <w:i w:val="false"/>
          <w:color w:val="000000"/>
          <w:sz w:val="28"/>
        </w:rPr>
        <w:t>статье 349</w:t>
      </w:r>
      <w:r>
        <w:rPr>
          <w:rFonts w:ascii="Times New Roman"/>
          <w:b w:val="false"/>
          <w:i w:val="false"/>
          <w:color w:val="000000"/>
          <w:sz w:val="28"/>
        </w:rPr>
        <w:t xml:space="preserve"> Налогового кодекса. Заполняется нерезидентом, осуществляющим контрактную деятельность по недропользованию через постоянное учреждение; </w:t>
      </w:r>
      <w:r>
        <w:br/>
      </w:r>
      <w:r>
        <w:rPr>
          <w:rFonts w:ascii="Times New Roman"/>
          <w:b w:val="false"/>
          <w:i w:val="false"/>
          <w:color w:val="000000"/>
          <w:sz w:val="28"/>
        </w:rPr>
        <w:t>
</w:t>
      </w:r>
      <w:r>
        <w:rPr>
          <w:rFonts w:ascii="Times New Roman"/>
          <w:b w:val="false"/>
          <w:i w:val="false"/>
          <w:color w:val="000000"/>
          <w:sz w:val="28"/>
        </w:rPr>
        <w:t>
      18) в строке 540.00.018 указывается сумма чистого дохода, фактически полученного за налоговый период, определяемая как строка 540.00.015 минус строка 540.00.016 и минус строка 540.00.017 (540.00.015 - 540.00.016 - 540.00.017);</w:t>
      </w:r>
      <w:r>
        <w:br/>
      </w:r>
      <w:r>
        <w:rPr>
          <w:rFonts w:ascii="Times New Roman"/>
          <w:b w:val="false"/>
          <w:i w:val="false"/>
          <w:color w:val="000000"/>
          <w:sz w:val="28"/>
        </w:rPr>
        <w:t>
</w:t>
      </w:r>
      <w:r>
        <w:rPr>
          <w:rFonts w:ascii="Times New Roman"/>
          <w:b w:val="false"/>
          <w:i w:val="false"/>
          <w:color w:val="000000"/>
          <w:sz w:val="28"/>
        </w:rPr>
        <w:t>
      19) в строке 540.00.019 указывается 25-ти процентная сумма вычетов, которая определяется как произведение строки 540.00.004 и 25 процентов (540.00.004 х 25 %);</w:t>
      </w:r>
      <w:r>
        <w:br/>
      </w:r>
      <w:r>
        <w:rPr>
          <w:rFonts w:ascii="Times New Roman"/>
          <w:b w:val="false"/>
          <w:i w:val="false"/>
          <w:color w:val="000000"/>
          <w:sz w:val="28"/>
        </w:rPr>
        <w:t>
</w:t>
      </w:r>
      <w:r>
        <w:rPr>
          <w:rFonts w:ascii="Times New Roman"/>
          <w:b w:val="false"/>
          <w:i w:val="false"/>
          <w:color w:val="000000"/>
          <w:sz w:val="28"/>
        </w:rPr>
        <w:t>
      20) в строке 540.00.020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540.00.018 и 540.00.019 (540.00.018 - 540.00.019). Если разница строк имеет отрицательное значение, то указывается значение равное нулю;</w:t>
      </w:r>
      <w:r>
        <w:br/>
      </w:r>
      <w:r>
        <w:rPr>
          <w:rFonts w:ascii="Times New Roman"/>
          <w:b w:val="false"/>
          <w:i w:val="false"/>
          <w:color w:val="000000"/>
          <w:sz w:val="28"/>
        </w:rPr>
        <w:t>
</w:t>
      </w:r>
      <w:r>
        <w:rPr>
          <w:rFonts w:ascii="Times New Roman"/>
          <w:b w:val="false"/>
          <w:i w:val="false"/>
          <w:color w:val="000000"/>
          <w:sz w:val="28"/>
        </w:rPr>
        <w:t>
      21) в строке 540.00.021 указывается расчет суммы налога на сверхприбыль по уровням, в том числе:</w:t>
      </w:r>
      <w:r>
        <w:br/>
      </w:r>
      <w:r>
        <w:rPr>
          <w:rFonts w:ascii="Times New Roman"/>
          <w:b w:val="false"/>
          <w:i w:val="false"/>
          <w:color w:val="000000"/>
          <w:sz w:val="28"/>
        </w:rPr>
        <w:t>
</w:t>
      </w:r>
      <w:r>
        <w:rPr>
          <w:rFonts w:ascii="Times New Roman"/>
          <w:b w:val="false"/>
          <w:i w:val="false"/>
          <w:color w:val="000000"/>
          <w:sz w:val="28"/>
        </w:rPr>
        <w:t>
      в графе 540.00.021А указаны уровни;</w:t>
      </w:r>
      <w:r>
        <w:br/>
      </w:r>
      <w:r>
        <w:rPr>
          <w:rFonts w:ascii="Times New Roman"/>
          <w:b w:val="false"/>
          <w:i w:val="false"/>
          <w:color w:val="000000"/>
          <w:sz w:val="28"/>
        </w:rPr>
        <w:t>
</w:t>
      </w:r>
      <w:r>
        <w:rPr>
          <w:rFonts w:ascii="Times New Roman"/>
          <w:b w:val="false"/>
          <w:i w:val="false"/>
          <w:color w:val="000000"/>
          <w:sz w:val="28"/>
        </w:rPr>
        <w:t>
      в графе 540.00.021В приведены верхние границы значений отношения совокупного годового дохода к вычетам;</w:t>
      </w:r>
      <w:r>
        <w:br/>
      </w:r>
      <w:r>
        <w:rPr>
          <w:rFonts w:ascii="Times New Roman"/>
          <w:b w:val="false"/>
          <w:i w:val="false"/>
          <w:color w:val="000000"/>
          <w:sz w:val="28"/>
        </w:rPr>
        <w:t>
</w:t>
      </w:r>
      <w:r>
        <w:rPr>
          <w:rFonts w:ascii="Times New Roman"/>
          <w:b w:val="false"/>
          <w:i w:val="false"/>
          <w:color w:val="000000"/>
          <w:sz w:val="28"/>
        </w:rPr>
        <w:t>
      в графе 540.00.021С указываются вычеты для целей налога на сверхприбыль согласно </w:t>
      </w:r>
      <w:r>
        <w:rPr>
          <w:rFonts w:ascii="Times New Roman"/>
          <w:b w:val="false"/>
          <w:i w:val="false"/>
          <w:color w:val="000000"/>
          <w:sz w:val="28"/>
        </w:rPr>
        <w:t>статье 348-4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графе 540.00.021D указываются предельные суммы распределения чистого дохода для целей налога на сверхприбыль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в графе 540.00.021 E указывается распределенный фактический чистый доход, предусмотренный статьей 351 Налогового кодекса исчисленный в следующем порядке: </w:t>
      </w:r>
      <w:r>
        <w:br/>
      </w:r>
      <w:r>
        <w:rPr>
          <w:rFonts w:ascii="Times New Roman"/>
          <w:b w:val="false"/>
          <w:i w:val="false"/>
          <w:color w:val="000000"/>
          <w:sz w:val="28"/>
        </w:rPr>
        <w:t>
</w:t>
      </w:r>
      <w:r>
        <w:rPr>
          <w:rFonts w:ascii="Times New Roman"/>
          <w:b w:val="false"/>
          <w:i w:val="false"/>
          <w:color w:val="000000"/>
          <w:sz w:val="28"/>
        </w:rPr>
        <w:t>
      для уровня 1:</w:t>
      </w:r>
      <w:r>
        <w:br/>
      </w:r>
      <w:r>
        <w:rPr>
          <w:rFonts w:ascii="Times New Roman"/>
          <w:b w:val="false"/>
          <w:i w:val="false"/>
          <w:color w:val="000000"/>
          <w:sz w:val="28"/>
        </w:rPr>
        <w:t>
</w:t>
      </w: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r>
        <w:br/>
      </w:r>
      <w:r>
        <w:rPr>
          <w:rFonts w:ascii="Times New Roman"/>
          <w:b w:val="false"/>
          <w:i w:val="false"/>
          <w:color w:val="000000"/>
          <w:sz w:val="28"/>
        </w:rPr>
        <w:t>
</w:t>
      </w: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r>
        <w:br/>
      </w:r>
      <w:r>
        <w:rPr>
          <w:rFonts w:ascii="Times New Roman"/>
          <w:b w:val="false"/>
          <w:i w:val="false"/>
          <w:color w:val="000000"/>
          <w:sz w:val="28"/>
        </w:rPr>
        <w:t>
</w:t>
      </w: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r>
        <w:br/>
      </w:r>
      <w:r>
        <w:rPr>
          <w:rFonts w:ascii="Times New Roman"/>
          <w:b w:val="false"/>
          <w:i w:val="false"/>
          <w:color w:val="000000"/>
          <w:sz w:val="28"/>
        </w:rPr>
        <w:t>
</w:t>
      </w:r>
      <w:r>
        <w:rPr>
          <w:rFonts w:ascii="Times New Roman"/>
          <w:b w:val="false"/>
          <w:i w:val="false"/>
          <w:color w:val="000000"/>
          <w:sz w:val="28"/>
        </w:rPr>
        <w:t>
      для уровней 2 - 7:</w:t>
      </w:r>
      <w:r>
        <w:br/>
      </w:r>
      <w:r>
        <w:rPr>
          <w:rFonts w:ascii="Times New Roman"/>
          <w:b w:val="false"/>
          <w:i w:val="false"/>
          <w:color w:val="000000"/>
          <w:sz w:val="28"/>
        </w:rPr>
        <w:t>
</w:t>
      </w: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r>
        <w:br/>
      </w:r>
      <w:r>
        <w:rPr>
          <w:rFonts w:ascii="Times New Roman"/>
          <w:b w:val="false"/>
          <w:i w:val="false"/>
          <w:color w:val="000000"/>
          <w:sz w:val="28"/>
        </w:rPr>
        <w:t>
</w:t>
      </w: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r>
        <w:br/>
      </w:r>
      <w:r>
        <w:rPr>
          <w:rFonts w:ascii="Times New Roman"/>
          <w:b w:val="false"/>
          <w:i w:val="false"/>
          <w:color w:val="000000"/>
          <w:sz w:val="28"/>
        </w:rPr>
        <w:t>
</w:t>
      </w: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r>
        <w:br/>
      </w:r>
      <w:r>
        <w:rPr>
          <w:rFonts w:ascii="Times New Roman"/>
          <w:b w:val="false"/>
          <w:i w:val="false"/>
          <w:color w:val="000000"/>
          <w:sz w:val="28"/>
        </w:rPr>
        <w:t>
</w:t>
      </w:r>
      <w:r>
        <w:rPr>
          <w:rFonts w:ascii="Times New Roman"/>
          <w:b w:val="false"/>
          <w:i w:val="false"/>
          <w:color w:val="000000"/>
          <w:sz w:val="28"/>
        </w:rPr>
        <w:t>
      в графе 540.00.021 F приведены ставки налога в процентах,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графе 540.00.021 G указывается исчисленная сумма налога на сверхприбыль, которая определяется построчно как произведение каждой строки в графе 540.00.021 Е на соответствующую ставку в графе 540.00.013 F;</w:t>
      </w:r>
      <w:r>
        <w:br/>
      </w:r>
      <w:r>
        <w:rPr>
          <w:rFonts w:ascii="Times New Roman"/>
          <w:b w:val="false"/>
          <w:i w:val="false"/>
          <w:color w:val="000000"/>
          <w:sz w:val="28"/>
        </w:rPr>
        <w:t>
</w:t>
      </w:r>
      <w:r>
        <w:rPr>
          <w:rFonts w:ascii="Times New Roman"/>
          <w:b w:val="false"/>
          <w:i w:val="false"/>
          <w:color w:val="000000"/>
          <w:sz w:val="28"/>
        </w:rPr>
        <w:t>
      22) в строке 540.00.022 указывается исчисленная сумма налога на сверхприбыль, подлежащая уплате, которая определяется как сумма строк графы 540.00.021 G.</w:t>
      </w:r>
      <w:r>
        <w:br/>
      </w:r>
      <w:r>
        <w:rPr>
          <w:rFonts w:ascii="Times New Roman"/>
          <w:b w:val="false"/>
          <w:i w:val="false"/>
          <w:color w:val="000000"/>
          <w:sz w:val="28"/>
        </w:rPr>
        <w:t>
</w:t>
      </w:r>
      <w:r>
        <w:rPr>
          <w:rFonts w:ascii="Times New Roman"/>
          <w:b w:val="false"/>
          <w:i w:val="false"/>
          <w:color w:val="000000"/>
          <w:sz w:val="28"/>
        </w:rPr>
        <w:t xml:space="preserve">
      12. В разделе "Ответственность налогоплательщика"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358"/>
    <w:bookmarkStart w:name="z6833" w:id="35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59"/>
    <w:bookmarkStart w:name="z6834" w:id="36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(декларация) по бонусу добычи (Форма 550.00)</w:t>
      </w:r>
    </w:p>
    <w:bookmarkEnd w:id="36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835" w:id="361"/>
    <w:p>
      <w:pPr>
        <w:spacing w:after="0"/>
        <w:ind w:left="0"/>
        <w:jc w:val="left"/>
      </w:pPr>
      <w:r>
        <w:rPr>
          <w:rFonts w:ascii="Times New Roman"/>
          <w:b/>
          <w:i w:val="false"/>
          <w:color w:val="000000"/>
        </w:rPr>
        <w:t xml:space="preserve"> 
1. Общие положения</w:t>
      </w:r>
    </w:p>
    <w:bookmarkEnd w:id="361"/>
    <w:bookmarkStart w:name="z6836" w:id="36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бонусу добычи (Форма 550.00)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бонусу добычи (далее - Декларация), предназначенной для исчисления бонуса добычи.</w:t>
      </w:r>
      <w:r>
        <w:br/>
      </w:r>
      <w:r>
        <w:rPr>
          <w:rFonts w:ascii="Times New Roman"/>
          <w:b w:val="false"/>
          <w:i w:val="false"/>
          <w:color w:val="000000"/>
          <w:sz w:val="28"/>
        </w:rPr>
        <w:t>
</w:t>
      </w:r>
      <w:r>
        <w:rPr>
          <w:rFonts w:ascii="Times New Roman"/>
          <w:b w:val="false"/>
          <w:i w:val="false"/>
          <w:color w:val="000000"/>
          <w:sz w:val="28"/>
        </w:rPr>
        <w:t>
      Декларация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w:t>
      </w:r>
      <w:r>
        <w:br/>
      </w:r>
      <w:r>
        <w:rPr>
          <w:rFonts w:ascii="Times New Roman"/>
          <w:b w:val="false"/>
          <w:i w:val="false"/>
          <w:color w:val="000000"/>
          <w:sz w:val="28"/>
        </w:rPr>
        <w:t>
</w:t>
      </w:r>
      <w:r>
        <w:rPr>
          <w:rFonts w:ascii="Times New Roman"/>
          <w:b w:val="false"/>
          <w:i w:val="false"/>
          <w:color w:val="000000"/>
          <w:sz w:val="28"/>
        </w:rPr>
        <w:t>
      Составление Декларации осуществляется недропользователями, указанными в пункте 1 статьи 308-1 Налогового кодекса с учетом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w:t>
      </w:r>
      <w:r>
        <w:br/>
      </w:r>
      <w:r>
        <w:rPr>
          <w:rFonts w:ascii="Times New Roman"/>
          <w:b w:val="false"/>
          <w:i w:val="false"/>
          <w:color w:val="000000"/>
          <w:sz w:val="28"/>
        </w:rPr>
        <w:t>
</w:t>
      </w:r>
      <w:r>
        <w:rPr>
          <w:rFonts w:ascii="Times New Roman"/>
          <w:b w:val="false"/>
          <w:i w:val="false"/>
          <w:color w:val="000000"/>
          <w:sz w:val="28"/>
        </w:rPr>
        <w:t>
      2. Декларация (форма 550.00) содержит информацию об объектах обложения бонуса добычи.</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минус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w:t>
      </w:r>
      <w:r>
        <w:rPr>
          <w:rFonts w:ascii="Times New Roman"/>
          <w:b w:val="false"/>
          <w:i w:val="false"/>
          <w:color w:val="000000"/>
          <w:sz w:val="28"/>
        </w:rPr>
        <w:t xml:space="preserve"> 3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9.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разделе "Общая информация о налогоплательщике"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362"/>
    <w:bookmarkStart w:name="z6856" w:id="363"/>
    <w:p>
      <w:pPr>
        <w:spacing w:after="0"/>
        <w:ind w:left="0"/>
        <w:jc w:val="left"/>
      </w:pPr>
      <w:r>
        <w:rPr>
          <w:rFonts w:ascii="Times New Roman"/>
          <w:b/>
          <w:i w:val="false"/>
          <w:color w:val="000000"/>
        </w:rPr>
        <w:t xml:space="preserve"> 
2. Составление Декларации (Форма 550.00) </w:t>
      </w:r>
    </w:p>
    <w:bookmarkEnd w:id="363"/>
    <w:bookmarkStart w:name="z6857" w:id="364"/>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физического лица или полное наименование юридического лица в соответствии с учредительным документом;</w:t>
      </w:r>
      <w:r>
        <w:br/>
      </w:r>
      <w:r>
        <w:rPr>
          <w:rFonts w:ascii="Times New Roman"/>
          <w:b w:val="false"/>
          <w:i w:val="false"/>
          <w:color w:val="000000"/>
          <w:sz w:val="28"/>
        </w:rPr>
        <w:t>
</w:t>
      </w:r>
      <w:r>
        <w:rPr>
          <w:rFonts w:ascii="Times New Roman"/>
          <w:b w:val="false"/>
          <w:i w:val="false"/>
          <w:color w:val="000000"/>
          <w:sz w:val="28"/>
        </w:rPr>
        <w:t>
      5) вид Декларации -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 -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в графе А указывается регистрационный номер контракта, присвоенный уполномоченным органом, в графе В указывается дата заключения контракта с уполномоченным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9) единица измерения. Указывается единица измерения полезных ископаемых, добытых согласно контракту (в тоннах, куб. м., унциях и т.д.).</w:t>
      </w:r>
      <w:r>
        <w:br/>
      </w:r>
      <w:r>
        <w:rPr>
          <w:rFonts w:ascii="Times New Roman"/>
          <w:b w:val="false"/>
          <w:i w:val="false"/>
          <w:color w:val="000000"/>
          <w:sz w:val="28"/>
        </w:rPr>
        <w:t>
</w:t>
      </w:r>
      <w:r>
        <w:rPr>
          <w:rFonts w:ascii="Times New Roman"/>
          <w:b w:val="false"/>
          <w:i w:val="false"/>
          <w:color w:val="000000"/>
          <w:sz w:val="28"/>
        </w:rPr>
        <w:t>
      13. В разделе "Бонус добычи к уплате":</w:t>
      </w:r>
      <w:r>
        <w:br/>
      </w:r>
      <w:r>
        <w:rPr>
          <w:rFonts w:ascii="Times New Roman"/>
          <w:b w:val="false"/>
          <w:i w:val="false"/>
          <w:color w:val="000000"/>
          <w:sz w:val="28"/>
        </w:rPr>
        <w:t>
</w:t>
      </w:r>
      <w:r>
        <w:rPr>
          <w:rFonts w:ascii="Times New Roman"/>
          <w:b w:val="false"/>
          <w:i w:val="false"/>
          <w:color w:val="000000"/>
          <w:sz w:val="28"/>
        </w:rPr>
        <w:t>
      Данный раздел заполняется в случае коммерческого обнаружения на контрактной территории и утверждения годового плана добычи уполномоченным органом:</w:t>
      </w:r>
      <w:r>
        <w:br/>
      </w:r>
      <w:r>
        <w:rPr>
          <w:rFonts w:ascii="Times New Roman"/>
          <w:b w:val="false"/>
          <w:i w:val="false"/>
          <w:color w:val="000000"/>
          <w:sz w:val="28"/>
        </w:rPr>
        <w:t>
</w:t>
      </w:r>
      <w:r>
        <w:rPr>
          <w:rFonts w:ascii="Times New Roman"/>
          <w:b w:val="false"/>
          <w:i w:val="false"/>
          <w:color w:val="000000"/>
          <w:sz w:val="28"/>
        </w:rPr>
        <w:t>
      1) в строке 550.00.001 указывается достигнутый накопленный объем добычи полезного ископаемого по контракту;</w:t>
      </w:r>
      <w:r>
        <w:br/>
      </w:r>
      <w:r>
        <w:rPr>
          <w:rFonts w:ascii="Times New Roman"/>
          <w:b w:val="false"/>
          <w:i w:val="false"/>
          <w:color w:val="000000"/>
          <w:sz w:val="28"/>
        </w:rPr>
        <w:t>
</w:t>
      </w:r>
      <w:r>
        <w:rPr>
          <w:rFonts w:ascii="Times New Roman"/>
          <w:b w:val="false"/>
          <w:i w:val="false"/>
          <w:color w:val="000000"/>
          <w:sz w:val="28"/>
        </w:rPr>
        <w:t>
      2) в строке 550.00.002 указывается сумма бонуса добычи исчисленная в соответствии с налоговым режимом, предусмотренным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3) в строке 550.00.003 указывается накопленная сумма бонуса добычи с начала года.</w:t>
      </w:r>
      <w:r>
        <w:br/>
      </w:r>
      <w:r>
        <w:rPr>
          <w:rFonts w:ascii="Times New Roman"/>
          <w:b w:val="false"/>
          <w:i w:val="false"/>
          <w:color w:val="000000"/>
          <w:sz w:val="28"/>
        </w:rPr>
        <w:t>
</w:t>
      </w:r>
      <w:r>
        <w:rPr>
          <w:rFonts w:ascii="Times New Roman"/>
          <w:b w:val="false"/>
          <w:i w:val="false"/>
          <w:color w:val="000000"/>
          <w:sz w:val="28"/>
        </w:rPr>
        <w:t>
      14. В разделе "Бонус добычи до коммерческого обнаружения".</w:t>
      </w:r>
      <w:r>
        <w:br/>
      </w:r>
      <w:r>
        <w:rPr>
          <w:rFonts w:ascii="Times New Roman"/>
          <w:b w:val="false"/>
          <w:i w:val="false"/>
          <w:color w:val="000000"/>
          <w:sz w:val="28"/>
        </w:rPr>
        <w:t>
</w:t>
      </w:r>
      <w:r>
        <w:rPr>
          <w:rFonts w:ascii="Times New Roman"/>
          <w:b w:val="false"/>
          <w:i w:val="false"/>
          <w:color w:val="000000"/>
          <w:sz w:val="28"/>
        </w:rPr>
        <w:t>
      Данный раздел заполняется в соответствии с налоговым режимом, предусмотренным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1) в строке 550.00.004 указывается сумма бонуса добычи за текущий налоговый период исчисленная в соответствии с налоговым режимом, предусмотренным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2) в строке 550.00.005 указывается накопленная сумма бонуса добычи с начала года.</w:t>
      </w:r>
      <w:r>
        <w:br/>
      </w:r>
      <w:r>
        <w:rPr>
          <w:rFonts w:ascii="Times New Roman"/>
          <w:b w:val="false"/>
          <w:i w:val="false"/>
          <w:color w:val="000000"/>
          <w:sz w:val="28"/>
        </w:rPr>
        <w:t>
</w:t>
      </w:r>
      <w:r>
        <w:rPr>
          <w:rFonts w:ascii="Times New Roman"/>
          <w:b w:val="false"/>
          <w:i w:val="false"/>
          <w:color w:val="000000"/>
          <w:sz w:val="28"/>
        </w:rPr>
        <w:t>
      1.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364"/>
    <w:bookmarkStart w:name="z6891" w:id="36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65"/>
    <w:bookmarkStart w:name="z6892" w:id="36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(отчета) (расчета) о размерах и сроках уплаты (передачи) налога</w:t>
      </w:r>
      <w:r>
        <w:br/>
      </w:r>
      <w:r>
        <w:rPr>
          <w:rFonts w:ascii="Times New Roman"/>
          <w:b/>
          <w:i w:val="false"/>
          <w:color w:val="000000"/>
        </w:rPr>
        <w:t>
на добычу полезных ископаемых и рентного налога на экспорт по</w:t>
      </w:r>
      <w:r>
        <w:br/>
      </w:r>
      <w:r>
        <w:rPr>
          <w:rFonts w:ascii="Times New Roman"/>
          <w:b/>
          <w:i w:val="false"/>
          <w:color w:val="000000"/>
        </w:rPr>
        <w:t>
сырой нефти, газовому конденсату, роялти и доли Республики</w:t>
      </w:r>
      <w:r>
        <w:br/>
      </w:r>
      <w:r>
        <w:rPr>
          <w:rFonts w:ascii="Times New Roman"/>
          <w:b/>
          <w:i w:val="false"/>
          <w:color w:val="000000"/>
        </w:rPr>
        <w:t>
Казахстан по разделу продукции, установленных контрактом на</w:t>
      </w:r>
      <w:r>
        <w:br/>
      </w:r>
      <w:r>
        <w:rPr>
          <w:rFonts w:ascii="Times New Roman"/>
          <w:b/>
          <w:i w:val="false"/>
          <w:color w:val="000000"/>
        </w:rPr>
        <w:t>
недропользование, в натуральной форме (Форма 551.00)</w:t>
      </w:r>
    </w:p>
    <w:bookmarkEnd w:id="36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6893" w:id="367"/>
    <w:p>
      <w:pPr>
        <w:spacing w:after="0"/>
        <w:ind w:left="0"/>
        <w:jc w:val="left"/>
      </w:pPr>
      <w:r>
        <w:rPr>
          <w:rFonts w:ascii="Times New Roman"/>
          <w:b/>
          <w:i w:val="false"/>
          <w:color w:val="000000"/>
        </w:rPr>
        <w:t xml:space="preserve"> 
1. Общие положения</w:t>
      </w:r>
    </w:p>
    <w:bookmarkEnd w:id="367"/>
    <w:bookmarkStart w:name="z6894" w:id="368"/>
    <w:p>
      <w:pPr>
        <w:spacing w:after="0"/>
        <w:ind w:left="0"/>
        <w:jc w:val="both"/>
      </w:pPr>
      <w:r>
        <w:rPr>
          <w:rFonts w:ascii="Times New Roman"/>
          <w:b w:val="false"/>
          <w:i w:val="false"/>
          <w:color w:val="000000"/>
          <w:sz w:val="28"/>
        </w:rPr>
        <w:t>
      1. Настоящие Правила составления налоговой отчетности (отчета) (расчета) о размерах и сроках уплаты (передачи)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контрактом на недропользование, в натуральной форме (Форма 551.00) (далее - Правила) разработаны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определяют порядок составления формы отчетности отчета (расчета) о размерах и сроках уплаты (передачи)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контрактом на недропользование, в натуральной форме (далее - Отчет). </w:t>
      </w:r>
      <w:r>
        <w:br/>
      </w:r>
      <w:r>
        <w:rPr>
          <w:rFonts w:ascii="Times New Roman"/>
          <w:b w:val="false"/>
          <w:i w:val="false"/>
          <w:color w:val="000000"/>
          <w:sz w:val="28"/>
        </w:rPr>
        <w:t>
</w:t>
      </w:r>
      <w:r>
        <w:rPr>
          <w:rFonts w:ascii="Times New Roman"/>
          <w:b w:val="false"/>
          <w:i w:val="false"/>
          <w:color w:val="000000"/>
          <w:sz w:val="28"/>
        </w:rPr>
        <w:t>
      2. Данный Отчет предназначен для недропользователей, осуществляющих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указанными в статье 308-1 Налогового кодекса, и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3. Отчет составляется недропользователями, осуществляющими передачу полезных ископаемых Республике Казахстан в натуральной форме в счет уплаты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и получателем от имени государства по каждому виду налога отдельно, в счет уплаты которого производится передача в натуральной форме.</w:t>
      </w:r>
      <w:r>
        <w:br/>
      </w:r>
      <w:r>
        <w:rPr>
          <w:rFonts w:ascii="Times New Roman"/>
          <w:b w:val="false"/>
          <w:i w:val="false"/>
          <w:color w:val="000000"/>
          <w:sz w:val="28"/>
        </w:rPr>
        <w:t>
</w:t>
      </w:r>
      <w:r>
        <w:rPr>
          <w:rFonts w:ascii="Times New Roman"/>
          <w:b w:val="false"/>
          <w:i w:val="false"/>
          <w:color w:val="000000"/>
          <w:sz w:val="28"/>
        </w:rPr>
        <w:t>
      4. Отчет представляется в налоговый орган по месту нахождения в сроки уплаты соответствующих видов налогов, установленных Налоговым кодексом и контрактами на недропользование, указанными в </w:t>
      </w:r>
      <w:r>
        <w:rPr>
          <w:rFonts w:ascii="Times New Roman"/>
          <w:b w:val="false"/>
          <w:i w:val="false"/>
          <w:color w:val="000000"/>
          <w:sz w:val="28"/>
        </w:rPr>
        <w:t>статье 308-1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Отчет представляется:</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Отчет подписывается недропользователем и получателем от имени государства и заверяется печатью недропользователя и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xml:space="preserve">
      7. При представлении Отчета: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составляется в двух экземплярах, 1 экземпляр возвращается недропользователю (получателю от имени государства) с отметкой налогового органа; </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 на бумажном носителе;</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При заполнении Отчета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Отчета: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БИН - бизнес-идентификационный номер со дня введения в действие подпункта 4) пункта 4 статьи 3 Закона о национальных реестрах.</w:t>
      </w:r>
    </w:p>
    <w:bookmarkEnd w:id="368"/>
    <w:bookmarkStart w:name="z6910" w:id="369"/>
    <w:p>
      <w:pPr>
        <w:spacing w:after="0"/>
        <w:ind w:left="0"/>
        <w:jc w:val="left"/>
      </w:pPr>
      <w:r>
        <w:rPr>
          <w:rFonts w:ascii="Times New Roman"/>
          <w:b/>
          <w:i w:val="false"/>
          <w:color w:val="000000"/>
        </w:rPr>
        <w:t xml:space="preserve"> 
2. Составление Отчета (форма 551.00)</w:t>
      </w:r>
    </w:p>
    <w:bookmarkEnd w:id="369"/>
    <w:bookmarkStart w:name="z6911" w:id="370"/>
    <w:p>
      <w:pPr>
        <w:spacing w:after="0"/>
        <w:ind w:left="0"/>
        <w:jc w:val="both"/>
      </w:pPr>
      <w:r>
        <w:rPr>
          <w:rFonts w:ascii="Times New Roman"/>
          <w:b w:val="false"/>
          <w:i w:val="false"/>
          <w:color w:val="000000"/>
          <w:sz w:val="28"/>
        </w:rPr>
        <w:t>
      10. В разделе "Общая информация о недропользователе" недропользователь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недропользователя.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БИН - бизнес-идентификационный номер недропользователя. При исполнении налогового обязательства доверительным управляющим в строке указывается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указывается налоговый период, за который недропользователем была произведена передача сырой нефти (газового конденсата) в счет уплаты соответствующего вида налога в натуральной форме; </w:t>
      </w:r>
      <w:r>
        <w:br/>
      </w:r>
      <w:r>
        <w:rPr>
          <w:rFonts w:ascii="Times New Roman"/>
          <w:b w:val="false"/>
          <w:i w:val="false"/>
          <w:color w:val="000000"/>
          <w:sz w:val="28"/>
        </w:rPr>
        <w:t>
</w:t>
      </w:r>
      <w:r>
        <w:rPr>
          <w:rFonts w:ascii="Times New Roman"/>
          <w:b w:val="false"/>
          <w:i w:val="false"/>
          <w:color w:val="000000"/>
          <w:sz w:val="28"/>
        </w:rPr>
        <w:t>
      4) наименование недропользователя - указывается полное наименование недропользователя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номер и дата контракта - указывается номер и дата контракта недропользователя;</w:t>
      </w:r>
      <w:r>
        <w:br/>
      </w:r>
      <w:r>
        <w:rPr>
          <w:rFonts w:ascii="Times New Roman"/>
          <w:b w:val="false"/>
          <w:i w:val="false"/>
          <w:color w:val="000000"/>
          <w:sz w:val="28"/>
        </w:rPr>
        <w:t>
</w:t>
      </w:r>
      <w:r>
        <w:rPr>
          <w:rFonts w:ascii="Times New Roman"/>
          <w:b w:val="false"/>
          <w:i w:val="false"/>
          <w:color w:val="000000"/>
          <w:sz w:val="28"/>
        </w:rPr>
        <w:t xml:space="preserve">
      6) вид налога - указывается наименование налога, в счет уплаты которого недропользователем была произведена передача сырой нефти (газового конденсата) Республике Казахстан в натуральной форме; </w:t>
      </w:r>
      <w:r>
        <w:br/>
      </w:r>
      <w:r>
        <w:rPr>
          <w:rFonts w:ascii="Times New Roman"/>
          <w:b w:val="false"/>
          <w:i w:val="false"/>
          <w:color w:val="000000"/>
          <w:sz w:val="28"/>
        </w:rPr>
        <w:t>
</w:t>
      </w:r>
      <w:r>
        <w:rPr>
          <w:rFonts w:ascii="Times New Roman"/>
          <w:b w:val="false"/>
          <w:i w:val="false"/>
          <w:color w:val="000000"/>
          <w:sz w:val="28"/>
        </w:rPr>
        <w:t>
      7) КБК - указывается код бюджетной классификации соответствующего вида налога.</w:t>
      </w:r>
      <w:r>
        <w:br/>
      </w:r>
      <w:r>
        <w:rPr>
          <w:rFonts w:ascii="Times New Roman"/>
          <w:b w:val="false"/>
          <w:i w:val="false"/>
          <w:color w:val="000000"/>
          <w:sz w:val="28"/>
        </w:rPr>
        <w:t>
</w:t>
      </w:r>
      <w:r>
        <w:rPr>
          <w:rFonts w:ascii="Times New Roman"/>
          <w:b w:val="false"/>
          <w:i w:val="false"/>
          <w:color w:val="000000"/>
          <w:sz w:val="28"/>
        </w:rPr>
        <w:t xml:space="preserve">
      11. В разделе "Общая информация о получателе от имени государства" получатель от имени государства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получателя от имени государства; </w:t>
      </w:r>
      <w:r>
        <w:br/>
      </w:r>
      <w:r>
        <w:rPr>
          <w:rFonts w:ascii="Times New Roman"/>
          <w:b w:val="false"/>
          <w:i w:val="false"/>
          <w:color w:val="000000"/>
          <w:sz w:val="28"/>
        </w:rPr>
        <w:t>
</w:t>
      </w:r>
      <w:r>
        <w:rPr>
          <w:rFonts w:ascii="Times New Roman"/>
          <w:b w:val="false"/>
          <w:i w:val="false"/>
          <w:color w:val="000000"/>
          <w:sz w:val="28"/>
        </w:rPr>
        <w:t xml:space="preserve">
      2) БИН - бизнес-идентификационный номер налогоплательщика получателя от имени государства; </w:t>
      </w:r>
      <w:r>
        <w:br/>
      </w:r>
      <w:r>
        <w:rPr>
          <w:rFonts w:ascii="Times New Roman"/>
          <w:b w:val="false"/>
          <w:i w:val="false"/>
          <w:color w:val="000000"/>
          <w:sz w:val="28"/>
        </w:rPr>
        <w:t>
</w:t>
      </w:r>
      <w:r>
        <w:rPr>
          <w:rFonts w:ascii="Times New Roman"/>
          <w:b w:val="false"/>
          <w:i w:val="false"/>
          <w:color w:val="000000"/>
          <w:sz w:val="28"/>
        </w:rPr>
        <w:t>
      3) наименование получателя от имени государства - указывается полное наименование получателя от имени государства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12. В разделе "Размеры и сроки уплаты (передачи) налога в натуральной форме":</w:t>
      </w:r>
      <w:r>
        <w:br/>
      </w:r>
      <w:r>
        <w:rPr>
          <w:rFonts w:ascii="Times New Roman"/>
          <w:b w:val="false"/>
          <w:i w:val="false"/>
          <w:color w:val="000000"/>
          <w:sz w:val="28"/>
        </w:rPr>
        <w:t>
</w:t>
      </w:r>
      <w:r>
        <w:rPr>
          <w:rFonts w:ascii="Times New Roman"/>
          <w:b w:val="false"/>
          <w:i w:val="false"/>
          <w:color w:val="000000"/>
          <w:sz w:val="28"/>
        </w:rPr>
        <w:t>
      1) в строке 1 в графе А недропользователем указывается сумма исчисленного налога по представленной декларации по соответствующему виду налога за налоговый период;</w:t>
      </w:r>
      <w:r>
        <w:br/>
      </w:r>
      <w:r>
        <w:rPr>
          <w:rFonts w:ascii="Times New Roman"/>
          <w:b w:val="false"/>
          <w:i w:val="false"/>
          <w:color w:val="000000"/>
          <w:sz w:val="28"/>
        </w:rPr>
        <w:t>
</w:t>
      </w:r>
      <w:r>
        <w:rPr>
          <w:rFonts w:ascii="Times New Roman"/>
          <w:b w:val="false"/>
          <w:i w:val="false"/>
          <w:color w:val="000000"/>
          <w:sz w:val="28"/>
        </w:rPr>
        <w:t>
      2) в строке 1.1 в графе А недропользователем указывается сумма налога, передаваемого в натуральной форме за налоговый период;</w:t>
      </w:r>
      <w:r>
        <w:br/>
      </w:r>
      <w:r>
        <w:rPr>
          <w:rFonts w:ascii="Times New Roman"/>
          <w:b w:val="false"/>
          <w:i w:val="false"/>
          <w:color w:val="000000"/>
          <w:sz w:val="28"/>
        </w:rPr>
        <w:t>
</w:t>
      </w:r>
      <w:r>
        <w:rPr>
          <w:rFonts w:ascii="Times New Roman"/>
          <w:b w:val="false"/>
          <w:i w:val="false"/>
          <w:color w:val="000000"/>
          <w:sz w:val="28"/>
        </w:rPr>
        <w:t>
      3) в строке 2 в графе А недропользователем указывается объем передаваемой нефти (газового конденсата) в счет уплаты соответствующего вида налога за налоговый период;</w:t>
      </w:r>
      <w:r>
        <w:br/>
      </w:r>
      <w:r>
        <w:rPr>
          <w:rFonts w:ascii="Times New Roman"/>
          <w:b w:val="false"/>
          <w:i w:val="false"/>
          <w:color w:val="000000"/>
          <w:sz w:val="28"/>
        </w:rPr>
        <w:t>
</w:t>
      </w:r>
      <w:r>
        <w:rPr>
          <w:rFonts w:ascii="Times New Roman"/>
          <w:b w:val="false"/>
          <w:i w:val="false"/>
          <w:color w:val="000000"/>
          <w:sz w:val="28"/>
        </w:rPr>
        <w:t xml:space="preserve">
      4) в строке 3: </w:t>
      </w:r>
      <w:r>
        <w:br/>
      </w:r>
      <w:r>
        <w:rPr>
          <w:rFonts w:ascii="Times New Roman"/>
          <w:b w:val="false"/>
          <w:i w:val="false"/>
          <w:color w:val="000000"/>
          <w:sz w:val="28"/>
        </w:rPr>
        <w:t>
</w:t>
      </w:r>
      <w:r>
        <w:rPr>
          <w:rFonts w:ascii="Times New Roman"/>
          <w:b w:val="false"/>
          <w:i w:val="false"/>
          <w:color w:val="000000"/>
          <w:sz w:val="28"/>
        </w:rPr>
        <w:t xml:space="preserve">
      в графе А - недропользователем указывается цена за 1 тонну передаваемой нефти (газового конденсата); </w:t>
      </w:r>
      <w:r>
        <w:br/>
      </w:r>
      <w:r>
        <w:rPr>
          <w:rFonts w:ascii="Times New Roman"/>
          <w:b w:val="false"/>
          <w:i w:val="false"/>
          <w:color w:val="000000"/>
          <w:sz w:val="28"/>
        </w:rPr>
        <w:t>
</w:t>
      </w:r>
      <w:r>
        <w:rPr>
          <w:rFonts w:ascii="Times New Roman"/>
          <w:b w:val="false"/>
          <w:i w:val="false"/>
          <w:color w:val="000000"/>
          <w:sz w:val="28"/>
        </w:rPr>
        <w:t>
      в графе В - получателем от имени государства указывается цена за 1 тонну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5) в строке 4 графы В получателем от имени государства указывается объем полученной нефти (газового конденсата) в счет уплаты соответствующего вида налога;</w:t>
      </w:r>
      <w:r>
        <w:br/>
      </w:r>
      <w:r>
        <w:rPr>
          <w:rFonts w:ascii="Times New Roman"/>
          <w:b w:val="false"/>
          <w:i w:val="false"/>
          <w:color w:val="000000"/>
          <w:sz w:val="28"/>
        </w:rPr>
        <w:t>
</w:t>
      </w:r>
      <w:r>
        <w:rPr>
          <w:rFonts w:ascii="Times New Roman"/>
          <w:b w:val="false"/>
          <w:i w:val="false"/>
          <w:color w:val="000000"/>
          <w:sz w:val="28"/>
        </w:rPr>
        <w:t>
      6) в строке 5 в графах А и В недропользователем и получателем от имени государства указываются срок уплаты соответствующего вида налога согласно Налоговому кодексу и контрактам на недропользование,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308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в строке 6: </w:t>
      </w:r>
      <w:r>
        <w:br/>
      </w:r>
      <w:r>
        <w:rPr>
          <w:rFonts w:ascii="Times New Roman"/>
          <w:b w:val="false"/>
          <w:i w:val="false"/>
          <w:color w:val="000000"/>
          <w:sz w:val="28"/>
        </w:rPr>
        <w:t>
</w:t>
      </w:r>
      <w:r>
        <w:rPr>
          <w:rFonts w:ascii="Times New Roman"/>
          <w:b w:val="false"/>
          <w:i w:val="false"/>
          <w:color w:val="000000"/>
          <w:sz w:val="28"/>
        </w:rPr>
        <w:t xml:space="preserve">
      в графе А - недропользователем указывается дата передачи нефти (газового конденсата) в счет уплаты соответствующего вида налога; </w:t>
      </w:r>
      <w:r>
        <w:br/>
      </w:r>
      <w:r>
        <w:rPr>
          <w:rFonts w:ascii="Times New Roman"/>
          <w:b w:val="false"/>
          <w:i w:val="false"/>
          <w:color w:val="000000"/>
          <w:sz w:val="28"/>
        </w:rPr>
        <w:t>
</w:t>
      </w:r>
      <w:r>
        <w:rPr>
          <w:rFonts w:ascii="Times New Roman"/>
          <w:b w:val="false"/>
          <w:i w:val="false"/>
          <w:color w:val="000000"/>
          <w:sz w:val="28"/>
        </w:rPr>
        <w:t>
      в графе В - получателем от имени государства указывается дата получения нефти (газового конденсата) в счет уплаты соответствующего вида налога;</w:t>
      </w:r>
      <w:r>
        <w:br/>
      </w:r>
      <w:r>
        <w:rPr>
          <w:rFonts w:ascii="Times New Roman"/>
          <w:b w:val="false"/>
          <w:i w:val="false"/>
          <w:color w:val="000000"/>
          <w:sz w:val="28"/>
        </w:rPr>
        <w:t>
</w:t>
      </w:r>
      <w:r>
        <w:rPr>
          <w:rFonts w:ascii="Times New Roman"/>
          <w:b w:val="false"/>
          <w:i w:val="false"/>
          <w:color w:val="000000"/>
          <w:sz w:val="28"/>
        </w:rPr>
        <w:t>
      8) в строке 7 в графе В получателем от имени государства указывается сумма уплаченного вида налога по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9) в строке 8 в графе В получателем от имени государства указывается номер и дата платежного документа, по которому произведена уплата соответствующего вида налога по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13.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строке "Недропользователь" - указывается полное наименование недропользователя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в строке "Получатель от имени государства" указывается полное наименование получателя от имени государства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4) дата подачи отчета - указывается дата представления отчета в налоговый орган;</w:t>
      </w:r>
      <w:r>
        <w:br/>
      </w:r>
      <w:r>
        <w:rPr>
          <w:rFonts w:ascii="Times New Roman"/>
          <w:b w:val="false"/>
          <w:i w:val="false"/>
          <w:color w:val="000000"/>
          <w:sz w:val="28"/>
        </w:rPr>
        <w:t>
</w:t>
      </w:r>
      <w:r>
        <w:rPr>
          <w:rFonts w:ascii="Times New Roman"/>
          <w:b w:val="false"/>
          <w:i w:val="false"/>
          <w:color w:val="000000"/>
          <w:sz w:val="28"/>
        </w:rPr>
        <w:t>
      5) код налогового органа -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6) в поле "Ф.И.О. должностного лица, принявшего отчет" указываются фамилия, имя, отчество (при его наличии) работника налогового органа, принявшего отчет;</w:t>
      </w:r>
      <w:r>
        <w:br/>
      </w:r>
      <w:r>
        <w:rPr>
          <w:rFonts w:ascii="Times New Roman"/>
          <w:b w:val="false"/>
          <w:i w:val="false"/>
          <w:color w:val="000000"/>
          <w:sz w:val="28"/>
        </w:rPr>
        <w:t>
</w:t>
      </w:r>
      <w:r>
        <w:rPr>
          <w:rFonts w:ascii="Times New Roman"/>
          <w:b w:val="false"/>
          <w:i w:val="false"/>
          <w:color w:val="000000"/>
          <w:sz w:val="28"/>
        </w:rPr>
        <w:t>
      7) дата приема отчета - указывается дата представления отчета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w:t>
      </w:r>
      <w:r>
        <w:br/>
      </w:r>
      <w:r>
        <w:rPr>
          <w:rFonts w:ascii="Times New Roman"/>
          <w:b w:val="false"/>
          <w:i w:val="false"/>
          <w:color w:val="000000"/>
          <w:sz w:val="28"/>
        </w:rPr>
        <w:t>
</w:t>
      </w:r>
      <w:r>
        <w:rPr>
          <w:rFonts w:ascii="Times New Roman"/>
          <w:b w:val="false"/>
          <w:i w:val="false"/>
          <w:color w:val="000000"/>
          <w:sz w:val="28"/>
        </w:rPr>
        <w:t>
      8) дата почтового штемпеля - указывается дата почтового штемпеля, проставленного почтовой или иной организацией связи.</w:t>
      </w:r>
    </w:p>
    <w:bookmarkEnd w:id="370"/>
    <w:bookmarkStart w:name="z6947" w:id="37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71"/>
    <w:bookmarkStart w:name="z6948" w:id="37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платежу по возмещению исторических затрат</w:t>
      </w:r>
      <w:r>
        <w:br/>
      </w:r>
      <w:r>
        <w:rPr>
          <w:rFonts w:ascii="Times New Roman"/>
          <w:b/>
          <w:i w:val="false"/>
          <w:color w:val="000000"/>
        </w:rPr>
        <w:t>
(Форма 560.00)</w:t>
      </w:r>
    </w:p>
    <w:bookmarkEnd w:id="372"/>
    <w:bookmarkStart w:name="z6949" w:id="373"/>
    <w:p>
      <w:pPr>
        <w:spacing w:after="0"/>
        <w:ind w:left="0"/>
        <w:jc w:val="left"/>
      </w:pPr>
      <w:r>
        <w:rPr>
          <w:rFonts w:ascii="Times New Roman"/>
          <w:b/>
          <w:i w:val="false"/>
          <w:color w:val="000000"/>
        </w:rPr>
        <w:t xml:space="preserve"> 
1. Общие положения</w:t>
      </w:r>
    </w:p>
    <w:bookmarkEnd w:id="373"/>
    <w:bookmarkStart w:name="z6950" w:id="37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платежу по возмещению исторических затрат (Форма 560.00)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платежу по возмещению исторических затрат (далее - Декларация), предназначенной для исчисления платежа по возмещению исторических затрат. Декларация по платежу по возмещению исторических затрат составляется недропользователями, заключившими контракт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контракта на недропользование. </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xml:space="preserve">
      5. При составлении Декларации: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374"/>
    <w:bookmarkStart w:name="z6965" w:id="375"/>
    <w:p>
      <w:pPr>
        <w:spacing w:after="0"/>
        <w:ind w:left="0"/>
        <w:jc w:val="left"/>
      </w:pPr>
      <w:r>
        <w:rPr>
          <w:rFonts w:ascii="Times New Roman"/>
          <w:b/>
          <w:i w:val="false"/>
          <w:color w:val="000000"/>
        </w:rPr>
        <w:t xml:space="preserve"> 
2. Составление отчета (форма 560.00)</w:t>
      </w:r>
    </w:p>
    <w:bookmarkEnd w:id="375"/>
    <w:bookmarkStart w:name="z6966" w:id="376"/>
    <w:p>
      <w:pPr>
        <w:spacing w:after="0"/>
        <w:ind w:left="0"/>
        <w:jc w:val="both"/>
      </w:pPr>
      <w:r>
        <w:rPr>
          <w:rFonts w:ascii="Times New Roman"/>
          <w:b w:val="false"/>
          <w:i w:val="false"/>
          <w:color w:val="000000"/>
          <w:sz w:val="28"/>
        </w:rPr>
        <w:t xml:space="preserve">
      8. В разделе "Общая информация о налогоплательщике" приложения указываются следующие данные: </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xml:space="preserve">
      4)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статье 63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В разделе "Платеж по возмещению исторических затрат":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графу В указывается регистрационный номер и дата заключения контракта, присвоенные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3) в графу С указывается "Сумма платежа по возмещению исторических затрат, подлежащая уплате в бюджет" указывается сумма платежа по возмещению исторических затрат, подлежащая уплате в бюджет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376"/>
    <w:bookmarkStart w:name="z6998" w:id="37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77"/>
    <w:bookmarkStart w:name="z6999" w:id="37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рентному налогу на экспорт (Форма 570.00)</w:t>
      </w:r>
    </w:p>
    <w:bookmarkEnd w:id="37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000" w:id="379"/>
    <w:p>
      <w:pPr>
        <w:spacing w:after="0"/>
        <w:ind w:left="0"/>
        <w:jc w:val="left"/>
      </w:pPr>
      <w:r>
        <w:rPr>
          <w:rFonts w:ascii="Times New Roman"/>
          <w:b/>
          <w:i w:val="false"/>
          <w:color w:val="000000"/>
        </w:rPr>
        <w:t xml:space="preserve"> 
1. Общие положения</w:t>
      </w:r>
    </w:p>
    <w:bookmarkEnd w:id="379"/>
    <w:bookmarkStart w:name="z7001" w:id="380"/>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рентному налогу на экспорт (Форма 570.00)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рентному налогу на экспорт (далее - Декларация), предназначенной для исчисления рентного налога на экспорт. Декларация по рентному налогу на экспорт составляется физическими и юридическими лицами, реализующими на экспорт сырую нефть, газовый конденсат, уголь.</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xml:space="preserve">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 </w:t>
      </w:r>
    </w:p>
    <w:bookmarkEnd w:id="380"/>
    <w:bookmarkStart w:name="z7017" w:id="381"/>
    <w:p>
      <w:pPr>
        <w:spacing w:after="0"/>
        <w:ind w:left="0"/>
        <w:jc w:val="left"/>
      </w:pPr>
      <w:r>
        <w:rPr>
          <w:rFonts w:ascii="Times New Roman"/>
          <w:b/>
          <w:i w:val="false"/>
          <w:color w:val="000000"/>
        </w:rPr>
        <w:t xml:space="preserve"> 
2. Составление Декларации (форма 570.00)</w:t>
      </w:r>
    </w:p>
    <w:bookmarkEnd w:id="381"/>
    <w:bookmarkStart w:name="z7018" w:id="382"/>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4) Ф.И.О.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Декларации. </w:t>
      </w:r>
      <w:r>
        <w:br/>
      </w:r>
      <w:r>
        <w:rPr>
          <w:rFonts w:ascii="Times New Roman"/>
          <w:b w:val="false"/>
          <w:i w:val="false"/>
          <w:color w:val="000000"/>
          <w:sz w:val="28"/>
        </w:rPr>
        <w:t>
</w:t>
      </w: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статье 63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8) единица измерения. </w:t>
      </w:r>
      <w:r>
        <w:br/>
      </w:r>
      <w:r>
        <w:rPr>
          <w:rFonts w:ascii="Times New Roman"/>
          <w:b w:val="false"/>
          <w:i w:val="false"/>
          <w:color w:val="000000"/>
          <w:sz w:val="28"/>
        </w:rPr>
        <w:t>
</w:t>
      </w:r>
      <w:r>
        <w:rPr>
          <w:rFonts w:ascii="Times New Roman"/>
          <w:b w:val="false"/>
          <w:i w:val="false"/>
          <w:color w:val="000000"/>
          <w:sz w:val="28"/>
        </w:rPr>
        <w:t>
      Указывается единица измерения сырой нефти, газового конденсата, угля (в тоннах, куб. м. и т.д.);</w:t>
      </w:r>
      <w:r>
        <w:br/>
      </w:r>
      <w:r>
        <w:rPr>
          <w:rFonts w:ascii="Times New Roman"/>
          <w:b w:val="false"/>
          <w:i w:val="false"/>
          <w:color w:val="000000"/>
          <w:sz w:val="28"/>
        </w:rPr>
        <w:t>
</w:t>
      </w:r>
      <w:r>
        <w:rPr>
          <w:rFonts w:ascii="Times New Roman"/>
          <w:b w:val="false"/>
          <w:i w:val="false"/>
          <w:color w:val="000000"/>
          <w:sz w:val="28"/>
        </w:rPr>
        <w:t>
      11. в разделе "Рентный налог на экспорт к уплате":</w:t>
      </w:r>
      <w:r>
        <w:br/>
      </w:r>
      <w:r>
        <w:rPr>
          <w:rFonts w:ascii="Times New Roman"/>
          <w:b w:val="false"/>
          <w:i w:val="false"/>
          <w:color w:val="000000"/>
          <w:sz w:val="28"/>
        </w:rPr>
        <w:t>
</w:t>
      </w:r>
      <w:r>
        <w:rPr>
          <w:rFonts w:ascii="Times New Roman"/>
          <w:b w:val="false"/>
          <w:i w:val="false"/>
          <w:color w:val="000000"/>
          <w:sz w:val="28"/>
        </w:rPr>
        <w:t xml:space="preserve">
      1) в строке 570.00.001 указывается объем сырой нефти, реализованной на экспорт за налоговый период; </w:t>
      </w:r>
      <w:r>
        <w:br/>
      </w:r>
      <w:r>
        <w:rPr>
          <w:rFonts w:ascii="Times New Roman"/>
          <w:b w:val="false"/>
          <w:i w:val="false"/>
          <w:color w:val="000000"/>
          <w:sz w:val="28"/>
        </w:rPr>
        <w:t>
</w:t>
      </w:r>
      <w:r>
        <w:rPr>
          <w:rFonts w:ascii="Times New Roman"/>
          <w:b w:val="false"/>
          <w:i w:val="false"/>
          <w:color w:val="000000"/>
          <w:sz w:val="28"/>
        </w:rPr>
        <w:t>
      2) в строке 570.00.002 указывается мировая цена на сырую нефть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334 Налогового кодекса;</w:t>
      </w:r>
      <w:r>
        <w:br/>
      </w:r>
      <w:r>
        <w:rPr>
          <w:rFonts w:ascii="Times New Roman"/>
          <w:b w:val="false"/>
          <w:i w:val="false"/>
          <w:color w:val="000000"/>
          <w:sz w:val="28"/>
        </w:rPr>
        <w:t>
</w:t>
      </w:r>
      <w:r>
        <w:rPr>
          <w:rFonts w:ascii="Times New Roman"/>
          <w:b w:val="false"/>
          <w:i w:val="false"/>
          <w:color w:val="000000"/>
          <w:sz w:val="28"/>
        </w:rPr>
        <w:t>
      3) в строке 570.00.003 указывается стоимость объема сырой нефти, реализованной на экспорт, определяемая как произведение строк 570.00.001 и 570.00.002 (570.00.001 х 570.00.002);</w:t>
      </w:r>
      <w:r>
        <w:br/>
      </w:r>
      <w:r>
        <w:rPr>
          <w:rFonts w:ascii="Times New Roman"/>
          <w:b w:val="false"/>
          <w:i w:val="false"/>
          <w:color w:val="000000"/>
          <w:sz w:val="28"/>
        </w:rPr>
        <w:t>
</w:t>
      </w:r>
      <w:r>
        <w:rPr>
          <w:rFonts w:ascii="Times New Roman"/>
          <w:b w:val="false"/>
          <w:i w:val="false"/>
          <w:color w:val="000000"/>
          <w:sz w:val="28"/>
        </w:rPr>
        <w:t>
      4) в строке 570.00.004 указывается объем газового конденсата, реализованного на экспорт за налоговый период;</w:t>
      </w:r>
      <w:r>
        <w:br/>
      </w:r>
      <w:r>
        <w:rPr>
          <w:rFonts w:ascii="Times New Roman"/>
          <w:b w:val="false"/>
          <w:i w:val="false"/>
          <w:color w:val="000000"/>
          <w:sz w:val="28"/>
        </w:rPr>
        <w:t>
</w:t>
      </w:r>
      <w:r>
        <w:rPr>
          <w:rFonts w:ascii="Times New Roman"/>
          <w:b w:val="false"/>
          <w:i w:val="false"/>
          <w:color w:val="000000"/>
          <w:sz w:val="28"/>
        </w:rPr>
        <w:t>
      5) в строке 570.00.005 указывается мировая цена на газовый конденсат в соответствии с пунктом 3 статьи 334 Налогового кодекса;</w:t>
      </w:r>
      <w:r>
        <w:br/>
      </w:r>
      <w:r>
        <w:rPr>
          <w:rFonts w:ascii="Times New Roman"/>
          <w:b w:val="false"/>
          <w:i w:val="false"/>
          <w:color w:val="000000"/>
          <w:sz w:val="28"/>
        </w:rPr>
        <w:t>
</w:t>
      </w:r>
      <w:r>
        <w:rPr>
          <w:rFonts w:ascii="Times New Roman"/>
          <w:b w:val="false"/>
          <w:i w:val="false"/>
          <w:color w:val="000000"/>
          <w:sz w:val="28"/>
        </w:rPr>
        <w:t>
      6) в строке 570.00.006 указывается стоимость объема газового конденсата, реализованного на экспорт, определяемая как произведение строк 570.00 004 и 570.00.005 (570.00.004 х 570.00.005);</w:t>
      </w:r>
      <w:r>
        <w:br/>
      </w:r>
      <w:r>
        <w:rPr>
          <w:rFonts w:ascii="Times New Roman"/>
          <w:b w:val="false"/>
          <w:i w:val="false"/>
          <w:color w:val="000000"/>
          <w:sz w:val="28"/>
        </w:rPr>
        <w:t>
</w:t>
      </w:r>
      <w:r>
        <w:rPr>
          <w:rFonts w:ascii="Times New Roman"/>
          <w:b w:val="false"/>
          <w:i w:val="false"/>
          <w:color w:val="000000"/>
          <w:sz w:val="28"/>
        </w:rPr>
        <w:t>
      7) в строке 570.00.007 указывается стоимость объема реализованных на экспорт сырой нефти, газового конденсата, определяемая как сумма строк 570.00.003 и 570.00.006 (570.00.003 + 570.00.006);</w:t>
      </w:r>
      <w:r>
        <w:br/>
      </w:r>
      <w:r>
        <w:rPr>
          <w:rFonts w:ascii="Times New Roman"/>
          <w:b w:val="false"/>
          <w:i w:val="false"/>
          <w:color w:val="000000"/>
          <w:sz w:val="28"/>
        </w:rPr>
        <w:t>
</w:t>
      </w:r>
      <w:r>
        <w:rPr>
          <w:rFonts w:ascii="Times New Roman"/>
          <w:b w:val="false"/>
          <w:i w:val="false"/>
          <w:color w:val="000000"/>
          <w:sz w:val="28"/>
        </w:rPr>
        <w:t>
      8) в строке 570.00.008 указывается ставка рентного налога на экспорт сырой нефти и газового конденсата в соответствии со статьей 303 Налогового кодекса;</w:t>
      </w:r>
      <w:r>
        <w:br/>
      </w:r>
      <w:r>
        <w:rPr>
          <w:rFonts w:ascii="Times New Roman"/>
          <w:b w:val="false"/>
          <w:i w:val="false"/>
          <w:color w:val="000000"/>
          <w:sz w:val="28"/>
        </w:rPr>
        <w:t>
</w:t>
      </w:r>
      <w:r>
        <w:rPr>
          <w:rFonts w:ascii="Times New Roman"/>
          <w:b w:val="false"/>
          <w:i w:val="false"/>
          <w:color w:val="000000"/>
          <w:sz w:val="28"/>
        </w:rPr>
        <w:t>
      9) в строке 570.00.009 указывается сумма рентного налога на экспорт сырой нефти и газового конденсата, определяемая как произведение строк 570.00.007 и 570.00.008 (570.00.007 х 570.00.008);</w:t>
      </w:r>
      <w:r>
        <w:br/>
      </w:r>
      <w:r>
        <w:rPr>
          <w:rFonts w:ascii="Times New Roman"/>
          <w:b w:val="false"/>
          <w:i w:val="false"/>
          <w:color w:val="000000"/>
          <w:sz w:val="28"/>
        </w:rPr>
        <w:t>
</w:t>
      </w:r>
      <w:r>
        <w:rPr>
          <w:rFonts w:ascii="Times New Roman"/>
          <w:b w:val="false"/>
          <w:i w:val="false"/>
          <w:color w:val="000000"/>
          <w:sz w:val="28"/>
        </w:rPr>
        <w:t>
      10) в строке 570.00.010 указывается объем угля, реализованного на экспорт за налоговый период;</w:t>
      </w:r>
      <w:r>
        <w:br/>
      </w:r>
      <w:r>
        <w:rPr>
          <w:rFonts w:ascii="Times New Roman"/>
          <w:b w:val="false"/>
          <w:i w:val="false"/>
          <w:color w:val="000000"/>
          <w:sz w:val="28"/>
        </w:rPr>
        <w:t>
</w:t>
      </w:r>
      <w:r>
        <w:rPr>
          <w:rFonts w:ascii="Times New Roman"/>
          <w:b w:val="false"/>
          <w:i w:val="false"/>
          <w:color w:val="000000"/>
          <w:sz w:val="28"/>
        </w:rPr>
        <w:t>
      11) в строке 570.00.011 указывается фактическая цена реализации на уголь;</w:t>
      </w:r>
      <w:r>
        <w:br/>
      </w:r>
      <w:r>
        <w:rPr>
          <w:rFonts w:ascii="Times New Roman"/>
          <w:b w:val="false"/>
          <w:i w:val="false"/>
          <w:color w:val="000000"/>
          <w:sz w:val="28"/>
        </w:rPr>
        <w:t>
</w:t>
      </w:r>
      <w:r>
        <w:rPr>
          <w:rFonts w:ascii="Times New Roman"/>
          <w:b w:val="false"/>
          <w:i w:val="false"/>
          <w:color w:val="000000"/>
          <w:sz w:val="28"/>
        </w:rPr>
        <w:t>
      12) в строке 570.00.012 указывается стоимость объема реализованного на экспорт угля, определяемая как произведение строк 570.00.010 и 570.00.011 (570.00.010 х 570.00.011);</w:t>
      </w:r>
      <w:r>
        <w:br/>
      </w:r>
      <w:r>
        <w:rPr>
          <w:rFonts w:ascii="Times New Roman"/>
          <w:b w:val="false"/>
          <w:i w:val="false"/>
          <w:color w:val="000000"/>
          <w:sz w:val="28"/>
        </w:rPr>
        <w:t>
</w:t>
      </w:r>
      <w:r>
        <w:rPr>
          <w:rFonts w:ascii="Times New Roman"/>
          <w:b w:val="false"/>
          <w:i w:val="false"/>
          <w:color w:val="000000"/>
          <w:sz w:val="28"/>
        </w:rPr>
        <w:t>
      13) в строке 570.00.0013 указывается сумма отклонения стоимости реализованного на экспорт угля,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14) в строке 570.00.014 указывается стоимость объема реализованного на экспорт угля с учетом корректировки в соответствии с Законом о трансфертном ценообразовании, определяемая как сумма строк 570.00.012 и 570.00.013 (570.00.012 + 570.00.013); </w:t>
      </w:r>
      <w:r>
        <w:br/>
      </w:r>
      <w:r>
        <w:rPr>
          <w:rFonts w:ascii="Times New Roman"/>
          <w:b w:val="false"/>
          <w:i w:val="false"/>
          <w:color w:val="000000"/>
          <w:sz w:val="28"/>
        </w:rPr>
        <w:t>
</w:t>
      </w:r>
      <w:r>
        <w:rPr>
          <w:rFonts w:ascii="Times New Roman"/>
          <w:b w:val="false"/>
          <w:i w:val="false"/>
          <w:color w:val="000000"/>
          <w:sz w:val="28"/>
        </w:rPr>
        <w:t>
      15) в строке 570.00.015 указывается ставка рентного налога на экспорт угля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16) в строке 570.00.016 указывается сумма рентного налога на экспорт угля, определяемая как произведение строк 570.00.012 и 570.00.015 (570.00.012 х 570.00.015);</w:t>
      </w:r>
      <w:r>
        <w:br/>
      </w:r>
      <w:r>
        <w:rPr>
          <w:rFonts w:ascii="Times New Roman"/>
          <w:b w:val="false"/>
          <w:i w:val="false"/>
          <w:color w:val="000000"/>
          <w:sz w:val="28"/>
        </w:rPr>
        <w:t>
</w:t>
      </w:r>
      <w:r>
        <w:rPr>
          <w:rFonts w:ascii="Times New Roman"/>
          <w:b w:val="false"/>
          <w:i w:val="false"/>
          <w:color w:val="000000"/>
          <w:sz w:val="28"/>
        </w:rPr>
        <w:t>
      17) в строке 570.00.017 указывается сумма рентного налога на экспорт угля, определяемая как произведение строк 570.00.013 и 570.00.015 (570.00.013 х 570.00.0015);</w:t>
      </w:r>
      <w:r>
        <w:br/>
      </w:r>
      <w:r>
        <w:rPr>
          <w:rFonts w:ascii="Times New Roman"/>
          <w:b w:val="false"/>
          <w:i w:val="false"/>
          <w:color w:val="000000"/>
          <w:sz w:val="28"/>
        </w:rPr>
        <w:t>
</w:t>
      </w:r>
      <w:r>
        <w:rPr>
          <w:rFonts w:ascii="Times New Roman"/>
          <w:b w:val="false"/>
          <w:i w:val="false"/>
          <w:color w:val="000000"/>
          <w:sz w:val="28"/>
        </w:rPr>
        <w:t xml:space="preserve">
      18) в строке 570.00.018 указывается сумма рентного налога на экспорт, определяемая как сумма строк 570.00.009, 570.00.016 и 570.00.017 (570.00.009 + 570.00.016 + 570.00.017). </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подачи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82"/>
    <w:bookmarkStart w:name="z7067" w:id="38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83"/>
    <w:bookmarkStart w:name="z7068" w:id="38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дополнительному платежу недропользователя,</w:t>
      </w:r>
      <w:r>
        <w:br/>
      </w:r>
      <w:r>
        <w:rPr>
          <w:rFonts w:ascii="Times New Roman"/>
          <w:b/>
          <w:i w:val="false"/>
          <w:color w:val="000000"/>
        </w:rPr>
        <w:t>
осуществляющего деятельность по контракту о разделе продукции</w:t>
      </w:r>
      <w:r>
        <w:br/>
      </w:r>
      <w:r>
        <w:rPr>
          <w:rFonts w:ascii="Times New Roman"/>
          <w:b/>
          <w:i w:val="false"/>
          <w:color w:val="000000"/>
        </w:rPr>
        <w:t>
(Форма 580.00)</w:t>
      </w:r>
    </w:p>
    <w:bookmarkEnd w:id="38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069" w:id="385"/>
    <w:p>
      <w:pPr>
        <w:spacing w:after="0"/>
        <w:ind w:left="0"/>
        <w:jc w:val="left"/>
      </w:pPr>
      <w:r>
        <w:rPr>
          <w:rFonts w:ascii="Times New Roman"/>
          <w:b/>
          <w:i w:val="false"/>
          <w:color w:val="000000"/>
        </w:rPr>
        <w:t xml:space="preserve"> 
1. Общие положения</w:t>
      </w:r>
    </w:p>
    <w:bookmarkEnd w:id="385"/>
    <w:bookmarkStart w:name="z7070" w:id="386"/>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дополнительному платежу недропользователя, осуществляющего деятельность по контракту о разделе продукции (Форма 580.00)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дополнительного платежа недропользователя, осуществляющего деятельность по контракту о разделе продукции. Декларация по дополнительному платежу недропользователя, осуществляющего деятельность по контракту о разделе продукции составляется недропользователями, заключившие контракты о разделе продукции. </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386"/>
    <w:bookmarkStart w:name="z7085" w:id="387"/>
    <w:p>
      <w:pPr>
        <w:spacing w:after="0"/>
        <w:ind w:left="0"/>
        <w:jc w:val="left"/>
      </w:pPr>
      <w:r>
        <w:rPr>
          <w:rFonts w:ascii="Times New Roman"/>
          <w:b/>
          <w:i w:val="false"/>
          <w:color w:val="000000"/>
        </w:rPr>
        <w:t xml:space="preserve"> 
2. Составление Декларации (Форма 580.00)</w:t>
      </w:r>
    </w:p>
    <w:bookmarkEnd w:id="387"/>
    <w:bookmarkStart w:name="z7086" w:id="388"/>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 При исполнении налогового обязательства доверительным управляющим в строке указывается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 -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 -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 - указывается наименование контракта о разделе продукции и месторождения;</w:t>
      </w:r>
      <w:r>
        <w:br/>
      </w:r>
      <w:r>
        <w:rPr>
          <w:rFonts w:ascii="Times New Roman"/>
          <w:b w:val="false"/>
          <w:i w:val="false"/>
          <w:color w:val="000000"/>
          <w:sz w:val="28"/>
        </w:rPr>
        <w:t>
</w:t>
      </w:r>
      <w:r>
        <w:rPr>
          <w:rFonts w:ascii="Times New Roman"/>
          <w:b w:val="false"/>
          <w:i w:val="false"/>
          <w:color w:val="000000"/>
          <w:sz w:val="28"/>
        </w:rPr>
        <w:t>
      9) код полезного ископаемого - указывается код полезного ископаемого кодов соответствии с кодами полезных ископаемых, указанными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10) дата заключения контракта - указывается дата заключения контракта о разделе продукции с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11) номер контракта - указывается регистрационный номер контракта о разделе продукции,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единица измерения - указывается единица измерения полезных ископаемых, добытых согласно контракта о разделе продукции (в тоннах, куб. м, унциях и т.д.).</w:t>
      </w:r>
      <w:r>
        <w:br/>
      </w:r>
      <w:r>
        <w:rPr>
          <w:rFonts w:ascii="Times New Roman"/>
          <w:b w:val="false"/>
          <w:i w:val="false"/>
          <w:color w:val="000000"/>
          <w:sz w:val="28"/>
        </w:rPr>
        <w:t>
</w:t>
      </w:r>
      <w:r>
        <w:rPr>
          <w:rFonts w:ascii="Times New Roman"/>
          <w:b w:val="false"/>
          <w:i w:val="false"/>
          <w:color w:val="000000"/>
          <w:sz w:val="28"/>
        </w:rPr>
        <w:t>
      10. В разделе "Дополнительный платеж недропользователя, осуществляющего деятельность по контрактам о разделе продукции, заключенным после 1 января 2005 года":</w:t>
      </w:r>
      <w:r>
        <w:br/>
      </w:r>
      <w:r>
        <w:rPr>
          <w:rFonts w:ascii="Times New Roman"/>
          <w:b w:val="false"/>
          <w:i w:val="false"/>
          <w:color w:val="000000"/>
          <w:sz w:val="28"/>
        </w:rPr>
        <w:t>
</w:t>
      </w:r>
      <w:r>
        <w:rPr>
          <w:rFonts w:ascii="Times New Roman"/>
          <w:b w:val="false"/>
          <w:i w:val="false"/>
          <w:color w:val="000000"/>
          <w:sz w:val="28"/>
        </w:rPr>
        <w:t xml:space="preserve">
      1) в строке 580.00.001 указывается общая стоимость объема добытой продукции; </w:t>
      </w:r>
      <w:r>
        <w:br/>
      </w:r>
      <w:r>
        <w:rPr>
          <w:rFonts w:ascii="Times New Roman"/>
          <w:b w:val="false"/>
          <w:i w:val="false"/>
          <w:color w:val="000000"/>
          <w:sz w:val="28"/>
        </w:rPr>
        <w:t>
</w:t>
      </w:r>
      <w:r>
        <w:rPr>
          <w:rFonts w:ascii="Times New Roman"/>
          <w:b w:val="false"/>
          <w:i w:val="false"/>
          <w:color w:val="000000"/>
          <w:sz w:val="28"/>
        </w:rPr>
        <w:t>
      2) в строке 580.00.002 указывается сумма отклонения стоимости объема добытой продукции,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в строке 580.00.003 указывается общая стоимость объема добытой продукции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(сумма строк 580.00.001 и 580.00.002);</w:t>
      </w:r>
      <w:r>
        <w:br/>
      </w:r>
      <w:r>
        <w:rPr>
          <w:rFonts w:ascii="Times New Roman"/>
          <w:b w:val="false"/>
          <w:i w:val="false"/>
          <w:color w:val="000000"/>
          <w:sz w:val="28"/>
        </w:rPr>
        <w:t>
</w:t>
      </w:r>
      <w:r>
        <w:rPr>
          <w:rFonts w:ascii="Times New Roman"/>
          <w:b w:val="false"/>
          <w:i w:val="false"/>
          <w:color w:val="000000"/>
          <w:sz w:val="28"/>
        </w:rPr>
        <w:t xml:space="preserve">
      4) в строке 580.00.004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 </w:t>
      </w:r>
      <w:r>
        <w:br/>
      </w:r>
      <w:r>
        <w:rPr>
          <w:rFonts w:ascii="Times New Roman"/>
          <w:b w:val="false"/>
          <w:i w:val="false"/>
          <w:color w:val="000000"/>
          <w:sz w:val="28"/>
        </w:rPr>
        <w:t>
</w:t>
      </w:r>
      <w:r>
        <w:rPr>
          <w:rFonts w:ascii="Times New Roman"/>
          <w:b w:val="false"/>
          <w:i w:val="false"/>
          <w:color w:val="000000"/>
          <w:sz w:val="28"/>
        </w:rPr>
        <w:t xml:space="preserve">
      5) в строке 580.00.005 указывается сумма доли поступлений государства в налоговом периоде, которая составляет 10 процентов от стоимости общего объема добытой продукции; </w:t>
      </w:r>
      <w:r>
        <w:br/>
      </w:r>
      <w:r>
        <w:rPr>
          <w:rFonts w:ascii="Times New Roman"/>
          <w:b w:val="false"/>
          <w:i w:val="false"/>
          <w:color w:val="000000"/>
          <w:sz w:val="28"/>
        </w:rPr>
        <w:t>
</w:t>
      </w:r>
      <w:r>
        <w:rPr>
          <w:rFonts w:ascii="Times New Roman"/>
          <w:b w:val="false"/>
          <w:i w:val="false"/>
          <w:color w:val="000000"/>
          <w:sz w:val="28"/>
        </w:rPr>
        <w:t xml:space="preserve">
      6) в строке 580.00.006 указывается сумма доли поступлений государства в налоговом периоде, которая составляет 40 процентов от стоимости общего объема добытой продукции; </w:t>
      </w:r>
      <w:r>
        <w:br/>
      </w:r>
      <w:r>
        <w:rPr>
          <w:rFonts w:ascii="Times New Roman"/>
          <w:b w:val="false"/>
          <w:i w:val="false"/>
          <w:color w:val="000000"/>
          <w:sz w:val="28"/>
        </w:rPr>
        <w:t>
</w:t>
      </w:r>
      <w:r>
        <w:rPr>
          <w:rFonts w:ascii="Times New Roman"/>
          <w:b w:val="false"/>
          <w:i w:val="false"/>
          <w:color w:val="000000"/>
          <w:sz w:val="28"/>
        </w:rPr>
        <w:t>
      7) в строке 580.00.007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580.00.005 и 580.00.004 до момента вложений инвестиций, строк 580.00.006 и 580 00.004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11. В разделе "Дополнительный платеж недропользователя, осуществляющего деятельность по контрактам о разделе продукции, заключенным после 1 января 2006 года":</w:t>
      </w:r>
      <w:r>
        <w:br/>
      </w:r>
      <w:r>
        <w:rPr>
          <w:rFonts w:ascii="Times New Roman"/>
          <w:b w:val="false"/>
          <w:i w:val="false"/>
          <w:color w:val="000000"/>
          <w:sz w:val="28"/>
        </w:rPr>
        <w:t>
</w:t>
      </w:r>
      <w:r>
        <w:rPr>
          <w:rFonts w:ascii="Times New Roman"/>
          <w:b w:val="false"/>
          <w:i w:val="false"/>
          <w:color w:val="000000"/>
          <w:sz w:val="28"/>
        </w:rPr>
        <w:t xml:space="preserve">
      1) в строке 580.00.008 указывается общая стоимость объема добытой продукции; </w:t>
      </w:r>
      <w:r>
        <w:br/>
      </w:r>
      <w:r>
        <w:rPr>
          <w:rFonts w:ascii="Times New Roman"/>
          <w:b w:val="false"/>
          <w:i w:val="false"/>
          <w:color w:val="000000"/>
          <w:sz w:val="28"/>
        </w:rPr>
        <w:t>
</w:t>
      </w:r>
      <w:r>
        <w:rPr>
          <w:rFonts w:ascii="Times New Roman"/>
          <w:b w:val="false"/>
          <w:i w:val="false"/>
          <w:color w:val="000000"/>
          <w:sz w:val="28"/>
        </w:rPr>
        <w:t>
      2) в строке 580.00.009 указывается сумма отклонения стоимости объема добытой продукции, определенная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в строке 580.00.010 указывается общая стоимость объема добытой продукции с учетом корректировки в соответствии с Законом о трансфертном ценообразовании (сумма строк 580.00.008 и 580.00.009);</w:t>
      </w:r>
      <w:r>
        <w:br/>
      </w:r>
      <w:r>
        <w:rPr>
          <w:rFonts w:ascii="Times New Roman"/>
          <w:b w:val="false"/>
          <w:i w:val="false"/>
          <w:color w:val="000000"/>
          <w:sz w:val="28"/>
        </w:rPr>
        <w:t>
</w:t>
      </w:r>
      <w:r>
        <w:rPr>
          <w:rFonts w:ascii="Times New Roman"/>
          <w:b w:val="false"/>
          <w:i w:val="false"/>
          <w:color w:val="000000"/>
          <w:sz w:val="28"/>
        </w:rPr>
        <w:t xml:space="preserve">
      4) в строке 580.00.011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 </w:t>
      </w:r>
      <w:r>
        <w:br/>
      </w:r>
      <w:r>
        <w:rPr>
          <w:rFonts w:ascii="Times New Roman"/>
          <w:b w:val="false"/>
          <w:i w:val="false"/>
          <w:color w:val="000000"/>
          <w:sz w:val="28"/>
        </w:rPr>
        <w:t>
</w:t>
      </w:r>
      <w:r>
        <w:rPr>
          <w:rFonts w:ascii="Times New Roman"/>
          <w:b w:val="false"/>
          <w:i w:val="false"/>
          <w:color w:val="000000"/>
          <w:sz w:val="28"/>
        </w:rPr>
        <w:t>
      5) в строке 580.00.012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w:t>
      </w:r>
      <w:r>
        <w:br/>
      </w:r>
      <w:r>
        <w:rPr>
          <w:rFonts w:ascii="Times New Roman"/>
          <w:b w:val="false"/>
          <w:i w:val="false"/>
          <w:color w:val="000000"/>
          <w:sz w:val="28"/>
        </w:rPr>
        <w:t>
</w:t>
      </w:r>
      <w:r>
        <w:rPr>
          <w:rFonts w:ascii="Times New Roman"/>
          <w:b w:val="false"/>
          <w:i w:val="false"/>
          <w:color w:val="000000"/>
          <w:sz w:val="28"/>
        </w:rPr>
        <w:t>
      6) в строке 580.00.013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w:t>
      </w:r>
      <w:r>
        <w:br/>
      </w:r>
      <w:r>
        <w:rPr>
          <w:rFonts w:ascii="Times New Roman"/>
          <w:b w:val="false"/>
          <w:i w:val="false"/>
          <w:color w:val="000000"/>
          <w:sz w:val="28"/>
        </w:rPr>
        <w:t>
</w:t>
      </w:r>
      <w:r>
        <w:rPr>
          <w:rFonts w:ascii="Times New Roman"/>
          <w:b w:val="false"/>
          <w:i w:val="false"/>
          <w:color w:val="000000"/>
          <w:sz w:val="28"/>
        </w:rPr>
        <w:t>
      7) в строке 580.00.014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580.00.012 и 580.00.011 до момента вложений инвестиций, строк 580.00.013 и 580 00.011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13.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388"/>
    <w:bookmarkStart w:name="z7261" w:id="38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389"/>
    <w:bookmarkStart w:name="z7262" w:id="39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налогу на добычу полезных ископаемых</w:t>
      </w:r>
      <w:r>
        <w:br/>
      </w:r>
      <w:r>
        <w:rPr>
          <w:rFonts w:ascii="Times New Roman"/>
          <w:b/>
          <w:i w:val="false"/>
          <w:color w:val="000000"/>
        </w:rPr>
        <w:t>
(Форма 590.00)</w:t>
      </w:r>
    </w:p>
    <w:bookmarkEnd w:id="39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263" w:id="391"/>
    <w:p>
      <w:pPr>
        <w:spacing w:after="0"/>
        <w:ind w:left="0"/>
        <w:jc w:val="left"/>
      </w:pPr>
      <w:r>
        <w:rPr>
          <w:rFonts w:ascii="Times New Roman"/>
          <w:b/>
          <w:i w:val="false"/>
          <w:color w:val="000000"/>
        </w:rPr>
        <w:t xml:space="preserve"> 
1. Общие положения</w:t>
      </w:r>
    </w:p>
    <w:bookmarkEnd w:id="391"/>
    <w:bookmarkStart w:name="z7264" w:id="39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налогу на добычу полезных ископаемых (Форма 590.00)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налогу на добычу полезных ископаемых (далее - Декларация), предназначенной для исчисления налога на добычу полезных ископаемых. Декларация составляется недропользователями, осуществляющими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590.00) и приложений к ней (формы с 590.01 по 590.05), предназначенных для детального отражения информации об исчислении налогового обязательства по уплате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4. Приложения к Декларации составляются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5.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заполняется аналогичный лист приложения.</w:t>
      </w:r>
      <w:r>
        <w:br/>
      </w:r>
      <w:r>
        <w:rPr>
          <w:rFonts w:ascii="Times New Roman"/>
          <w:b w:val="false"/>
          <w:i w:val="false"/>
          <w:color w:val="000000"/>
          <w:sz w:val="28"/>
        </w:rPr>
        <w:t>
</w:t>
      </w:r>
      <w:r>
        <w:rPr>
          <w:rFonts w:ascii="Times New Roman"/>
          <w:b w:val="false"/>
          <w:i w:val="false"/>
          <w:color w:val="000000"/>
          <w:sz w:val="28"/>
        </w:rPr>
        <w:t xml:space="preserve">
      7. Отрицательные значения сумм обозначаются знаком "-" в первой левой ячейке соответствующей строки (графы) Декларации. </w:t>
      </w:r>
      <w:r>
        <w:br/>
      </w:r>
      <w:r>
        <w:rPr>
          <w:rFonts w:ascii="Times New Roman"/>
          <w:b w:val="false"/>
          <w:i w:val="false"/>
          <w:color w:val="000000"/>
          <w:sz w:val="28"/>
        </w:rPr>
        <w:t>
</w:t>
      </w:r>
      <w:r>
        <w:rPr>
          <w:rFonts w:ascii="Times New Roman"/>
          <w:b w:val="false"/>
          <w:i w:val="false"/>
          <w:color w:val="000000"/>
          <w:sz w:val="28"/>
        </w:rPr>
        <w:t>
      8.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10.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392"/>
    <w:bookmarkStart w:name="z7283" w:id="393"/>
    <w:p>
      <w:pPr>
        <w:spacing w:after="0"/>
        <w:ind w:left="0"/>
        <w:jc w:val="left"/>
      </w:pPr>
      <w:r>
        <w:rPr>
          <w:rFonts w:ascii="Times New Roman"/>
          <w:b/>
          <w:i w:val="false"/>
          <w:color w:val="000000"/>
        </w:rPr>
        <w:t xml:space="preserve"> 
2. Составление Декларации (форма 590.00)</w:t>
      </w:r>
    </w:p>
    <w:bookmarkEnd w:id="393"/>
    <w:bookmarkStart w:name="z7284" w:id="394"/>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 -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валюты -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6) вид Декларации -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 -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 -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9) дата заключения контракта -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10) номер контракта -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представленные приложения -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14. В разделе "Налог на добычу полезных ископаемых к уплате":</w:t>
      </w:r>
      <w:r>
        <w:br/>
      </w:r>
      <w:r>
        <w:rPr>
          <w:rFonts w:ascii="Times New Roman"/>
          <w:b w:val="false"/>
          <w:i w:val="false"/>
          <w:color w:val="000000"/>
          <w:sz w:val="28"/>
        </w:rPr>
        <w:t>
</w:t>
      </w:r>
      <w:r>
        <w:rPr>
          <w:rFonts w:ascii="Times New Roman"/>
          <w:b w:val="false"/>
          <w:i w:val="false"/>
          <w:color w:val="000000"/>
          <w:sz w:val="28"/>
        </w:rPr>
        <w:t>
      1) в строке 590.00.001 указывается сумма налога на добычу полезных ископаемых к уплате в бюджет за налоговый период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Данная строка определяется как сумма начисленного налога на добычу полезных ископаемых, с учетом корректировок указанных в строках и графах приложений 590.01.078, 590.02. G, 590.03 V, 590.04 L, 590.05 N к Декларации;</w:t>
      </w:r>
      <w:r>
        <w:br/>
      </w:r>
      <w:r>
        <w:rPr>
          <w:rFonts w:ascii="Times New Roman"/>
          <w:b w:val="false"/>
          <w:i w:val="false"/>
          <w:color w:val="000000"/>
          <w:sz w:val="28"/>
        </w:rPr>
        <w:t>
</w:t>
      </w:r>
      <w:r>
        <w:rPr>
          <w:rFonts w:ascii="Times New Roman"/>
          <w:b w:val="false"/>
          <w:i w:val="false"/>
          <w:color w:val="000000"/>
          <w:sz w:val="28"/>
        </w:rPr>
        <w:t>
      2) в строке 590.00.002 указывается сумма налога на добычу полезных ископаемых с учетом корректировки, согласно подпункту 1) </w:t>
      </w:r>
      <w:r>
        <w:rPr>
          <w:rFonts w:ascii="Times New Roman"/>
          <w:b w:val="false"/>
          <w:i w:val="false"/>
          <w:color w:val="000000"/>
          <w:sz w:val="28"/>
        </w:rPr>
        <w:t>пункта 3</w:t>
      </w:r>
      <w:r>
        <w:rPr>
          <w:rFonts w:ascii="Times New Roman"/>
          <w:b w:val="false"/>
          <w:i w:val="false"/>
          <w:color w:val="000000"/>
          <w:sz w:val="28"/>
        </w:rPr>
        <w:t xml:space="preserve"> статьи 338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применима в отношении лишь тех недропользователей, которые ведут добычу полезных ископаемых по которым в отчетном налоговом периоде имеются официальные котировки цен, зафиксированные на Лондонской бирже металлов и (или) Лондонской бирже драгоценных металлов (далее - Лондонская биржа металлов).</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 -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 -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 - дата почтового штемпеля, проставленного почтовой или иной организации связи.</w:t>
      </w:r>
    </w:p>
    <w:bookmarkEnd w:id="394"/>
    <w:bookmarkStart w:name="z7312" w:id="395"/>
    <w:p>
      <w:pPr>
        <w:spacing w:after="0"/>
        <w:ind w:left="0"/>
        <w:jc w:val="left"/>
      </w:pPr>
      <w:r>
        <w:rPr>
          <w:rFonts w:ascii="Times New Roman"/>
          <w:b/>
          <w:i w:val="false"/>
          <w:color w:val="000000"/>
        </w:rPr>
        <w:t xml:space="preserve"> 
3. Составление формы 590.01 -</w:t>
      </w:r>
      <w:r>
        <w:br/>
      </w:r>
      <w:r>
        <w:rPr>
          <w:rFonts w:ascii="Times New Roman"/>
          <w:b/>
          <w:i w:val="false"/>
          <w:color w:val="000000"/>
        </w:rPr>
        <w:t>
Исчисление налога на добычу полезных ископаемых на нефть</w:t>
      </w:r>
    </w:p>
    <w:bookmarkEnd w:id="395"/>
    <w:bookmarkStart w:name="z7313" w:id="396"/>
    <w:p>
      <w:pPr>
        <w:spacing w:after="0"/>
        <w:ind w:left="0"/>
        <w:jc w:val="both"/>
      </w:pPr>
      <w:r>
        <w:rPr>
          <w:rFonts w:ascii="Times New Roman"/>
          <w:b w:val="false"/>
          <w:i w:val="false"/>
          <w:color w:val="000000"/>
          <w:sz w:val="28"/>
        </w:rPr>
        <w:t>
      16. В разделе "Исчисление налога на добычу полезных ископаемых на сырую нефть":</w:t>
      </w:r>
      <w:r>
        <w:br/>
      </w:r>
      <w:r>
        <w:rPr>
          <w:rFonts w:ascii="Times New Roman"/>
          <w:b w:val="false"/>
          <w:i w:val="false"/>
          <w:color w:val="000000"/>
          <w:sz w:val="28"/>
        </w:rPr>
        <w:t>
</w:t>
      </w:r>
      <w:r>
        <w:rPr>
          <w:rFonts w:ascii="Times New Roman"/>
          <w:b w:val="false"/>
          <w:i w:val="false"/>
          <w:color w:val="000000"/>
          <w:sz w:val="28"/>
        </w:rPr>
        <w:t xml:space="preserve">
      1) в строке 590.01.001 указывается планируемый годовой объем добычи сырой нефти, в тоннах; </w:t>
      </w:r>
      <w:r>
        <w:br/>
      </w:r>
      <w:r>
        <w:rPr>
          <w:rFonts w:ascii="Times New Roman"/>
          <w:b w:val="false"/>
          <w:i w:val="false"/>
          <w:color w:val="000000"/>
          <w:sz w:val="28"/>
        </w:rPr>
        <w:t>
</w:t>
      </w:r>
      <w:r>
        <w:rPr>
          <w:rFonts w:ascii="Times New Roman"/>
          <w:b w:val="false"/>
          <w:i w:val="false"/>
          <w:color w:val="000000"/>
          <w:sz w:val="28"/>
        </w:rPr>
        <w:t xml:space="preserve">
      2) в строке 590.01.002 указывается общий объем за налоговый период добытой сырой нефти, в тоннах; </w:t>
      </w:r>
      <w:r>
        <w:br/>
      </w:r>
      <w:r>
        <w:rPr>
          <w:rFonts w:ascii="Times New Roman"/>
          <w:b w:val="false"/>
          <w:i w:val="false"/>
          <w:color w:val="000000"/>
          <w:sz w:val="28"/>
        </w:rPr>
        <w:t>
</w:t>
      </w:r>
      <w:r>
        <w:rPr>
          <w:rFonts w:ascii="Times New Roman"/>
          <w:b w:val="false"/>
          <w:i w:val="false"/>
          <w:color w:val="000000"/>
          <w:sz w:val="28"/>
        </w:rPr>
        <w:t xml:space="preserve">
      3) в строке 590.01.003 указывается объем добытой за налоговый период сырой нефти, реализованной на нефтеперерабатывающий завод для переработки, в тоннах; </w:t>
      </w:r>
      <w:r>
        <w:br/>
      </w:r>
      <w:r>
        <w:rPr>
          <w:rFonts w:ascii="Times New Roman"/>
          <w:b w:val="false"/>
          <w:i w:val="false"/>
          <w:color w:val="000000"/>
          <w:sz w:val="28"/>
        </w:rPr>
        <w:t>
</w:t>
      </w:r>
      <w:r>
        <w:rPr>
          <w:rFonts w:ascii="Times New Roman"/>
          <w:b w:val="false"/>
          <w:i w:val="false"/>
          <w:color w:val="000000"/>
          <w:sz w:val="28"/>
        </w:rPr>
        <w:t>
      4) в строке 590.01.004 указывается фактическая покупная цена нефтеперерабатывающего завода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xml:space="preserve">
      5) в строке 590.01.005 указывается стоимость объема добытой сырой нефти, реализованной на нефтеперерабатывающий завод для переработки, определяемая, как произведение строк 590.01.003 и 590.01.004 (590.01.003 х 590.01.004); </w:t>
      </w:r>
      <w:r>
        <w:br/>
      </w:r>
      <w:r>
        <w:rPr>
          <w:rFonts w:ascii="Times New Roman"/>
          <w:b w:val="false"/>
          <w:i w:val="false"/>
          <w:color w:val="000000"/>
          <w:sz w:val="28"/>
        </w:rPr>
        <w:t>
</w:t>
      </w:r>
      <w:r>
        <w:rPr>
          <w:rFonts w:ascii="Times New Roman"/>
          <w:b w:val="false"/>
          <w:i w:val="false"/>
          <w:color w:val="000000"/>
          <w:sz w:val="28"/>
        </w:rPr>
        <w:t xml:space="preserve">
      6) в строке 590.01.006 указывается объем добытой за налоговый период сырой нефти, переданной в качестве давальческого сырья на нефтеперерабатывающий завод для переработки, в тоннах; </w:t>
      </w:r>
      <w:r>
        <w:br/>
      </w:r>
      <w:r>
        <w:rPr>
          <w:rFonts w:ascii="Times New Roman"/>
          <w:b w:val="false"/>
          <w:i w:val="false"/>
          <w:color w:val="000000"/>
          <w:sz w:val="28"/>
        </w:rPr>
        <w:t>
</w:t>
      </w:r>
      <w:r>
        <w:rPr>
          <w:rFonts w:ascii="Times New Roman"/>
          <w:b w:val="false"/>
          <w:i w:val="false"/>
          <w:color w:val="000000"/>
          <w:sz w:val="28"/>
        </w:rPr>
        <w:t>
      7) в строке 590.01.007 указывается объем добытой за налоговый период сырой нефти использованной на собственные производственные нужды, в тоннах;</w:t>
      </w:r>
      <w:r>
        <w:br/>
      </w:r>
      <w:r>
        <w:rPr>
          <w:rFonts w:ascii="Times New Roman"/>
          <w:b w:val="false"/>
          <w:i w:val="false"/>
          <w:color w:val="000000"/>
          <w:sz w:val="28"/>
        </w:rPr>
        <w:t>
</w:t>
      </w:r>
      <w:r>
        <w:rPr>
          <w:rFonts w:ascii="Times New Roman"/>
          <w:b w:val="false"/>
          <w:i w:val="false"/>
          <w:color w:val="000000"/>
          <w:sz w:val="28"/>
        </w:rPr>
        <w:t xml:space="preserve">
      8) в строке 590.01.008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r>
        <w:br/>
      </w:r>
      <w:r>
        <w:rPr>
          <w:rFonts w:ascii="Times New Roman"/>
          <w:b w:val="false"/>
          <w:i w:val="false"/>
          <w:color w:val="000000"/>
          <w:sz w:val="28"/>
        </w:rPr>
        <w:t>
</w:t>
      </w:r>
      <w:r>
        <w:rPr>
          <w:rFonts w:ascii="Times New Roman"/>
          <w:b w:val="false"/>
          <w:i w:val="false"/>
          <w:color w:val="000000"/>
          <w:sz w:val="28"/>
        </w:rPr>
        <w:t xml:space="preserve">
      9) в строке 590.01.009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определяемая по следующей формуле ((590.01.006 + 590.01.007) х 590.01.008); </w:t>
      </w:r>
      <w:r>
        <w:br/>
      </w:r>
      <w:r>
        <w:rPr>
          <w:rFonts w:ascii="Times New Roman"/>
          <w:b w:val="false"/>
          <w:i w:val="false"/>
          <w:color w:val="000000"/>
          <w:sz w:val="28"/>
        </w:rPr>
        <w:t>
</w:t>
      </w:r>
      <w:r>
        <w:rPr>
          <w:rFonts w:ascii="Times New Roman"/>
          <w:b w:val="false"/>
          <w:i w:val="false"/>
          <w:color w:val="000000"/>
          <w:sz w:val="28"/>
        </w:rPr>
        <w:t>
      10) в строке 590.01.010 указывается объем добытой за налоговый период сырой нефти, переданной в натуральном выражении, в тоннах;</w:t>
      </w:r>
      <w:r>
        <w:br/>
      </w:r>
      <w:r>
        <w:rPr>
          <w:rFonts w:ascii="Times New Roman"/>
          <w:b w:val="false"/>
          <w:i w:val="false"/>
          <w:color w:val="000000"/>
          <w:sz w:val="28"/>
        </w:rPr>
        <w:t>
</w:t>
      </w:r>
      <w:r>
        <w:rPr>
          <w:rFonts w:ascii="Times New Roman"/>
          <w:b w:val="false"/>
          <w:i w:val="false"/>
          <w:color w:val="000000"/>
          <w:sz w:val="28"/>
        </w:rPr>
        <w:t>
      11) в строке 590.01.011 указывается цена передачи, определяемая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590.01.012 указывается стоимость объема добытой сырой нефти, переданной в натуральном выражении, определяемая как произведение строк 590.01.010 и 590.01.011 (590.01.010 х 590.01.011);</w:t>
      </w:r>
      <w:r>
        <w:br/>
      </w:r>
      <w:r>
        <w:rPr>
          <w:rFonts w:ascii="Times New Roman"/>
          <w:b w:val="false"/>
          <w:i w:val="false"/>
          <w:color w:val="000000"/>
          <w:sz w:val="28"/>
        </w:rPr>
        <w:t>
</w:t>
      </w:r>
      <w:r>
        <w:rPr>
          <w:rFonts w:ascii="Times New Roman"/>
          <w:b w:val="false"/>
          <w:i w:val="false"/>
          <w:color w:val="000000"/>
          <w:sz w:val="28"/>
        </w:rPr>
        <w:t xml:space="preserve">
      13) в строке 590.01.013 указывается объем добытой за налоговый период товарной сырой нефти, определяемый как разница строк 590.01.002,- 590.01.003, 590.01.006, 590.01.007 и 590.01.010 (590.01.002 - 590.01.003 - 590.01.006 - 590.01.007 - 590.01.010) в тоннах; </w:t>
      </w:r>
      <w:r>
        <w:br/>
      </w:r>
      <w:r>
        <w:rPr>
          <w:rFonts w:ascii="Times New Roman"/>
          <w:b w:val="false"/>
          <w:i w:val="false"/>
          <w:color w:val="000000"/>
          <w:sz w:val="28"/>
        </w:rPr>
        <w:t>
</w:t>
      </w:r>
      <w:r>
        <w:rPr>
          <w:rFonts w:ascii="Times New Roman"/>
          <w:b w:val="false"/>
          <w:i w:val="false"/>
          <w:color w:val="000000"/>
          <w:sz w:val="28"/>
        </w:rPr>
        <w:t xml:space="preserve">
      14) в строке 590.01.014 указывается мировая цена на сырую нефть, определяемая в соответствии с пунктом 3 статьи 334 Налогового кодекса; </w:t>
      </w:r>
      <w:r>
        <w:br/>
      </w:r>
      <w:r>
        <w:rPr>
          <w:rFonts w:ascii="Times New Roman"/>
          <w:b w:val="false"/>
          <w:i w:val="false"/>
          <w:color w:val="000000"/>
          <w:sz w:val="28"/>
        </w:rPr>
        <w:t>
</w:t>
      </w:r>
      <w:r>
        <w:rPr>
          <w:rFonts w:ascii="Times New Roman"/>
          <w:b w:val="false"/>
          <w:i w:val="false"/>
          <w:color w:val="000000"/>
          <w:sz w:val="28"/>
        </w:rPr>
        <w:t>
      15) в строке 590.01.015 указывается стоимость объема добытой товарной сырой нефти, определяемая как произведение строк 590.01.013 и 590.01.014 (590.01.013 х 590.01.014);</w:t>
      </w:r>
      <w:r>
        <w:br/>
      </w:r>
      <w:r>
        <w:rPr>
          <w:rFonts w:ascii="Times New Roman"/>
          <w:b w:val="false"/>
          <w:i w:val="false"/>
          <w:color w:val="000000"/>
          <w:sz w:val="28"/>
        </w:rPr>
        <w:t>
</w:t>
      </w:r>
      <w:r>
        <w:rPr>
          <w:rFonts w:ascii="Times New Roman"/>
          <w:b w:val="false"/>
          <w:i w:val="false"/>
          <w:color w:val="000000"/>
          <w:sz w:val="28"/>
        </w:rPr>
        <w:t>
      16) в строке 590.01.016 указывается ставка налога на добычу полезных ископаемых на сырую нефть,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17) в строке 590.01.017 указывается ставка налога на добычу полезных ископаемых на сырую нефть, с учетом понижающего коэффициента,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18) в строке 590.01.018 указывается сумма налога на добычу полезных ископаемых на сырую нефть, определяемая по следующей формуле (((590.01.005+590.01.009+590.01.012) х 590.01.017)+(590.01.015 х 590.01.016)).</w:t>
      </w:r>
      <w:r>
        <w:br/>
      </w:r>
      <w:r>
        <w:rPr>
          <w:rFonts w:ascii="Times New Roman"/>
          <w:b w:val="false"/>
          <w:i w:val="false"/>
          <w:color w:val="000000"/>
          <w:sz w:val="28"/>
        </w:rPr>
        <w:t>
</w:t>
      </w:r>
      <w:r>
        <w:rPr>
          <w:rFonts w:ascii="Times New Roman"/>
          <w:b w:val="false"/>
          <w:i w:val="false"/>
          <w:color w:val="000000"/>
          <w:sz w:val="28"/>
        </w:rPr>
        <w:t>
      17. В разделе "Исчисление налога на добычу полезных ископаемых на газовый конденсат":</w:t>
      </w:r>
      <w:r>
        <w:br/>
      </w:r>
      <w:r>
        <w:rPr>
          <w:rFonts w:ascii="Times New Roman"/>
          <w:b w:val="false"/>
          <w:i w:val="false"/>
          <w:color w:val="000000"/>
          <w:sz w:val="28"/>
        </w:rPr>
        <w:t>
</w:t>
      </w:r>
      <w:r>
        <w:rPr>
          <w:rFonts w:ascii="Times New Roman"/>
          <w:b w:val="false"/>
          <w:i w:val="false"/>
          <w:color w:val="000000"/>
          <w:sz w:val="28"/>
        </w:rPr>
        <w:t xml:space="preserve">
      1) в строке 590.01.019 указывается планируемый годовой объем добычи газового конденсата, в тоннах; </w:t>
      </w:r>
      <w:r>
        <w:br/>
      </w:r>
      <w:r>
        <w:rPr>
          <w:rFonts w:ascii="Times New Roman"/>
          <w:b w:val="false"/>
          <w:i w:val="false"/>
          <w:color w:val="000000"/>
          <w:sz w:val="28"/>
        </w:rPr>
        <w:t>
</w:t>
      </w:r>
      <w:r>
        <w:rPr>
          <w:rFonts w:ascii="Times New Roman"/>
          <w:b w:val="false"/>
          <w:i w:val="false"/>
          <w:color w:val="000000"/>
          <w:sz w:val="28"/>
        </w:rPr>
        <w:t xml:space="preserve">
      2) в строке 590.01.020 указывается общий объем за налоговый период добытого газового конденсата, в тоннах; </w:t>
      </w:r>
      <w:r>
        <w:br/>
      </w:r>
      <w:r>
        <w:rPr>
          <w:rFonts w:ascii="Times New Roman"/>
          <w:b w:val="false"/>
          <w:i w:val="false"/>
          <w:color w:val="000000"/>
          <w:sz w:val="28"/>
        </w:rPr>
        <w:t>
</w:t>
      </w:r>
      <w:r>
        <w:rPr>
          <w:rFonts w:ascii="Times New Roman"/>
          <w:b w:val="false"/>
          <w:i w:val="false"/>
          <w:color w:val="000000"/>
          <w:sz w:val="28"/>
        </w:rPr>
        <w:t xml:space="preserve">
      3) в строке 590.01.021 указывается объем добытого за налоговый период газового конденсата, реализованного на нефтеперерабатывающий завод для переработки, в тоннах; </w:t>
      </w:r>
      <w:r>
        <w:br/>
      </w:r>
      <w:r>
        <w:rPr>
          <w:rFonts w:ascii="Times New Roman"/>
          <w:b w:val="false"/>
          <w:i w:val="false"/>
          <w:color w:val="000000"/>
          <w:sz w:val="28"/>
        </w:rPr>
        <w:t>
</w:t>
      </w:r>
      <w:r>
        <w:rPr>
          <w:rFonts w:ascii="Times New Roman"/>
          <w:b w:val="false"/>
          <w:i w:val="false"/>
          <w:color w:val="000000"/>
          <w:sz w:val="28"/>
        </w:rPr>
        <w:t>
      4) в строке 590.01.022 указывается фактическая покупная цена нефтеперерабатывающего завода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5) в строке 590.01.023 указывается стоимость объема добытого газового конденсата, реализованного на нефтеперерабатывающий завод для переработки, определяемая как произведение строк 590.01.021 и 590.01.022 (590.01.021 х 590.01.022);</w:t>
      </w:r>
      <w:r>
        <w:br/>
      </w:r>
      <w:r>
        <w:rPr>
          <w:rFonts w:ascii="Times New Roman"/>
          <w:b w:val="false"/>
          <w:i w:val="false"/>
          <w:color w:val="000000"/>
          <w:sz w:val="28"/>
        </w:rPr>
        <w:t>
</w:t>
      </w:r>
      <w:r>
        <w:rPr>
          <w:rFonts w:ascii="Times New Roman"/>
          <w:b w:val="false"/>
          <w:i w:val="false"/>
          <w:color w:val="000000"/>
          <w:sz w:val="28"/>
        </w:rPr>
        <w:t xml:space="preserve">
      6) в строке 590.01.024 указывается объем добытого за налоговый период газового конденсата, переданного в качестве давальческого сырья на нефтеперерабатывающий завод для переработки, в тоннах; </w:t>
      </w:r>
      <w:r>
        <w:br/>
      </w:r>
      <w:r>
        <w:rPr>
          <w:rFonts w:ascii="Times New Roman"/>
          <w:b w:val="false"/>
          <w:i w:val="false"/>
          <w:color w:val="000000"/>
          <w:sz w:val="28"/>
        </w:rPr>
        <w:t>
</w:t>
      </w:r>
      <w:r>
        <w:rPr>
          <w:rFonts w:ascii="Times New Roman"/>
          <w:b w:val="false"/>
          <w:i w:val="false"/>
          <w:color w:val="000000"/>
          <w:sz w:val="28"/>
        </w:rPr>
        <w:t>
      7) в строке 590.01.025 указывается объем добытого за налоговый период газового конденсата использованного на собственные производственные нужды, в тоннах;</w:t>
      </w:r>
      <w:r>
        <w:br/>
      </w:r>
      <w:r>
        <w:rPr>
          <w:rFonts w:ascii="Times New Roman"/>
          <w:b w:val="false"/>
          <w:i w:val="false"/>
          <w:color w:val="000000"/>
          <w:sz w:val="28"/>
        </w:rPr>
        <w:t>
</w:t>
      </w:r>
      <w:r>
        <w:rPr>
          <w:rFonts w:ascii="Times New Roman"/>
          <w:b w:val="false"/>
          <w:i w:val="false"/>
          <w:color w:val="000000"/>
          <w:sz w:val="28"/>
        </w:rPr>
        <w:t xml:space="preserve">
      8) в строке 590.01.026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r>
        <w:br/>
      </w:r>
      <w:r>
        <w:rPr>
          <w:rFonts w:ascii="Times New Roman"/>
          <w:b w:val="false"/>
          <w:i w:val="false"/>
          <w:color w:val="000000"/>
          <w:sz w:val="28"/>
        </w:rPr>
        <w:t>
</w:t>
      </w:r>
      <w:r>
        <w:rPr>
          <w:rFonts w:ascii="Times New Roman"/>
          <w:b w:val="false"/>
          <w:i w:val="false"/>
          <w:color w:val="000000"/>
          <w:sz w:val="28"/>
        </w:rPr>
        <w:t xml:space="preserve">
      9) в строке 590.01.027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использованного на собственные производственные нужды, определяемая как сумма строк 590.01.024 и 590.01.025 умноженная на строку 590.01.026 ((590.01.024 + 590.01.025) х 590.01.026); </w:t>
      </w:r>
      <w:r>
        <w:br/>
      </w:r>
      <w:r>
        <w:rPr>
          <w:rFonts w:ascii="Times New Roman"/>
          <w:b w:val="false"/>
          <w:i w:val="false"/>
          <w:color w:val="000000"/>
          <w:sz w:val="28"/>
        </w:rPr>
        <w:t>
</w:t>
      </w:r>
      <w:r>
        <w:rPr>
          <w:rFonts w:ascii="Times New Roman"/>
          <w:b w:val="false"/>
          <w:i w:val="false"/>
          <w:color w:val="000000"/>
          <w:sz w:val="28"/>
        </w:rPr>
        <w:t>
      10) в строке 590.01.028 указывается объем добытого за налоговый период газового конденсата, переданного в натуральной форме, в тоннах;</w:t>
      </w:r>
      <w:r>
        <w:br/>
      </w:r>
      <w:r>
        <w:rPr>
          <w:rFonts w:ascii="Times New Roman"/>
          <w:b w:val="false"/>
          <w:i w:val="false"/>
          <w:color w:val="000000"/>
          <w:sz w:val="28"/>
        </w:rPr>
        <w:t>
</w:t>
      </w:r>
      <w:r>
        <w:rPr>
          <w:rFonts w:ascii="Times New Roman"/>
          <w:b w:val="false"/>
          <w:i w:val="false"/>
          <w:color w:val="000000"/>
          <w:sz w:val="28"/>
        </w:rPr>
        <w:t>
      11) в строке 590.01.029 указывается цена передачи, определяемая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590.01.030 указывается стоимость объема газового конденсата, переданного в натуральной форме, определяемая как произведение строк 590.01.028 и 590.01.029 (590.01.028 х 590.01.029);</w:t>
      </w:r>
      <w:r>
        <w:br/>
      </w:r>
      <w:r>
        <w:rPr>
          <w:rFonts w:ascii="Times New Roman"/>
          <w:b w:val="false"/>
          <w:i w:val="false"/>
          <w:color w:val="000000"/>
          <w:sz w:val="28"/>
        </w:rPr>
        <w:t>
</w:t>
      </w:r>
      <w:r>
        <w:rPr>
          <w:rFonts w:ascii="Times New Roman"/>
          <w:b w:val="false"/>
          <w:i w:val="false"/>
          <w:color w:val="000000"/>
          <w:sz w:val="28"/>
        </w:rPr>
        <w:t xml:space="preserve">
      13) в строке 590.01.031 указывается объем добытого за налоговый период товарного газового конденсата, определяемый как разница строк 590.01.020, 590.01.021, 590.01.024, 590.01.025 и 590.01.028 (590.01.020 - 590.01.021- 590.01.024 - 590.01.025 - 590.01.028) в тоннах; </w:t>
      </w:r>
      <w:r>
        <w:br/>
      </w:r>
      <w:r>
        <w:rPr>
          <w:rFonts w:ascii="Times New Roman"/>
          <w:b w:val="false"/>
          <w:i w:val="false"/>
          <w:color w:val="000000"/>
          <w:sz w:val="28"/>
        </w:rPr>
        <w:t>
</w:t>
      </w:r>
      <w:r>
        <w:rPr>
          <w:rFonts w:ascii="Times New Roman"/>
          <w:b w:val="false"/>
          <w:i w:val="false"/>
          <w:color w:val="000000"/>
          <w:sz w:val="28"/>
        </w:rPr>
        <w:t xml:space="preserve">
      14) в строке 590.01.032 указывается мировая цена на газовый конденсат, определяемая в соответствии с пунктом 3 статьи 334 Налогового кодекса; </w:t>
      </w:r>
      <w:r>
        <w:br/>
      </w:r>
      <w:r>
        <w:rPr>
          <w:rFonts w:ascii="Times New Roman"/>
          <w:b w:val="false"/>
          <w:i w:val="false"/>
          <w:color w:val="000000"/>
          <w:sz w:val="28"/>
        </w:rPr>
        <w:t>
</w:t>
      </w:r>
      <w:r>
        <w:rPr>
          <w:rFonts w:ascii="Times New Roman"/>
          <w:b w:val="false"/>
          <w:i w:val="false"/>
          <w:color w:val="000000"/>
          <w:sz w:val="28"/>
        </w:rPr>
        <w:t>
      15) в строке 590.01.033 указывается стоимость объема товарного газового конденсата, определяемая как произведение строк 590.01.031 и 590.01.032 (590.01.031 х 150.01.032);</w:t>
      </w:r>
      <w:r>
        <w:br/>
      </w:r>
      <w:r>
        <w:rPr>
          <w:rFonts w:ascii="Times New Roman"/>
          <w:b w:val="false"/>
          <w:i w:val="false"/>
          <w:color w:val="000000"/>
          <w:sz w:val="28"/>
        </w:rPr>
        <w:t>
</w:t>
      </w:r>
      <w:r>
        <w:rPr>
          <w:rFonts w:ascii="Times New Roman"/>
          <w:b w:val="false"/>
          <w:i w:val="false"/>
          <w:color w:val="000000"/>
          <w:sz w:val="28"/>
        </w:rPr>
        <w:t>
      16) в строке 590.01.034 указывается ставка налога на добычу полезных ископаемых на газовый конденсат,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17) в строке 590.01.035 указывается ставка налога на добычу полезных ископаемых на газовый конденсат, с учетом понижающего коэффициента,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18) в строке 590.01.036 указывается сумма налога на добычу полезных ископаемых на газовый конденсат, определяемая как (((590.01.023 + 590.01.027 + 590.01.030) х 590.01.035)+(590.01.033 х 590.01.034));</w:t>
      </w:r>
      <w:r>
        <w:br/>
      </w:r>
      <w:r>
        <w:rPr>
          <w:rFonts w:ascii="Times New Roman"/>
          <w:b w:val="false"/>
          <w:i w:val="false"/>
          <w:color w:val="000000"/>
          <w:sz w:val="28"/>
        </w:rPr>
        <w:t>
</w:t>
      </w:r>
      <w:r>
        <w:rPr>
          <w:rFonts w:ascii="Times New Roman"/>
          <w:b w:val="false"/>
          <w:i w:val="false"/>
          <w:color w:val="000000"/>
          <w:sz w:val="28"/>
        </w:rPr>
        <w:t>
      18. В разделе "Исчисление налога на добычу полезных ископаемых на природный газ":</w:t>
      </w:r>
      <w:r>
        <w:br/>
      </w:r>
      <w:r>
        <w:rPr>
          <w:rFonts w:ascii="Times New Roman"/>
          <w:b w:val="false"/>
          <w:i w:val="false"/>
          <w:color w:val="000000"/>
          <w:sz w:val="28"/>
        </w:rPr>
        <w:t>
</w:t>
      </w:r>
      <w:r>
        <w:rPr>
          <w:rFonts w:ascii="Times New Roman"/>
          <w:b w:val="false"/>
          <w:i w:val="false"/>
          <w:color w:val="000000"/>
          <w:sz w:val="28"/>
        </w:rPr>
        <w:t xml:space="preserve">
      1) в строке 590.01.037 указывается планируемый годовой объем добычи природного газа, в кубических метрах; </w:t>
      </w:r>
      <w:r>
        <w:br/>
      </w:r>
      <w:r>
        <w:rPr>
          <w:rFonts w:ascii="Times New Roman"/>
          <w:b w:val="false"/>
          <w:i w:val="false"/>
          <w:color w:val="000000"/>
          <w:sz w:val="28"/>
        </w:rPr>
        <w:t>
</w:t>
      </w:r>
      <w:r>
        <w:rPr>
          <w:rFonts w:ascii="Times New Roman"/>
          <w:b w:val="false"/>
          <w:i w:val="false"/>
          <w:color w:val="000000"/>
          <w:sz w:val="28"/>
        </w:rPr>
        <w:t xml:space="preserve">
      2) в строке 590.01.038 указывается общий объем за налоговый период добытого природного газа, за исключением природного газа, закачиваемого обратно в недра, в кубических метрах; </w:t>
      </w:r>
      <w:r>
        <w:br/>
      </w:r>
      <w:r>
        <w:rPr>
          <w:rFonts w:ascii="Times New Roman"/>
          <w:b w:val="false"/>
          <w:i w:val="false"/>
          <w:color w:val="000000"/>
          <w:sz w:val="28"/>
        </w:rPr>
        <w:t>
</w:t>
      </w:r>
      <w:r>
        <w:rPr>
          <w:rFonts w:ascii="Times New Roman"/>
          <w:b w:val="false"/>
          <w:i w:val="false"/>
          <w:color w:val="000000"/>
          <w:sz w:val="28"/>
        </w:rPr>
        <w:t xml:space="preserve">
      3) в строке 590.01.039 указывается объем добытого за налоговый период природного газа, реализованного на внутреннем рынке Республики Казахстан, в кубических метрах; </w:t>
      </w:r>
      <w:r>
        <w:br/>
      </w:r>
      <w:r>
        <w:rPr>
          <w:rFonts w:ascii="Times New Roman"/>
          <w:b w:val="false"/>
          <w:i w:val="false"/>
          <w:color w:val="000000"/>
          <w:sz w:val="28"/>
        </w:rPr>
        <w:t>
</w:t>
      </w:r>
      <w:r>
        <w:rPr>
          <w:rFonts w:ascii="Times New Roman"/>
          <w:b w:val="false"/>
          <w:i w:val="false"/>
          <w:color w:val="000000"/>
          <w:sz w:val="28"/>
        </w:rPr>
        <w:t>
      4) в строке 590.01.040 указывается средневзвешенная цена реализации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xml:space="preserve">
      5) в строке 590.01.041 указывается стоимость объема добытого природного газа, реализованного на внутреннем рынке Республики Казахстан, определяемая как произведение строк 590.01.039 и 590.01.040 (590.01.039 х.590.01.040); </w:t>
      </w:r>
      <w:r>
        <w:br/>
      </w:r>
      <w:r>
        <w:rPr>
          <w:rFonts w:ascii="Times New Roman"/>
          <w:b w:val="false"/>
          <w:i w:val="false"/>
          <w:color w:val="000000"/>
          <w:sz w:val="28"/>
        </w:rPr>
        <w:t>
</w:t>
      </w:r>
      <w:r>
        <w:rPr>
          <w:rFonts w:ascii="Times New Roman"/>
          <w:b w:val="false"/>
          <w:i w:val="false"/>
          <w:color w:val="000000"/>
          <w:sz w:val="28"/>
        </w:rPr>
        <w:t>
      6) в строке 590.01.042 указывается объем добытого за налоговый период природного газа использованного на собственные производственные нужды, в кубических метрах;</w:t>
      </w:r>
      <w:r>
        <w:br/>
      </w:r>
      <w:r>
        <w:rPr>
          <w:rFonts w:ascii="Times New Roman"/>
          <w:b w:val="false"/>
          <w:i w:val="false"/>
          <w:color w:val="000000"/>
          <w:sz w:val="28"/>
        </w:rPr>
        <w:t>
</w:t>
      </w:r>
      <w:r>
        <w:rPr>
          <w:rFonts w:ascii="Times New Roman"/>
          <w:b w:val="false"/>
          <w:i w:val="false"/>
          <w:color w:val="000000"/>
          <w:sz w:val="28"/>
        </w:rPr>
        <w:t xml:space="preserve">
      7) в строке 590.01.043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r>
        <w:br/>
      </w:r>
      <w:r>
        <w:rPr>
          <w:rFonts w:ascii="Times New Roman"/>
          <w:b w:val="false"/>
          <w:i w:val="false"/>
          <w:color w:val="000000"/>
          <w:sz w:val="28"/>
        </w:rPr>
        <w:t>
</w:t>
      </w:r>
      <w:r>
        <w:rPr>
          <w:rFonts w:ascii="Times New Roman"/>
          <w:b w:val="false"/>
          <w:i w:val="false"/>
          <w:color w:val="000000"/>
          <w:sz w:val="28"/>
        </w:rPr>
        <w:t xml:space="preserve">
      8) в строке 590.01.044 указывается стоимость объема добытого природного газа, использованного на собственные производственные нужды, определяемая как произведение строк 590.01.042 и 590.01.043 (590.01.042 х 590.01.043); </w:t>
      </w:r>
      <w:r>
        <w:br/>
      </w:r>
      <w:r>
        <w:rPr>
          <w:rFonts w:ascii="Times New Roman"/>
          <w:b w:val="false"/>
          <w:i w:val="false"/>
          <w:color w:val="000000"/>
          <w:sz w:val="28"/>
        </w:rPr>
        <w:t>
</w:t>
      </w:r>
      <w:r>
        <w:rPr>
          <w:rFonts w:ascii="Times New Roman"/>
          <w:b w:val="false"/>
          <w:i w:val="false"/>
          <w:color w:val="000000"/>
          <w:sz w:val="28"/>
        </w:rPr>
        <w:t xml:space="preserve">
      9) в строке 590.01.045 указывается объем добытого за налоговый период товарного природного газа, определяемый как разница строк 590.01.038, 590.01.039 и 590.01.042 (590.01.038 - 590.01.039 - 590.01.042), в кубических метрах; </w:t>
      </w:r>
      <w:r>
        <w:br/>
      </w:r>
      <w:r>
        <w:rPr>
          <w:rFonts w:ascii="Times New Roman"/>
          <w:b w:val="false"/>
          <w:i w:val="false"/>
          <w:color w:val="000000"/>
          <w:sz w:val="28"/>
        </w:rPr>
        <w:t>
</w:t>
      </w:r>
      <w:r>
        <w:rPr>
          <w:rFonts w:ascii="Times New Roman"/>
          <w:b w:val="false"/>
          <w:i w:val="false"/>
          <w:color w:val="000000"/>
          <w:sz w:val="28"/>
        </w:rPr>
        <w:t xml:space="preserve">
      10) в строке 590.01.046 указывается мировая цена на природный газ, определяемая в соответствии с пунктом 4 статьи 334 Налогового кодекса; </w:t>
      </w:r>
      <w:r>
        <w:br/>
      </w:r>
      <w:r>
        <w:rPr>
          <w:rFonts w:ascii="Times New Roman"/>
          <w:b w:val="false"/>
          <w:i w:val="false"/>
          <w:color w:val="000000"/>
          <w:sz w:val="28"/>
        </w:rPr>
        <w:t>
</w:t>
      </w:r>
      <w:r>
        <w:rPr>
          <w:rFonts w:ascii="Times New Roman"/>
          <w:b w:val="false"/>
          <w:i w:val="false"/>
          <w:color w:val="000000"/>
          <w:sz w:val="28"/>
        </w:rPr>
        <w:t>
      11) в строке 590.01.047 указывается стоимость объема товарного природного газа, определяемая как произведение строк 590.01.045 и 590.01.046 (590.01.045 х 590.01.046);</w:t>
      </w:r>
      <w:r>
        <w:br/>
      </w:r>
      <w:r>
        <w:rPr>
          <w:rFonts w:ascii="Times New Roman"/>
          <w:b w:val="false"/>
          <w:i w:val="false"/>
          <w:color w:val="000000"/>
          <w:sz w:val="28"/>
        </w:rPr>
        <w:t>
</w:t>
      </w:r>
      <w:r>
        <w:rPr>
          <w:rFonts w:ascii="Times New Roman"/>
          <w:b w:val="false"/>
          <w:i w:val="false"/>
          <w:color w:val="000000"/>
          <w:sz w:val="28"/>
        </w:rPr>
        <w:t>
      12) в строке 590.01.048 указывается ставка налога на добычу полезных ископаемых на природный газ,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13) в строке 590.01.049 указывается ставка налога на добычу полезных ископаемых на природный газ, реализованный на внутреннем рынке,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14) в строке 590.01.050 указывается налог на добычу полезных ископаемых на природный газ, реализованный на внутреннем рынке, определяемая как произведение строк 590.01.041 и 590.01.049 (590.01.041 х 590.01.049);</w:t>
      </w:r>
      <w:r>
        <w:br/>
      </w:r>
      <w:r>
        <w:rPr>
          <w:rFonts w:ascii="Times New Roman"/>
          <w:b w:val="false"/>
          <w:i w:val="false"/>
          <w:color w:val="000000"/>
          <w:sz w:val="28"/>
        </w:rPr>
        <w:t>
</w:t>
      </w:r>
      <w:r>
        <w:rPr>
          <w:rFonts w:ascii="Times New Roman"/>
          <w:b w:val="false"/>
          <w:i w:val="false"/>
          <w:color w:val="000000"/>
          <w:sz w:val="28"/>
        </w:rPr>
        <w:t>
      15) в строке 590.01.051 указывается сумма налога на добычу полезных ископаемых на природный газ, определяемая как (590.01.050 + ((590.01.044 + 590.01.047) х 590.01.048))).</w:t>
      </w:r>
      <w:r>
        <w:br/>
      </w:r>
      <w:r>
        <w:rPr>
          <w:rFonts w:ascii="Times New Roman"/>
          <w:b w:val="false"/>
          <w:i w:val="false"/>
          <w:color w:val="000000"/>
          <w:sz w:val="28"/>
        </w:rPr>
        <w:t>
</w:t>
      </w:r>
      <w:r>
        <w:rPr>
          <w:rFonts w:ascii="Times New Roman"/>
          <w:b w:val="false"/>
          <w:i w:val="false"/>
          <w:color w:val="000000"/>
          <w:sz w:val="28"/>
        </w:rPr>
        <w:t>
      19. В разделе "Корректировка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Корректировка суммы налога на добычу полезных ископаемых на сырую нефть, газовый конденсат, природный газ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335 Налогового кодекса: </w:t>
      </w:r>
      <w:r>
        <w:br/>
      </w:r>
      <w:r>
        <w:rPr>
          <w:rFonts w:ascii="Times New Roman"/>
          <w:b w:val="false"/>
          <w:i w:val="false"/>
          <w:color w:val="000000"/>
          <w:sz w:val="28"/>
        </w:rPr>
        <w:t>
</w:t>
      </w:r>
      <w:r>
        <w:rPr>
          <w:rFonts w:ascii="Times New Roman"/>
          <w:b w:val="false"/>
          <w:i w:val="false"/>
          <w:color w:val="000000"/>
          <w:sz w:val="28"/>
        </w:rPr>
        <w:t>
      1) в строке 590.01.052 указывается фактический объем добытой сырой нефти по итогам отчетного календарного года по каждому отдельному контракту на недропользование, в тоннах;</w:t>
      </w:r>
      <w:r>
        <w:br/>
      </w:r>
      <w:r>
        <w:rPr>
          <w:rFonts w:ascii="Times New Roman"/>
          <w:b w:val="false"/>
          <w:i w:val="false"/>
          <w:color w:val="000000"/>
          <w:sz w:val="28"/>
        </w:rPr>
        <w:t>
</w:t>
      </w:r>
      <w:r>
        <w:rPr>
          <w:rFonts w:ascii="Times New Roman"/>
          <w:b w:val="false"/>
          <w:i w:val="false"/>
          <w:color w:val="000000"/>
          <w:sz w:val="28"/>
        </w:rPr>
        <w:t>
      2) в строке 590.01.053 указывается исчисленный налог на добычу полезных ископаемых на сырую нефть за 1-3 кварталы отчетного года;</w:t>
      </w:r>
      <w:r>
        <w:br/>
      </w:r>
      <w:r>
        <w:rPr>
          <w:rFonts w:ascii="Times New Roman"/>
          <w:b w:val="false"/>
          <w:i w:val="false"/>
          <w:color w:val="000000"/>
          <w:sz w:val="28"/>
        </w:rPr>
        <w:t>
</w:t>
      </w:r>
      <w:r>
        <w:rPr>
          <w:rFonts w:ascii="Times New Roman"/>
          <w:b w:val="false"/>
          <w:i w:val="false"/>
          <w:color w:val="000000"/>
          <w:sz w:val="28"/>
        </w:rPr>
        <w:t>
      3) в строке 590.01.054 указывается стоимость объема добытой сырой нефти, реализованной на нефтеперерабатывающий завод, за 1-3 кварталы отчетного года;</w:t>
      </w:r>
      <w:r>
        <w:br/>
      </w:r>
      <w:r>
        <w:rPr>
          <w:rFonts w:ascii="Times New Roman"/>
          <w:b w:val="false"/>
          <w:i w:val="false"/>
          <w:color w:val="000000"/>
          <w:sz w:val="28"/>
        </w:rPr>
        <w:t>
</w:t>
      </w:r>
      <w:r>
        <w:rPr>
          <w:rFonts w:ascii="Times New Roman"/>
          <w:b w:val="false"/>
          <w:i w:val="false"/>
          <w:color w:val="000000"/>
          <w:sz w:val="28"/>
        </w:rPr>
        <w:t>
      4) в строке 590.01.055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года;</w:t>
      </w:r>
      <w:r>
        <w:br/>
      </w:r>
      <w:r>
        <w:rPr>
          <w:rFonts w:ascii="Times New Roman"/>
          <w:b w:val="false"/>
          <w:i w:val="false"/>
          <w:color w:val="000000"/>
          <w:sz w:val="28"/>
        </w:rPr>
        <w:t>
</w:t>
      </w:r>
      <w:r>
        <w:rPr>
          <w:rFonts w:ascii="Times New Roman"/>
          <w:b w:val="false"/>
          <w:i w:val="false"/>
          <w:color w:val="000000"/>
          <w:sz w:val="28"/>
        </w:rPr>
        <w:t>
      5) в строке 590.01.056 указывается стоимость объема добытой сырой нефти, переданной в натуральной форме, за 1-3 кварталы отчетного года;</w:t>
      </w:r>
      <w:r>
        <w:br/>
      </w:r>
      <w:r>
        <w:rPr>
          <w:rFonts w:ascii="Times New Roman"/>
          <w:b w:val="false"/>
          <w:i w:val="false"/>
          <w:color w:val="000000"/>
          <w:sz w:val="28"/>
        </w:rPr>
        <w:t>
</w:t>
      </w:r>
      <w:r>
        <w:rPr>
          <w:rFonts w:ascii="Times New Roman"/>
          <w:b w:val="false"/>
          <w:i w:val="false"/>
          <w:color w:val="000000"/>
          <w:sz w:val="28"/>
        </w:rPr>
        <w:t>
      6) в строке 590.01.057 указывается стоимость объема добытой товарной нефти, за 1-3 кварталы отчетного года;</w:t>
      </w:r>
      <w:r>
        <w:br/>
      </w:r>
      <w:r>
        <w:rPr>
          <w:rFonts w:ascii="Times New Roman"/>
          <w:b w:val="false"/>
          <w:i w:val="false"/>
          <w:color w:val="000000"/>
          <w:sz w:val="28"/>
        </w:rPr>
        <w:t>
</w:t>
      </w:r>
      <w:r>
        <w:rPr>
          <w:rFonts w:ascii="Times New Roman"/>
          <w:b w:val="false"/>
          <w:i w:val="false"/>
          <w:color w:val="000000"/>
          <w:sz w:val="28"/>
        </w:rPr>
        <w:t>
      7) в строке 590.01.058 указывается ставка налога на добычу полезных ископаемых на сырую нефть, определенная статьей 336 Налогового кодекса исходя из фактического объема добытой сырой нефти по итогам отчетного года;</w:t>
      </w:r>
      <w:r>
        <w:br/>
      </w:r>
      <w:r>
        <w:rPr>
          <w:rFonts w:ascii="Times New Roman"/>
          <w:b w:val="false"/>
          <w:i w:val="false"/>
          <w:color w:val="000000"/>
          <w:sz w:val="28"/>
        </w:rPr>
        <w:t>
</w:t>
      </w:r>
      <w:r>
        <w:rPr>
          <w:rFonts w:ascii="Times New Roman"/>
          <w:b w:val="false"/>
          <w:i w:val="false"/>
          <w:color w:val="000000"/>
          <w:sz w:val="28"/>
        </w:rPr>
        <w:t>
      8) в строке 590.01.059 указывается ставка налога на добычу полезных ископаемых на сырую нефть, с учетом понижающего коэффициента,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 исходя из фактического объема добытой сырой нефти по итогам отчетного года;</w:t>
      </w:r>
      <w:r>
        <w:br/>
      </w:r>
      <w:r>
        <w:rPr>
          <w:rFonts w:ascii="Times New Roman"/>
          <w:b w:val="false"/>
          <w:i w:val="false"/>
          <w:color w:val="000000"/>
          <w:sz w:val="28"/>
        </w:rPr>
        <w:t>
</w:t>
      </w:r>
      <w:r>
        <w:rPr>
          <w:rFonts w:ascii="Times New Roman"/>
          <w:b w:val="false"/>
          <w:i w:val="false"/>
          <w:color w:val="000000"/>
          <w:sz w:val="28"/>
        </w:rPr>
        <w:t>
      9) в строке 590.01.060 указывается налог на добычу полезных ископаемых на сырую нефть, определяемый как (((590.01.054 + 590.01.055 + 590.01.056) х 590.01.059) + (590.01.057 х 590.01.058));</w:t>
      </w:r>
      <w:r>
        <w:br/>
      </w:r>
      <w:r>
        <w:rPr>
          <w:rFonts w:ascii="Times New Roman"/>
          <w:b w:val="false"/>
          <w:i w:val="false"/>
          <w:color w:val="000000"/>
          <w:sz w:val="28"/>
        </w:rPr>
        <w:t>
</w:t>
      </w:r>
      <w:r>
        <w:rPr>
          <w:rFonts w:ascii="Times New Roman"/>
          <w:b w:val="false"/>
          <w:i w:val="false"/>
          <w:color w:val="000000"/>
          <w:sz w:val="28"/>
        </w:rPr>
        <w:t>
      10) в строке 590.01.061 указывается сумма корректировки налога на добычу полезных ископаемых на сырую нефть,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590.01.060 и 590.01.053 (590.01.060-590.01.053);</w:t>
      </w:r>
      <w:r>
        <w:br/>
      </w:r>
      <w:r>
        <w:rPr>
          <w:rFonts w:ascii="Times New Roman"/>
          <w:b w:val="false"/>
          <w:i w:val="false"/>
          <w:color w:val="000000"/>
          <w:sz w:val="28"/>
        </w:rPr>
        <w:t>
</w:t>
      </w:r>
      <w:r>
        <w:rPr>
          <w:rFonts w:ascii="Times New Roman"/>
          <w:b w:val="false"/>
          <w:i w:val="false"/>
          <w:color w:val="000000"/>
          <w:sz w:val="28"/>
        </w:rPr>
        <w:t>
      11) в строке 590.01.062 указывается фактический объем добытого газового конденсата по итогам отчетного года по каждому отдельному контракту на недропользование, в тоннах;</w:t>
      </w:r>
      <w:r>
        <w:br/>
      </w:r>
      <w:r>
        <w:rPr>
          <w:rFonts w:ascii="Times New Roman"/>
          <w:b w:val="false"/>
          <w:i w:val="false"/>
          <w:color w:val="000000"/>
          <w:sz w:val="28"/>
        </w:rPr>
        <w:t>
</w:t>
      </w:r>
      <w:r>
        <w:rPr>
          <w:rFonts w:ascii="Times New Roman"/>
          <w:b w:val="false"/>
          <w:i w:val="false"/>
          <w:color w:val="000000"/>
          <w:sz w:val="28"/>
        </w:rPr>
        <w:t>
      12) в строке 590.01.063 указывается исчисленный налог на добычу полезных ископаемых на газовый конденсат за 1-3 кварталы отчетного года;</w:t>
      </w:r>
      <w:r>
        <w:br/>
      </w:r>
      <w:r>
        <w:rPr>
          <w:rFonts w:ascii="Times New Roman"/>
          <w:b w:val="false"/>
          <w:i w:val="false"/>
          <w:color w:val="000000"/>
          <w:sz w:val="28"/>
        </w:rPr>
        <w:t>
</w:t>
      </w:r>
      <w:r>
        <w:rPr>
          <w:rFonts w:ascii="Times New Roman"/>
          <w:b w:val="false"/>
          <w:i w:val="false"/>
          <w:color w:val="000000"/>
          <w:sz w:val="28"/>
        </w:rPr>
        <w:t>
      13) в строке 590.01.064 указывается стоимость объема добытого газового конденсата, реализованного на нефтеперерабатывающий завод, за 1-3 кварталы отчетного года;</w:t>
      </w:r>
      <w:r>
        <w:br/>
      </w:r>
      <w:r>
        <w:rPr>
          <w:rFonts w:ascii="Times New Roman"/>
          <w:b w:val="false"/>
          <w:i w:val="false"/>
          <w:color w:val="000000"/>
          <w:sz w:val="28"/>
        </w:rPr>
        <w:t>
</w:t>
      </w:r>
      <w:r>
        <w:rPr>
          <w:rFonts w:ascii="Times New Roman"/>
          <w:b w:val="false"/>
          <w:i w:val="false"/>
          <w:color w:val="000000"/>
          <w:sz w:val="28"/>
        </w:rPr>
        <w:t>
      14) в строке 590.01.065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года;</w:t>
      </w:r>
      <w:r>
        <w:br/>
      </w:r>
      <w:r>
        <w:rPr>
          <w:rFonts w:ascii="Times New Roman"/>
          <w:b w:val="false"/>
          <w:i w:val="false"/>
          <w:color w:val="000000"/>
          <w:sz w:val="28"/>
        </w:rPr>
        <w:t>
</w:t>
      </w:r>
      <w:r>
        <w:rPr>
          <w:rFonts w:ascii="Times New Roman"/>
          <w:b w:val="false"/>
          <w:i w:val="false"/>
          <w:color w:val="000000"/>
          <w:sz w:val="28"/>
        </w:rPr>
        <w:t>
      15) в строке 590.01.066 указывается стоимость объема добытого газового конденсата, переданного в натуральном выражении, за 1-3 кварталы отчетного года;</w:t>
      </w:r>
      <w:r>
        <w:br/>
      </w:r>
      <w:r>
        <w:rPr>
          <w:rFonts w:ascii="Times New Roman"/>
          <w:b w:val="false"/>
          <w:i w:val="false"/>
          <w:color w:val="000000"/>
          <w:sz w:val="28"/>
        </w:rPr>
        <w:t>
</w:t>
      </w:r>
      <w:r>
        <w:rPr>
          <w:rFonts w:ascii="Times New Roman"/>
          <w:b w:val="false"/>
          <w:i w:val="false"/>
          <w:color w:val="000000"/>
          <w:sz w:val="28"/>
        </w:rPr>
        <w:t>
      16) в строке 590.01.067 указывается стоимость объема добытого товарного конденсата, за 1-3 кварталы отчетного года;</w:t>
      </w:r>
      <w:r>
        <w:br/>
      </w:r>
      <w:r>
        <w:rPr>
          <w:rFonts w:ascii="Times New Roman"/>
          <w:b w:val="false"/>
          <w:i w:val="false"/>
          <w:color w:val="000000"/>
          <w:sz w:val="28"/>
        </w:rPr>
        <w:t>
</w:t>
      </w:r>
      <w:r>
        <w:rPr>
          <w:rFonts w:ascii="Times New Roman"/>
          <w:b w:val="false"/>
          <w:i w:val="false"/>
          <w:color w:val="000000"/>
          <w:sz w:val="28"/>
        </w:rPr>
        <w:t>
      17) в строке 590.01.068 указывается ставка налога на добычу полезных ископаемых на газовый конденсат, определенная статьей 336 Налогового кодекса исходя из фактического объема добытого газового конденсата по итогам отчетного года;</w:t>
      </w:r>
      <w:r>
        <w:br/>
      </w:r>
      <w:r>
        <w:rPr>
          <w:rFonts w:ascii="Times New Roman"/>
          <w:b w:val="false"/>
          <w:i w:val="false"/>
          <w:color w:val="000000"/>
          <w:sz w:val="28"/>
        </w:rPr>
        <w:t>
</w:t>
      </w:r>
      <w:r>
        <w:rPr>
          <w:rFonts w:ascii="Times New Roman"/>
          <w:b w:val="false"/>
          <w:i w:val="false"/>
          <w:color w:val="000000"/>
          <w:sz w:val="28"/>
        </w:rPr>
        <w:t>
      18) строке 590.01.069 указывается ставка налога на добычу полезных ископаемых на газовый конденсат, с учетом понижающего коэффициента, определенная </w:t>
      </w:r>
      <w:r>
        <w:rPr>
          <w:rFonts w:ascii="Times New Roman"/>
          <w:b w:val="false"/>
          <w:i w:val="false"/>
          <w:color w:val="000000"/>
          <w:sz w:val="28"/>
        </w:rPr>
        <w:t>статьей 336</w:t>
      </w:r>
      <w:r>
        <w:rPr>
          <w:rFonts w:ascii="Times New Roman"/>
          <w:b w:val="false"/>
          <w:i w:val="false"/>
          <w:color w:val="000000"/>
          <w:sz w:val="28"/>
        </w:rPr>
        <w:t xml:space="preserve"> Налогового кодекса исходя из фактического объема добытого газового конденсата по итогам отчетного года;</w:t>
      </w:r>
      <w:r>
        <w:br/>
      </w:r>
      <w:r>
        <w:rPr>
          <w:rFonts w:ascii="Times New Roman"/>
          <w:b w:val="false"/>
          <w:i w:val="false"/>
          <w:color w:val="000000"/>
          <w:sz w:val="28"/>
        </w:rPr>
        <w:t>
</w:t>
      </w:r>
      <w:r>
        <w:rPr>
          <w:rFonts w:ascii="Times New Roman"/>
          <w:b w:val="false"/>
          <w:i w:val="false"/>
          <w:color w:val="000000"/>
          <w:sz w:val="28"/>
        </w:rPr>
        <w:t>
      19) в строке 590.01.070 указывается сумма налога на добычу полезных ископаемых на газовый конденсат, определяемая как (((590.01.064 + 590.01.065 + 590.01.066) х 590.01.069) + (590.01.067 х 590.01.068));</w:t>
      </w:r>
      <w:r>
        <w:br/>
      </w:r>
      <w:r>
        <w:rPr>
          <w:rFonts w:ascii="Times New Roman"/>
          <w:b w:val="false"/>
          <w:i w:val="false"/>
          <w:color w:val="000000"/>
          <w:sz w:val="28"/>
        </w:rPr>
        <w:t>
</w:t>
      </w:r>
      <w:r>
        <w:rPr>
          <w:rFonts w:ascii="Times New Roman"/>
          <w:b w:val="false"/>
          <w:i w:val="false"/>
          <w:color w:val="000000"/>
          <w:sz w:val="28"/>
        </w:rPr>
        <w:t>
      20) в строке 590.01.071 указывается сумма корректировки налога на добычу полезных ископаемых на газовый конденсат, согласно </w:t>
      </w:r>
      <w:r>
        <w:rPr>
          <w:rFonts w:ascii="Times New Roman"/>
          <w:b w:val="false"/>
          <w:i w:val="false"/>
          <w:color w:val="000000"/>
          <w:sz w:val="28"/>
        </w:rPr>
        <w:t>пункту 3</w:t>
      </w:r>
      <w:r>
        <w:rPr>
          <w:rFonts w:ascii="Times New Roman"/>
          <w:b w:val="false"/>
          <w:i w:val="false"/>
          <w:color w:val="000000"/>
          <w:sz w:val="28"/>
        </w:rPr>
        <w:t xml:space="preserve"> статьи 335 Налогового кодекса, определяемая как разница строк 590.01.070 и 590.01.063 (590.01.070 - 590.01.063);</w:t>
      </w:r>
      <w:r>
        <w:br/>
      </w:r>
      <w:r>
        <w:rPr>
          <w:rFonts w:ascii="Times New Roman"/>
          <w:b w:val="false"/>
          <w:i w:val="false"/>
          <w:color w:val="000000"/>
          <w:sz w:val="28"/>
        </w:rPr>
        <w:t>
</w:t>
      </w:r>
      <w:r>
        <w:rPr>
          <w:rFonts w:ascii="Times New Roman"/>
          <w:b w:val="false"/>
          <w:i w:val="false"/>
          <w:color w:val="000000"/>
          <w:sz w:val="28"/>
        </w:rPr>
        <w:t>
      21) в строке 590.01.072 указывается фактический объем добытого природного газа, за исключением природного газа, закачиваемого обратно в недра, по итогам отчетного года по каждому отдельному контракту на недропользование, в кубических метрах;</w:t>
      </w:r>
      <w:r>
        <w:br/>
      </w:r>
      <w:r>
        <w:rPr>
          <w:rFonts w:ascii="Times New Roman"/>
          <w:b w:val="false"/>
          <w:i w:val="false"/>
          <w:color w:val="000000"/>
          <w:sz w:val="28"/>
        </w:rPr>
        <w:t>
</w:t>
      </w:r>
      <w:r>
        <w:rPr>
          <w:rFonts w:ascii="Times New Roman"/>
          <w:b w:val="false"/>
          <w:i w:val="false"/>
          <w:color w:val="000000"/>
          <w:sz w:val="28"/>
        </w:rPr>
        <w:t>
      22) в строке 590.01.073 указывается исчисленный налог на добычу полезных ископаемых на природный газ, реализованный на внутреннем рынке, за 1-3 кварталы отчетного года;</w:t>
      </w:r>
      <w:r>
        <w:br/>
      </w:r>
      <w:r>
        <w:rPr>
          <w:rFonts w:ascii="Times New Roman"/>
          <w:b w:val="false"/>
          <w:i w:val="false"/>
          <w:color w:val="000000"/>
          <w:sz w:val="28"/>
        </w:rPr>
        <w:t>
</w:t>
      </w:r>
      <w:r>
        <w:rPr>
          <w:rFonts w:ascii="Times New Roman"/>
          <w:b w:val="false"/>
          <w:i w:val="false"/>
          <w:color w:val="000000"/>
          <w:sz w:val="28"/>
        </w:rPr>
        <w:t>
      23) в строке 590.01.074 указывается стоимость объема добытого природного газа, реализованного на внутреннем рынке Республики Казахстан, за 1-3 кварталы отчетного года;</w:t>
      </w:r>
      <w:r>
        <w:br/>
      </w:r>
      <w:r>
        <w:rPr>
          <w:rFonts w:ascii="Times New Roman"/>
          <w:b w:val="false"/>
          <w:i w:val="false"/>
          <w:color w:val="000000"/>
          <w:sz w:val="28"/>
        </w:rPr>
        <w:t>
</w:t>
      </w:r>
      <w:r>
        <w:rPr>
          <w:rFonts w:ascii="Times New Roman"/>
          <w:b w:val="false"/>
          <w:i w:val="false"/>
          <w:color w:val="000000"/>
          <w:sz w:val="28"/>
        </w:rPr>
        <w:t>
      24) в строке 590.01.075 указывается ставка налога на добычу полезных ископаемых на природный газ, реализованный на внутреннем рынке, определенная статьей 336 Налогового кодекса исходя из фактического объема добытого природного газа по итогам отчетного года;</w:t>
      </w:r>
      <w:r>
        <w:br/>
      </w:r>
      <w:r>
        <w:rPr>
          <w:rFonts w:ascii="Times New Roman"/>
          <w:b w:val="false"/>
          <w:i w:val="false"/>
          <w:color w:val="000000"/>
          <w:sz w:val="28"/>
        </w:rPr>
        <w:t>
</w:t>
      </w:r>
      <w:r>
        <w:rPr>
          <w:rFonts w:ascii="Times New Roman"/>
          <w:b w:val="false"/>
          <w:i w:val="false"/>
          <w:color w:val="000000"/>
          <w:sz w:val="28"/>
        </w:rPr>
        <w:t>
      25) в строке 590.01.076 указывается сумма налога на добычу полезных ископаемых на природный газ, реализованный на внутреннем рынке, определяемая как произведение строк 590.01.074 и 590.01.075 (590.01.074 х 590.01.075);</w:t>
      </w:r>
      <w:r>
        <w:br/>
      </w:r>
      <w:r>
        <w:rPr>
          <w:rFonts w:ascii="Times New Roman"/>
          <w:b w:val="false"/>
          <w:i w:val="false"/>
          <w:color w:val="000000"/>
          <w:sz w:val="28"/>
        </w:rPr>
        <w:t>
</w:t>
      </w:r>
      <w:r>
        <w:rPr>
          <w:rFonts w:ascii="Times New Roman"/>
          <w:b w:val="false"/>
          <w:i w:val="false"/>
          <w:color w:val="000000"/>
          <w:sz w:val="28"/>
        </w:rPr>
        <w:t>
      26) в строке 590.01.077 указывается сумма корректировки налога на добычу полезных ископаемых на природный газ, реализованный на внутреннем рынке, согласно пункту 3 статьи 335 Налогового кодекса, определяемая как разница строк 590.01.076 и 590.01.073 (590.01.076 - 590.01.073).</w:t>
      </w:r>
      <w:r>
        <w:br/>
      </w:r>
      <w:r>
        <w:rPr>
          <w:rFonts w:ascii="Times New Roman"/>
          <w:b w:val="false"/>
          <w:i w:val="false"/>
          <w:color w:val="000000"/>
          <w:sz w:val="28"/>
        </w:rPr>
        <w:t>
</w:t>
      </w:r>
      <w:r>
        <w:rPr>
          <w:rFonts w:ascii="Times New Roman"/>
          <w:b w:val="false"/>
          <w:i w:val="false"/>
          <w:color w:val="000000"/>
          <w:sz w:val="28"/>
        </w:rPr>
        <w:t>
      20. В разделе "Налог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27) в строке 590.01.078 указывается сумма налога на добычу полезных ископаемых подлежащего уплате в бюджет, определяемая как сумма строк 590.01.018, 590.01.036, 590.01.051, 590.01.061, 590.01.071 и 590.01.077 (590.01.018 + 590.01.036 + 590.01.051 + 590.01.061 + 590.01.071 + 590.01.077).</w:t>
      </w:r>
      <w:r>
        <w:br/>
      </w:r>
      <w:r>
        <w:rPr>
          <w:rFonts w:ascii="Times New Roman"/>
          <w:b w:val="false"/>
          <w:i w:val="false"/>
          <w:color w:val="000000"/>
          <w:sz w:val="28"/>
        </w:rPr>
        <w:t>
</w:t>
      </w:r>
      <w:r>
        <w:rPr>
          <w:rFonts w:ascii="Times New Roman"/>
          <w:b w:val="false"/>
          <w:i w:val="false"/>
          <w:color w:val="000000"/>
          <w:sz w:val="28"/>
        </w:rPr>
        <w:t>
      Значение строки 590.01.078 переносится в строку 590.00.001 формы 590.00.</w:t>
      </w:r>
    </w:p>
    <w:bookmarkEnd w:id="396"/>
    <w:bookmarkStart w:name="z7398" w:id="397"/>
    <w:p>
      <w:pPr>
        <w:spacing w:after="0"/>
        <w:ind w:left="0"/>
        <w:jc w:val="left"/>
      </w:pPr>
      <w:r>
        <w:rPr>
          <w:rFonts w:ascii="Times New Roman"/>
          <w:b/>
          <w:i w:val="false"/>
          <w:color w:val="000000"/>
        </w:rPr>
        <w:t xml:space="preserve"> 
4. Составление формы 590.02 - Исчисление налога на добычу</w:t>
      </w:r>
      <w:r>
        <w:br/>
      </w:r>
      <w:r>
        <w:rPr>
          <w:rFonts w:ascii="Times New Roman"/>
          <w:b/>
          <w:i w:val="false"/>
          <w:color w:val="000000"/>
        </w:rPr>
        <w:t>
полезных ископаемых на минеральное сырье, содержащее полезные</w:t>
      </w:r>
      <w:r>
        <w:br/>
      </w:r>
      <w:r>
        <w:rPr>
          <w:rFonts w:ascii="Times New Roman"/>
          <w:b/>
          <w:i w:val="false"/>
          <w:color w:val="000000"/>
        </w:rPr>
        <w:t>
ископаемые, по которым в налоговом периоде имеются официальные</w:t>
      </w:r>
      <w:r>
        <w:br/>
      </w:r>
      <w:r>
        <w:rPr>
          <w:rFonts w:ascii="Times New Roman"/>
          <w:b/>
          <w:i w:val="false"/>
          <w:color w:val="000000"/>
        </w:rPr>
        <w:t>
котировки цен, зафиксированных на Лондонской бирже металлов,</w:t>
      </w:r>
      <w:r>
        <w:br/>
      </w:r>
      <w:r>
        <w:rPr>
          <w:rFonts w:ascii="Times New Roman"/>
          <w:b/>
          <w:i w:val="false"/>
          <w:color w:val="000000"/>
        </w:rPr>
        <w:t>
за исключением общераспространенных полезных ископаемых</w:t>
      </w:r>
    </w:p>
    <w:bookmarkEnd w:id="397"/>
    <w:bookmarkStart w:name="z7399" w:id="398"/>
    <w:p>
      <w:pPr>
        <w:spacing w:after="0"/>
        <w:ind w:left="0"/>
        <w:jc w:val="both"/>
      </w:pPr>
      <w:r>
        <w:rPr>
          <w:rFonts w:ascii="Times New Roman"/>
          <w:b w:val="false"/>
          <w:i w:val="false"/>
          <w:color w:val="000000"/>
          <w:sz w:val="28"/>
        </w:rPr>
        <w:t>
      21. Форма 590.02 предназначена для детального отражения информации об исчислении налога на добычу полезных ископаемых на минеральное сырье, содержащего полезные ископаемые, по которым в налоговом периоде имеются официальные котировки цен, зафиксированных на Лондонской бирже металлов за налоговый период.</w:t>
      </w:r>
      <w:r>
        <w:br/>
      </w:r>
      <w:r>
        <w:rPr>
          <w:rFonts w:ascii="Times New Roman"/>
          <w:b w:val="false"/>
          <w:i w:val="false"/>
          <w:color w:val="000000"/>
          <w:sz w:val="28"/>
        </w:rPr>
        <w:t>
</w:t>
      </w:r>
      <w:r>
        <w:rPr>
          <w:rFonts w:ascii="Times New Roman"/>
          <w:b w:val="false"/>
          <w:i w:val="false"/>
          <w:color w:val="000000"/>
          <w:sz w:val="28"/>
        </w:rPr>
        <w:t>
      22. В разделе "Объем минерального сырья, за исключением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xml:space="preserve">
      в строке 590.02.001 указывается объем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 </w:t>
      </w:r>
      <w:r>
        <w:br/>
      </w:r>
      <w:r>
        <w:rPr>
          <w:rFonts w:ascii="Times New Roman"/>
          <w:b w:val="false"/>
          <w:i w:val="false"/>
          <w:color w:val="000000"/>
          <w:sz w:val="28"/>
        </w:rPr>
        <w:t>
</w:t>
      </w:r>
      <w:r>
        <w:rPr>
          <w:rFonts w:ascii="Times New Roman"/>
          <w:b w:val="false"/>
          <w:i w:val="false"/>
          <w:color w:val="000000"/>
          <w:sz w:val="28"/>
        </w:rPr>
        <w:t>
      23.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r>
        <w:br/>
      </w:r>
      <w:r>
        <w:rPr>
          <w:rFonts w:ascii="Times New Roman"/>
          <w:b w:val="false"/>
          <w:i w:val="false"/>
          <w:color w:val="000000"/>
          <w:sz w:val="28"/>
        </w:rPr>
        <w:t>
</w:t>
      </w:r>
      <w:r>
        <w:rPr>
          <w:rFonts w:ascii="Times New Roman"/>
          <w:b w:val="false"/>
          <w:i w:val="false"/>
          <w:color w:val="000000"/>
          <w:sz w:val="28"/>
        </w:rPr>
        <w:t>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r>
        <w:br/>
      </w:r>
      <w:r>
        <w:rPr>
          <w:rFonts w:ascii="Times New Roman"/>
          <w:b w:val="false"/>
          <w:i w:val="false"/>
          <w:color w:val="000000"/>
          <w:sz w:val="28"/>
        </w:rPr>
        <w:t>
</w:t>
      </w:r>
      <w:r>
        <w:rPr>
          <w:rFonts w:ascii="Times New Roman"/>
          <w:b w:val="false"/>
          <w:i w:val="false"/>
          <w:color w:val="000000"/>
          <w:sz w:val="28"/>
        </w:rPr>
        <w:t>
      6) в строках графы Е указывается налоговая база, исчиленная,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r>
        <w:br/>
      </w:r>
      <w:r>
        <w:rPr>
          <w:rFonts w:ascii="Times New Roman"/>
          <w:b w:val="false"/>
          <w:i w:val="false"/>
          <w:color w:val="000000"/>
          <w:sz w:val="28"/>
        </w:rPr>
        <w:t>
</w:t>
      </w:r>
      <w:r>
        <w:rPr>
          <w:rFonts w:ascii="Times New Roman"/>
          <w:b w:val="false"/>
          <w:i w:val="false"/>
          <w:color w:val="000000"/>
          <w:sz w:val="28"/>
        </w:rPr>
        <w:t>
      7) в строках графы F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Налогового кодекса;</w:t>
      </w:r>
      <w:r>
        <w:br/>
      </w:r>
      <w:r>
        <w:rPr>
          <w:rFonts w:ascii="Times New Roman"/>
          <w:b w:val="false"/>
          <w:i w:val="false"/>
          <w:color w:val="000000"/>
          <w:sz w:val="28"/>
        </w:rPr>
        <w:t>
</w:t>
      </w:r>
      <w:r>
        <w:rPr>
          <w:rFonts w:ascii="Times New Roman"/>
          <w:b w:val="false"/>
          <w:i w:val="false"/>
          <w:color w:val="000000"/>
          <w:sz w:val="28"/>
        </w:rPr>
        <w:t>
      8) в строках графы G указывается сумма налога на добычу полезных ископаемых на полезные ископаемые, содержащиеся в облагаемом объеме погашенных запасов минерального сырья, определяемая как произведение граф E и F;</w:t>
      </w:r>
      <w:r>
        <w:br/>
      </w:r>
      <w:r>
        <w:rPr>
          <w:rFonts w:ascii="Times New Roman"/>
          <w:b w:val="false"/>
          <w:i w:val="false"/>
          <w:color w:val="000000"/>
          <w:sz w:val="28"/>
        </w:rPr>
        <w:t>
</w:t>
      </w:r>
      <w:r>
        <w:rPr>
          <w:rFonts w:ascii="Times New Roman"/>
          <w:b w:val="false"/>
          <w:i w:val="false"/>
          <w:color w:val="000000"/>
          <w:sz w:val="28"/>
        </w:rPr>
        <w:t>
      9) в строках графы Н указывается сумма корректировки налога, исчисленная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338 Налогового кодекса;</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сумма налога на добычу полезных ископаемых, с учетом корректировки определяемая как сумма граф G и H (G + H).</w:t>
      </w:r>
      <w:r>
        <w:br/>
      </w:r>
      <w:r>
        <w:rPr>
          <w:rFonts w:ascii="Times New Roman"/>
          <w:b w:val="false"/>
          <w:i w:val="false"/>
          <w:color w:val="000000"/>
          <w:sz w:val="28"/>
        </w:rPr>
        <w:t>
</w:t>
      </w:r>
      <w:r>
        <w:rPr>
          <w:rFonts w:ascii="Times New Roman"/>
          <w:b w:val="false"/>
          <w:i w:val="false"/>
          <w:color w:val="000000"/>
          <w:sz w:val="28"/>
        </w:rPr>
        <w:t>
      Итоговая сумма графы I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xml:space="preserve">
      В случае если недропользователь предоставляет дополнительную декларацию по налогу на добычу полезных ископаемых, согласно подпункту 1) пункта 3 статьи 338, то значение графы I переносится в строку 590.00.002 формы 590.00. </w:t>
      </w:r>
    </w:p>
    <w:bookmarkEnd w:id="398"/>
    <w:bookmarkStart w:name="z7415" w:id="399"/>
    <w:p>
      <w:pPr>
        <w:spacing w:after="0"/>
        <w:ind w:left="0"/>
        <w:jc w:val="left"/>
      </w:pPr>
      <w:r>
        <w:rPr>
          <w:rFonts w:ascii="Times New Roman"/>
          <w:b/>
          <w:i w:val="false"/>
          <w:color w:val="000000"/>
        </w:rPr>
        <w:t xml:space="preserve"> 
5. Составление формы 590.03 - Исчисление налога на добычу</w:t>
      </w:r>
      <w:r>
        <w:br/>
      </w:r>
      <w:r>
        <w:rPr>
          <w:rFonts w:ascii="Times New Roman"/>
          <w:b/>
          <w:i w:val="false"/>
          <w:color w:val="000000"/>
        </w:rPr>
        <w:t>
полезных ископаемых на минеральное сырье, содержащее</w:t>
      </w:r>
      <w:r>
        <w:br/>
      </w:r>
      <w:r>
        <w:rPr>
          <w:rFonts w:ascii="Times New Roman"/>
          <w:b/>
          <w:i w:val="false"/>
          <w:color w:val="000000"/>
        </w:rPr>
        <w:t>
одновременно полезные ископаемые, по которым в налоговом</w:t>
      </w:r>
      <w:r>
        <w:br/>
      </w:r>
      <w:r>
        <w:rPr>
          <w:rFonts w:ascii="Times New Roman"/>
          <w:b/>
          <w:i w:val="false"/>
          <w:color w:val="000000"/>
        </w:rPr>
        <w:t>
периоде имеются официальные котировки цен, зафиксированных на</w:t>
      </w:r>
      <w:r>
        <w:br/>
      </w:r>
      <w:r>
        <w:rPr>
          <w:rFonts w:ascii="Times New Roman"/>
          <w:b/>
          <w:i w:val="false"/>
          <w:color w:val="000000"/>
        </w:rPr>
        <w:t>
Лондонской бирже металлов, и другие виды полезных ископаемых,</w:t>
      </w:r>
      <w:r>
        <w:br/>
      </w:r>
      <w:r>
        <w:rPr>
          <w:rFonts w:ascii="Times New Roman"/>
          <w:b/>
          <w:i w:val="false"/>
          <w:color w:val="000000"/>
        </w:rPr>
        <w:t>
извлечение, использование (реализация) которых предусмотрены</w:t>
      </w:r>
      <w:r>
        <w:br/>
      </w:r>
      <w:r>
        <w:rPr>
          <w:rFonts w:ascii="Times New Roman"/>
          <w:b/>
          <w:i w:val="false"/>
          <w:color w:val="000000"/>
        </w:rPr>
        <w:t>
условиями контракта на недропользование, за исключением</w:t>
      </w:r>
      <w:r>
        <w:br/>
      </w:r>
      <w:r>
        <w:rPr>
          <w:rFonts w:ascii="Times New Roman"/>
          <w:b/>
          <w:i w:val="false"/>
          <w:color w:val="000000"/>
        </w:rPr>
        <w:t>
общераспространенных полезных ископаемых</w:t>
      </w:r>
    </w:p>
    <w:bookmarkEnd w:id="399"/>
    <w:bookmarkStart w:name="z7416" w:id="400"/>
    <w:p>
      <w:pPr>
        <w:spacing w:after="0"/>
        <w:ind w:left="0"/>
        <w:jc w:val="both"/>
      </w:pPr>
      <w:r>
        <w:rPr>
          <w:rFonts w:ascii="Times New Roman"/>
          <w:b w:val="false"/>
          <w:i w:val="false"/>
          <w:color w:val="000000"/>
          <w:sz w:val="28"/>
        </w:rPr>
        <w:t>
      24. Форма 590.03 предназначена для детального отражения информации об исчислении налога на добычу полезных ископаемых на минеральное сырье, содержащее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за налоговый период.</w:t>
      </w:r>
      <w:r>
        <w:br/>
      </w:r>
      <w:r>
        <w:rPr>
          <w:rFonts w:ascii="Times New Roman"/>
          <w:b w:val="false"/>
          <w:i w:val="false"/>
          <w:color w:val="000000"/>
          <w:sz w:val="28"/>
        </w:rPr>
        <w:t>
</w:t>
      </w:r>
      <w:r>
        <w:rPr>
          <w:rFonts w:ascii="Times New Roman"/>
          <w:b w:val="false"/>
          <w:i w:val="false"/>
          <w:color w:val="000000"/>
          <w:sz w:val="28"/>
        </w:rPr>
        <w:t>
      25. В разделе "Объем минерального сырья, за исключением общераспространенных полезных ископаемых": в строке 590.03.001 указывается объем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(в тоннах, килограммах, граммах).</w:t>
      </w:r>
      <w:r>
        <w:br/>
      </w:r>
      <w:r>
        <w:rPr>
          <w:rFonts w:ascii="Times New Roman"/>
          <w:b w:val="false"/>
          <w:i w:val="false"/>
          <w:color w:val="000000"/>
          <w:sz w:val="28"/>
        </w:rPr>
        <w:t>
</w:t>
      </w:r>
      <w:r>
        <w:rPr>
          <w:rFonts w:ascii="Times New Roman"/>
          <w:b w:val="false"/>
          <w:i w:val="false"/>
          <w:color w:val="000000"/>
          <w:sz w:val="28"/>
        </w:rPr>
        <w:t>
      26.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облагаемых объемах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r>
        <w:br/>
      </w:r>
      <w:r>
        <w:rPr>
          <w:rFonts w:ascii="Times New Roman"/>
          <w:b w:val="false"/>
          <w:i w:val="false"/>
          <w:color w:val="000000"/>
          <w:sz w:val="28"/>
        </w:rPr>
        <w:t>
</w:t>
      </w:r>
      <w:r>
        <w:rPr>
          <w:rFonts w:ascii="Times New Roman"/>
          <w:b w:val="false"/>
          <w:i w:val="false"/>
          <w:color w:val="000000"/>
          <w:sz w:val="28"/>
        </w:rPr>
        <w:t>
      5) в строках графы D указывается средняя биржевая цена, определяемая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338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 (С х D); </w:t>
      </w:r>
      <w:r>
        <w:br/>
      </w:r>
      <w:r>
        <w:rPr>
          <w:rFonts w:ascii="Times New Roman"/>
          <w:b w:val="false"/>
          <w:i w:val="false"/>
          <w:color w:val="000000"/>
          <w:sz w:val="28"/>
        </w:rPr>
        <w:t>
</w:t>
      </w:r>
      <w:r>
        <w:rPr>
          <w:rFonts w:ascii="Times New Roman"/>
          <w:b w:val="false"/>
          <w:i w:val="false"/>
          <w:color w:val="000000"/>
          <w:sz w:val="28"/>
        </w:rPr>
        <w:t>
      7) в сроках графы F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8) в строках графы G наименование других видов полезных ископаемых, содержащихся в облагаемых объемах погашенных запасов минерального сырья, извлечение, использование (реализация) которых предусмотрены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xml:space="preserve">
      9) в строках графы Н указывается объем других видов полезных ископаемых, содержащихся в облагаемых объемах погашенных запасов минерального сырья за налоговый период (в тоннах, куб. м., унциях, граммах и т.д.); </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объем других видов полезных ископаемых, содержащихся в облагаемых объемах погашенных запасов минерального сырья, переданных другому юридическому лицу для последующей переработки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11) в строках графы J указывается объем других видов полезных ископаемых, содержащихся в облагаемых объемах погашенных запасов минерального сырья, переданных структурному подразделению в рамках одного юридического лица для последующей переработки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12) в строках графы K указывается объем других видов полезных ископаемых, содержащихся в облагаемых объемах погашенных запасов минерального сырья, использованных на собственные производственные нужды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13) в строках графы L указывается средневзвешенная цена реализации,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341 Налогового кодекса; </w:t>
      </w:r>
      <w:r>
        <w:br/>
      </w:r>
      <w:r>
        <w:rPr>
          <w:rFonts w:ascii="Times New Roman"/>
          <w:b w:val="false"/>
          <w:i w:val="false"/>
          <w:color w:val="000000"/>
          <w:sz w:val="28"/>
        </w:rPr>
        <w:t>
</w:t>
      </w:r>
      <w:r>
        <w:rPr>
          <w:rFonts w:ascii="Times New Roman"/>
          <w:b w:val="false"/>
          <w:i w:val="false"/>
          <w:color w:val="000000"/>
          <w:sz w:val="28"/>
        </w:rPr>
        <w:t>
      14) в строках графы М указывается производственная себестоимость добычи и первичной переработки (обогащения), приходящие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xml:space="preserve">
      15) в строках графы N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w:t>
      </w:r>
      <w:r>
        <w:br/>
      </w:r>
      <w:r>
        <w:rPr>
          <w:rFonts w:ascii="Times New Roman"/>
          <w:b w:val="false"/>
          <w:i w:val="false"/>
          <w:color w:val="000000"/>
          <w:sz w:val="28"/>
        </w:rPr>
        <w:t>
</w:t>
      </w:r>
      <w:r>
        <w:rPr>
          <w:rFonts w:ascii="Times New Roman"/>
          <w:b w:val="false"/>
          <w:i w:val="false"/>
          <w:color w:val="000000"/>
          <w:sz w:val="28"/>
        </w:rPr>
        <w:t xml:space="preserve">
      как произведение граф Н и L (Н х L); </w:t>
      </w:r>
      <w:r>
        <w:br/>
      </w:r>
      <w:r>
        <w:rPr>
          <w:rFonts w:ascii="Times New Roman"/>
          <w:b w:val="false"/>
          <w:i w:val="false"/>
          <w:color w:val="000000"/>
          <w:sz w:val="28"/>
        </w:rPr>
        <w:t>
</w:t>
      </w:r>
      <w:r>
        <w:rPr>
          <w:rFonts w:ascii="Times New Roman"/>
          <w:b w:val="false"/>
          <w:i w:val="false"/>
          <w:color w:val="000000"/>
          <w:sz w:val="28"/>
        </w:rPr>
        <w:t xml:space="preserve">
      как произведение графы М к графам I, J, K ((I + J + K) x M); </w:t>
      </w:r>
      <w:r>
        <w:br/>
      </w:r>
      <w:r>
        <w:rPr>
          <w:rFonts w:ascii="Times New Roman"/>
          <w:b w:val="false"/>
          <w:i w:val="false"/>
          <w:color w:val="000000"/>
          <w:sz w:val="28"/>
        </w:rPr>
        <w:t>
</w:t>
      </w:r>
      <w:r>
        <w:rPr>
          <w:rFonts w:ascii="Times New Roman"/>
          <w:b w:val="false"/>
          <w:i w:val="false"/>
          <w:color w:val="000000"/>
          <w:sz w:val="28"/>
        </w:rPr>
        <w:t>
      при полном отсутствии реализации полезных ископаемых с начала действия контракта на недропользование, стоимость определяется как произведение граф Н и М (M x H);</w:t>
      </w:r>
      <w:r>
        <w:br/>
      </w:r>
      <w:r>
        <w:rPr>
          <w:rFonts w:ascii="Times New Roman"/>
          <w:b w:val="false"/>
          <w:i w:val="false"/>
          <w:color w:val="000000"/>
          <w:sz w:val="28"/>
        </w:rPr>
        <w:t>
</w:t>
      </w:r>
      <w:r>
        <w:rPr>
          <w:rFonts w:ascii="Times New Roman"/>
          <w:b w:val="false"/>
          <w:i w:val="false"/>
          <w:color w:val="000000"/>
          <w:sz w:val="28"/>
        </w:rPr>
        <w:t>
      16) в строках графы О сумма отклонения стоимости облагаемого объема погашенных запасов полезных ископаемых, содержащихся в минеральном сырье,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17) в строках графы Р указывается ставка налога, определенная </w:t>
      </w:r>
      <w:r>
        <w:rPr>
          <w:rFonts w:ascii="Times New Roman"/>
          <w:b w:val="false"/>
          <w:i w:val="false"/>
          <w:color w:val="000000"/>
          <w:sz w:val="28"/>
        </w:rPr>
        <w:t>статьей 339</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18) в строках графы R указывается сумма исчисленного налога на добычу полезных ископаемых, определяемая как сумма произведений граф Е и F и граф N и Р ((E х F) + (N х Р));</w:t>
      </w:r>
      <w:r>
        <w:br/>
      </w:r>
      <w:r>
        <w:rPr>
          <w:rFonts w:ascii="Times New Roman"/>
          <w:b w:val="false"/>
          <w:i w:val="false"/>
          <w:color w:val="000000"/>
          <w:sz w:val="28"/>
        </w:rPr>
        <w:t>
</w:t>
      </w:r>
      <w:r>
        <w:rPr>
          <w:rFonts w:ascii="Times New Roman"/>
          <w:b w:val="false"/>
          <w:i w:val="false"/>
          <w:color w:val="000000"/>
          <w:sz w:val="28"/>
        </w:rPr>
        <w:t>
      19) в строках графы S указывается корректировка налога, определяемая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338 Налогового кодекса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338 Налогового кодекса, с учетом положений Закона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20) в строках графы T указывается сумма налога на добычу полезных ископаемых с учетом корректировки, определяемая как сумма граф R и S (R+S);</w:t>
      </w:r>
      <w:r>
        <w:br/>
      </w:r>
      <w:r>
        <w:rPr>
          <w:rFonts w:ascii="Times New Roman"/>
          <w:b w:val="false"/>
          <w:i w:val="false"/>
          <w:color w:val="000000"/>
          <w:sz w:val="28"/>
        </w:rPr>
        <w:t>
</w:t>
      </w:r>
      <w:r>
        <w:rPr>
          <w:rFonts w:ascii="Times New Roman"/>
          <w:b w:val="false"/>
          <w:i w:val="false"/>
          <w:color w:val="000000"/>
          <w:sz w:val="28"/>
        </w:rPr>
        <w:t>
      21) в строках графы U указывается сумма налога на добычу полезных ископаемых, определяемая как произведение граф O и P (O x P);</w:t>
      </w:r>
      <w:r>
        <w:br/>
      </w:r>
      <w:r>
        <w:rPr>
          <w:rFonts w:ascii="Times New Roman"/>
          <w:b w:val="false"/>
          <w:i w:val="false"/>
          <w:color w:val="000000"/>
          <w:sz w:val="28"/>
        </w:rPr>
        <w:t>
</w:t>
      </w:r>
      <w:r>
        <w:rPr>
          <w:rFonts w:ascii="Times New Roman"/>
          <w:b w:val="false"/>
          <w:i w:val="false"/>
          <w:color w:val="000000"/>
          <w:sz w:val="28"/>
        </w:rPr>
        <w:t>
      22) в строках графы V указывается сумма налога на добычу полезных ископаемых, определяемая как сумма граф (Т и U).</w:t>
      </w:r>
      <w:r>
        <w:br/>
      </w:r>
      <w:r>
        <w:rPr>
          <w:rFonts w:ascii="Times New Roman"/>
          <w:b w:val="false"/>
          <w:i w:val="false"/>
          <w:color w:val="000000"/>
          <w:sz w:val="28"/>
        </w:rPr>
        <w:t>
</w:t>
      </w:r>
      <w:r>
        <w:rPr>
          <w:rFonts w:ascii="Times New Roman"/>
          <w:b w:val="false"/>
          <w:i w:val="false"/>
          <w:color w:val="000000"/>
          <w:sz w:val="28"/>
        </w:rPr>
        <w:t>
      Итоговая сумма строки графы V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xml:space="preserve">
      В случае если недропользователь предоставляет дополнительную декларацию по налогу на добычу полезных ископаемых, согласно пп.1 п.3 статьи 338, то значение графы V переносится в строку 590.00.002 формы 590.00. </w:t>
      </w:r>
    </w:p>
    <w:bookmarkEnd w:id="400"/>
    <w:bookmarkStart w:name="z7446" w:id="401"/>
    <w:p>
      <w:pPr>
        <w:spacing w:after="0"/>
        <w:ind w:left="0"/>
        <w:jc w:val="left"/>
      </w:pPr>
      <w:r>
        <w:rPr>
          <w:rFonts w:ascii="Times New Roman"/>
          <w:b/>
          <w:i w:val="false"/>
          <w:color w:val="000000"/>
        </w:rPr>
        <w:t xml:space="preserve"> 
6. Составление формы 590.04 - Исчисление налога на добычу</w:t>
      </w:r>
      <w:r>
        <w:br/>
      </w:r>
      <w:r>
        <w:rPr>
          <w:rFonts w:ascii="Times New Roman"/>
          <w:b/>
          <w:i w:val="false"/>
          <w:color w:val="000000"/>
        </w:rPr>
        <w:t>
полезных ископаемых на минеральное сырье, содержащее полезные</w:t>
      </w:r>
      <w:r>
        <w:br/>
      </w:r>
      <w:r>
        <w:rPr>
          <w:rFonts w:ascii="Times New Roman"/>
          <w:b/>
          <w:i w:val="false"/>
          <w:color w:val="000000"/>
        </w:rPr>
        <w:t>
ископаемые, за исключением полезных ископаемых по которым в</w:t>
      </w:r>
      <w:r>
        <w:br/>
      </w:r>
      <w:r>
        <w:rPr>
          <w:rFonts w:ascii="Times New Roman"/>
          <w:b/>
          <w:i w:val="false"/>
          <w:color w:val="000000"/>
        </w:rPr>
        <w:t>
налоговом периоде имеются официальные котировки цен,</w:t>
      </w:r>
      <w:r>
        <w:br/>
      </w:r>
      <w:r>
        <w:rPr>
          <w:rFonts w:ascii="Times New Roman"/>
          <w:b/>
          <w:i w:val="false"/>
          <w:color w:val="000000"/>
        </w:rPr>
        <w:t>
зафиксированных на Лондонской бирже металлов и за исключением</w:t>
      </w:r>
      <w:r>
        <w:br/>
      </w:r>
      <w:r>
        <w:rPr>
          <w:rFonts w:ascii="Times New Roman"/>
          <w:b/>
          <w:i w:val="false"/>
          <w:color w:val="000000"/>
        </w:rPr>
        <w:t>
общераспространенных полезных ископаемых</w:t>
      </w:r>
    </w:p>
    <w:bookmarkEnd w:id="401"/>
    <w:bookmarkStart w:name="z7447" w:id="402"/>
    <w:p>
      <w:pPr>
        <w:spacing w:after="0"/>
        <w:ind w:left="0"/>
        <w:jc w:val="both"/>
      </w:pPr>
      <w:r>
        <w:rPr>
          <w:rFonts w:ascii="Times New Roman"/>
          <w:b w:val="false"/>
          <w:i w:val="false"/>
          <w:color w:val="000000"/>
          <w:sz w:val="28"/>
        </w:rPr>
        <w:t>
      27. Форма 590.04 предназначена для детального отражения информации об исчислении налога на добычу полезных ископаемых на минеральное сырье, содержащее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за налоговый период.</w:t>
      </w:r>
      <w:r>
        <w:br/>
      </w:r>
      <w:r>
        <w:rPr>
          <w:rFonts w:ascii="Times New Roman"/>
          <w:b w:val="false"/>
          <w:i w:val="false"/>
          <w:color w:val="000000"/>
          <w:sz w:val="28"/>
        </w:rPr>
        <w:t>
</w:t>
      </w:r>
      <w:r>
        <w:rPr>
          <w:rFonts w:ascii="Times New Roman"/>
          <w:b w:val="false"/>
          <w:i w:val="false"/>
          <w:color w:val="000000"/>
          <w:sz w:val="28"/>
        </w:rPr>
        <w:t>
      28. В разделе "Объем минерального сырья, за исключением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590.04.001 указывается объем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29.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облагаемых объемах погашенных запасов минерального сырья,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r>
        <w:br/>
      </w:r>
      <w:r>
        <w:rPr>
          <w:rFonts w:ascii="Times New Roman"/>
          <w:b w:val="false"/>
          <w:i w:val="false"/>
          <w:color w:val="000000"/>
          <w:sz w:val="28"/>
        </w:rPr>
        <w:t>
</w:t>
      </w:r>
      <w:r>
        <w:rPr>
          <w:rFonts w:ascii="Times New Roman"/>
          <w:b w:val="false"/>
          <w:i w:val="false"/>
          <w:color w:val="000000"/>
          <w:sz w:val="28"/>
        </w:rPr>
        <w:t xml:space="preserve">
      5) в строках графы D указывается средневзвешенная цена реализации; </w:t>
      </w:r>
      <w:r>
        <w:br/>
      </w:r>
      <w:r>
        <w:rPr>
          <w:rFonts w:ascii="Times New Roman"/>
          <w:b w:val="false"/>
          <w:i w:val="false"/>
          <w:color w:val="000000"/>
          <w:sz w:val="28"/>
        </w:rPr>
        <w:t>
</w:t>
      </w:r>
      <w:r>
        <w:rPr>
          <w:rFonts w:ascii="Times New Roman"/>
          <w:b w:val="false"/>
          <w:i w:val="false"/>
          <w:color w:val="000000"/>
          <w:sz w:val="28"/>
        </w:rPr>
        <w:t xml:space="preserve">
      6) в строках графы Е указывается производственная себестоимость добычи и первичной переработки (обогащения), приходящаяся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r>
        <w:br/>
      </w:r>
      <w:r>
        <w:rPr>
          <w:rFonts w:ascii="Times New Roman"/>
          <w:b w:val="false"/>
          <w:i w:val="false"/>
          <w:color w:val="000000"/>
          <w:sz w:val="28"/>
        </w:rPr>
        <w:t>
</w:t>
      </w:r>
      <w:r>
        <w:rPr>
          <w:rFonts w:ascii="Times New Roman"/>
          <w:b w:val="false"/>
          <w:i w:val="false"/>
          <w:color w:val="000000"/>
          <w:sz w:val="28"/>
        </w:rPr>
        <w:t>
      7) в строках графы F указывается налоговая база исчисляемая как стоимость облагаемого объема погашенных запасов полезных ископаемых, содержащихся в минеральном сырье, определяемая как произведение граф С и D (С х D). При полном отсутствии реализации минерального сырья, прошедшего первичную переработку (обогащение) с начала действия контракта на недропользование стоимость определяется как произведение cтрок графы С и строк графы Е (С х Е);</w:t>
      </w:r>
      <w:r>
        <w:br/>
      </w:r>
      <w:r>
        <w:rPr>
          <w:rFonts w:ascii="Times New Roman"/>
          <w:b w:val="false"/>
          <w:i w:val="false"/>
          <w:color w:val="000000"/>
          <w:sz w:val="28"/>
        </w:rPr>
        <w:t>
</w:t>
      </w:r>
      <w:r>
        <w:rPr>
          <w:rFonts w:ascii="Times New Roman"/>
          <w:b w:val="false"/>
          <w:i w:val="false"/>
          <w:color w:val="000000"/>
          <w:sz w:val="28"/>
        </w:rPr>
        <w:t>
      8) в строках графы G указывается сумма отклонения стоимости облагаемого объема погашенных запасов полезных ископаемых, содержащихся в минеральном сырье, определенная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9) в строках графы Н ставка налога, определенная статьей 339 Налогового кодекса; </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корректировка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338 Налогового кодекса, с учетом положений Закона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11) в строках графы J указывается сумма налога на добычу полезных ископаемых на минеральное сырье, прошедшее первичную переработку (обогащение), определяемая как произведение граф F и G и увеличенная на графу Н ((F х H )+I);</w:t>
      </w:r>
      <w:r>
        <w:br/>
      </w:r>
      <w:r>
        <w:rPr>
          <w:rFonts w:ascii="Times New Roman"/>
          <w:b w:val="false"/>
          <w:i w:val="false"/>
          <w:color w:val="000000"/>
          <w:sz w:val="28"/>
        </w:rPr>
        <w:t>
</w:t>
      </w:r>
      <w:r>
        <w:rPr>
          <w:rFonts w:ascii="Times New Roman"/>
          <w:b w:val="false"/>
          <w:i w:val="false"/>
          <w:color w:val="000000"/>
          <w:sz w:val="28"/>
        </w:rPr>
        <w:t>
      12) в строках графы K указывается сумма налога на добычу полезных ископаемых на минеральное сырье, прошедшее первичную переработку (обогащение), определяемая как произведение граф G и Н (G х H );</w:t>
      </w:r>
      <w:r>
        <w:br/>
      </w:r>
      <w:r>
        <w:rPr>
          <w:rFonts w:ascii="Times New Roman"/>
          <w:b w:val="false"/>
          <w:i w:val="false"/>
          <w:color w:val="000000"/>
          <w:sz w:val="28"/>
        </w:rPr>
        <w:t>
</w:t>
      </w:r>
      <w:r>
        <w:rPr>
          <w:rFonts w:ascii="Times New Roman"/>
          <w:b w:val="false"/>
          <w:i w:val="false"/>
          <w:color w:val="000000"/>
          <w:sz w:val="28"/>
        </w:rPr>
        <w:t>
      13) в строках графы L указывается сумма налога на добычу полезных ископаемых на минеральное сырье, прошедшее первичную переработку (обогащение), определяемая как сумма граф J и К (J + K);</w:t>
      </w:r>
      <w:r>
        <w:br/>
      </w:r>
      <w:r>
        <w:rPr>
          <w:rFonts w:ascii="Times New Roman"/>
          <w:b w:val="false"/>
          <w:i w:val="false"/>
          <w:color w:val="000000"/>
          <w:sz w:val="28"/>
        </w:rPr>
        <w:t>
</w:t>
      </w:r>
      <w:r>
        <w:rPr>
          <w:rFonts w:ascii="Times New Roman"/>
          <w:b w:val="false"/>
          <w:i w:val="false"/>
          <w:color w:val="000000"/>
          <w:sz w:val="28"/>
        </w:rPr>
        <w:t>
      Итоговая сумма строки графы L переносится в строку 590.00.001 формы 590.00.</w:t>
      </w:r>
    </w:p>
    <w:bookmarkEnd w:id="402"/>
    <w:bookmarkStart w:name="z7465" w:id="403"/>
    <w:p>
      <w:pPr>
        <w:spacing w:after="0"/>
        <w:ind w:left="0"/>
        <w:jc w:val="left"/>
      </w:pPr>
      <w:r>
        <w:rPr>
          <w:rFonts w:ascii="Times New Roman"/>
          <w:b/>
          <w:i w:val="false"/>
          <w:color w:val="000000"/>
        </w:rPr>
        <w:t xml:space="preserve"> 
7. Составление формы 590.05 - Исчисление налога на добычу</w:t>
      </w:r>
      <w:r>
        <w:br/>
      </w:r>
      <w:r>
        <w:rPr>
          <w:rFonts w:ascii="Times New Roman"/>
          <w:b/>
          <w:i w:val="false"/>
          <w:color w:val="000000"/>
        </w:rPr>
        <w:t>
полезных ископаемых на общераспространенные полезные</w:t>
      </w:r>
      <w:r>
        <w:br/>
      </w:r>
      <w:r>
        <w:rPr>
          <w:rFonts w:ascii="Times New Roman"/>
          <w:b/>
          <w:i w:val="false"/>
          <w:color w:val="000000"/>
        </w:rPr>
        <w:t>
ископаемые, подземные воды и лечебные грязи</w:t>
      </w:r>
    </w:p>
    <w:bookmarkEnd w:id="403"/>
    <w:bookmarkStart w:name="z7466" w:id="404"/>
    <w:p>
      <w:pPr>
        <w:spacing w:after="0"/>
        <w:ind w:left="0"/>
        <w:jc w:val="both"/>
      </w:pPr>
      <w:r>
        <w:rPr>
          <w:rFonts w:ascii="Times New Roman"/>
          <w:b w:val="false"/>
          <w:i w:val="false"/>
          <w:color w:val="000000"/>
          <w:sz w:val="28"/>
        </w:rPr>
        <w:t>
      30.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указывается код полезного ископаемого;</w:t>
      </w:r>
      <w:r>
        <w:br/>
      </w:r>
      <w:r>
        <w:rPr>
          <w:rFonts w:ascii="Times New Roman"/>
          <w:b w:val="false"/>
          <w:i w:val="false"/>
          <w:color w:val="000000"/>
          <w:sz w:val="28"/>
        </w:rPr>
        <w:t>
</w:t>
      </w:r>
      <w:r>
        <w:rPr>
          <w:rFonts w:ascii="Times New Roman"/>
          <w:b w:val="false"/>
          <w:i w:val="false"/>
          <w:color w:val="000000"/>
          <w:sz w:val="28"/>
        </w:rPr>
        <w:t>
      3) в строках графы С указывается наименование добытых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val="false"/>
          <w:color w:val="000000"/>
          <w:sz w:val="28"/>
        </w:rPr>
        <w:t>
      4) в строках графы D указывается физический объем добытых общераспространенных полезных ископаемых, подземных вод и лечебных грязей за налоговый период (в тоннах, кубических метрах, килограммах, граммах);</w:t>
      </w:r>
      <w:r>
        <w:br/>
      </w:r>
      <w:r>
        <w:rPr>
          <w:rFonts w:ascii="Times New Roman"/>
          <w:b w:val="false"/>
          <w:i w:val="false"/>
          <w:color w:val="000000"/>
          <w:sz w:val="28"/>
        </w:rPr>
        <w:t>
</w:t>
      </w:r>
      <w:r>
        <w:rPr>
          <w:rFonts w:ascii="Times New Roman"/>
          <w:b w:val="false"/>
          <w:i w:val="false"/>
          <w:color w:val="000000"/>
          <w:sz w:val="28"/>
        </w:rPr>
        <w:t>
      5) в строках графы Е указывается средневзвешенная цена реализации, определяемая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341 Налогового кодекса;</w:t>
      </w:r>
      <w:r>
        <w:br/>
      </w:r>
      <w:r>
        <w:rPr>
          <w:rFonts w:ascii="Times New Roman"/>
          <w:b w:val="false"/>
          <w:i w:val="false"/>
          <w:color w:val="000000"/>
          <w:sz w:val="28"/>
        </w:rPr>
        <w:t>
</w:t>
      </w:r>
      <w:r>
        <w:rPr>
          <w:rFonts w:ascii="Times New Roman"/>
          <w:b w:val="false"/>
          <w:i w:val="false"/>
          <w:color w:val="000000"/>
          <w:sz w:val="28"/>
        </w:rPr>
        <w:t>
      6) в строках графы F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Заполняется в случае полного отсутствия реализации общераспространенных полезных ископаемых с начала действия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7) в строках графы G указывается налоговая база для исчисления налога на добычу полезных ископаемых общераспространенных полезных ископаемых, подземных вод и лечебных грязей, определяемая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 по определяемая как произведение граф D и E или D и F, (D x E) или (D x F );</w:t>
      </w:r>
      <w:r>
        <w:br/>
      </w:r>
      <w:r>
        <w:rPr>
          <w:rFonts w:ascii="Times New Roman"/>
          <w:b w:val="false"/>
          <w:i w:val="false"/>
          <w:color w:val="000000"/>
          <w:sz w:val="28"/>
        </w:rPr>
        <w:t>
</w:t>
      </w:r>
      <w:r>
        <w:rPr>
          <w:rFonts w:ascii="Times New Roman"/>
          <w:b w:val="false"/>
          <w:i w:val="false"/>
          <w:color w:val="000000"/>
          <w:sz w:val="28"/>
        </w:rPr>
        <w:t>
      8) в строках графы Н указывается сумма отклонения стоимости общераспространенных полезных ископаемых, подземных вод и лечебных грязей, определенная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9) в строках графы I указывается ставка налога, определенная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10) в строках графы О указывается сумма налога на добычу полезных ископаемых на общераспространенные полезные ископаемые, подземных вод и лечебных грязей, определяемая как произведение граф G и I (G х I);</w:t>
      </w:r>
      <w:r>
        <w:br/>
      </w:r>
      <w:r>
        <w:rPr>
          <w:rFonts w:ascii="Times New Roman"/>
          <w:b w:val="false"/>
          <w:i w:val="false"/>
          <w:color w:val="000000"/>
          <w:sz w:val="28"/>
        </w:rPr>
        <w:t>
</w:t>
      </w:r>
      <w:r>
        <w:rPr>
          <w:rFonts w:ascii="Times New Roman"/>
          <w:b w:val="false"/>
          <w:i w:val="false"/>
          <w:color w:val="000000"/>
          <w:sz w:val="28"/>
        </w:rPr>
        <w:t>
      11) в строках графы K указывается сумма корректировки налога на добычу полезных ископаемых на общераспространенные полезные ископаемые, подземных вод и лечебных грязей, определяемая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341 Налогового кодекса, с учетом положений Закона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12) в строках графы L указывается сумма налога на добычу полезных ископаемых на общераспространенные полезные ископаемые, подземные воды и лечебные грязи, с учетом корректировки, определяемая как сумма граф J и K, (J + K);</w:t>
      </w:r>
      <w:r>
        <w:br/>
      </w:r>
      <w:r>
        <w:rPr>
          <w:rFonts w:ascii="Times New Roman"/>
          <w:b w:val="false"/>
          <w:i w:val="false"/>
          <w:color w:val="000000"/>
          <w:sz w:val="28"/>
        </w:rPr>
        <w:t>
</w:t>
      </w:r>
      <w:r>
        <w:rPr>
          <w:rFonts w:ascii="Times New Roman"/>
          <w:b w:val="false"/>
          <w:i w:val="false"/>
          <w:color w:val="000000"/>
          <w:sz w:val="28"/>
        </w:rPr>
        <w:t>
      13) в строках графы М указывается сумма налога на добычу полезных ископаемых на общераспространенные полезные ископаемые, подземные воды и лечебные грязи, определяемая как произведение граф Н и I (H x I);</w:t>
      </w:r>
      <w:r>
        <w:br/>
      </w:r>
      <w:r>
        <w:rPr>
          <w:rFonts w:ascii="Times New Roman"/>
          <w:b w:val="false"/>
          <w:i w:val="false"/>
          <w:color w:val="000000"/>
          <w:sz w:val="28"/>
        </w:rPr>
        <w:t>
</w:t>
      </w:r>
      <w:r>
        <w:rPr>
          <w:rFonts w:ascii="Times New Roman"/>
          <w:b w:val="false"/>
          <w:i w:val="false"/>
          <w:color w:val="000000"/>
          <w:sz w:val="28"/>
        </w:rPr>
        <w:t>
      14) в строках графы N указывается сумма налога на добычу полезных ископаемых на общераспространенные полезные ископаемые, подземные воды и лечебные грязи, с учетом корректировки, определяемая как сумма граф L и М (L + M).</w:t>
      </w:r>
      <w:r>
        <w:br/>
      </w:r>
      <w:r>
        <w:rPr>
          <w:rFonts w:ascii="Times New Roman"/>
          <w:b w:val="false"/>
          <w:i w:val="false"/>
          <w:color w:val="000000"/>
          <w:sz w:val="28"/>
        </w:rPr>
        <w:t>
</w:t>
      </w:r>
      <w:r>
        <w:rPr>
          <w:rFonts w:ascii="Times New Roman"/>
          <w:b w:val="false"/>
          <w:i w:val="false"/>
          <w:color w:val="000000"/>
          <w:sz w:val="28"/>
        </w:rPr>
        <w:t>
      Итоговая сумма графы N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31.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404"/>
    <w:bookmarkStart w:name="z7613" w:id="40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05"/>
    <w:bookmarkStart w:name="z7614" w:id="40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отчислений пользователей автомобильных дорог</w:t>
      </w:r>
      <w:r>
        <w:br/>
      </w:r>
      <w:r>
        <w:rPr>
          <w:rFonts w:ascii="Times New Roman"/>
          <w:b/>
          <w:i w:val="false"/>
          <w:color w:val="000000"/>
        </w:rPr>
        <w:t>
(Форма 641.00)</w:t>
      </w:r>
    </w:p>
    <w:bookmarkEnd w:id="40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615" w:id="407"/>
    <w:p>
      <w:pPr>
        <w:spacing w:after="0"/>
        <w:ind w:left="0"/>
        <w:jc w:val="left"/>
      </w:pPr>
      <w:r>
        <w:rPr>
          <w:rFonts w:ascii="Times New Roman"/>
          <w:b/>
          <w:i w:val="false"/>
          <w:color w:val="000000"/>
        </w:rPr>
        <w:t xml:space="preserve"> 
1. Общие положения</w:t>
      </w:r>
    </w:p>
    <w:bookmarkEnd w:id="407"/>
    <w:bookmarkStart w:name="z7616" w:id="408"/>
    <w:p>
      <w:pPr>
        <w:spacing w:after="0"/>
        <w:ind w:left="0"/>
        <w:jc w:val="both"/>
      </w:pPr>
      <w:r>
        <w:rPr>
          <w:rFonts w:ascii="Times New Roman"/>
          <w:b w:val="false"/>
          <w:i w:val="false"/>
          <w:color w:val="000000"/>
          <w:sz w:val="28"/>
        </w:rPr>
        <w:t>
      1. Настоящие Правила составления налоговой отчетности (расчета) отчислений пользователей автомобильных дорог (Форма 641.00)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предусмотренных статьей 308-1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3.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xml:space="preserve">
      5.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08"/>
    <w:bookmarkStart w:name="z7631" w:id="409"/>
    <w:p>
      <w:pPr>
        <w:spacing w:after="0"/>
        <w:ind w:left="0"/>
        <w:jc w:val="left"/>
      </w:pPr>
      <w:r>
        <w:rPr>
          <w:rFonts w:ascii="Times New Roman"/>
          <w:b/>
          <w:i w:val="false"/>
          <w:color w:val="000000"/>
        </w:rPr>
        <w:t xml:space="preserve"> 
2. Составление Расчета (Форма 641.00)</w:t>
      </w:r>
    </w:p>
    <w:bookmarkEnd w:id="409"/>
    <w:bookmarkStart w:name="z7632" w:id="410"/>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xml:space="preserve">
      Указывается полное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7) реквизиты контракта.</w:t>
      </w:r>
      <w:r>
        <w:br/>
      </w:r>
      <w:r>
        <w:rPr>
          <w:rFonts w:ascii="Times New Roman"/>
          <w:b w:val="false"/>
          <w:i w:val="false"/>
          <w:color w:val="000000"/>
          <w:sz w:val="28"/>
        </w:rPr>
        <w:t>
</w:t>
      </w:r>
      <w:r>
        <w:rPr>
          <w:rFonts w:ascii="Times New Roman"/>
          <w:b w:val="false"/>
          <w:i w:val="false"/>
          <w:color w:val="000000"/>
          <w:sz w:val="28"/>
        </w:rPr>
        <w:t xml:space="preserve">
      7А указывается регистрационный номер контракта на недропользование, присвоенный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7В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Расчет составляется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10. В разделе "База исчисления платежей":</w:t>
      </w:r>
      <w:r>
        <w:br/>
      </w:r>
      <w:r>
        <w:rPr>
          <w:rFonts w:ascii="Times New Roman"/>
          <w:b w:val="false"/>
          <w:i w:val="false"/>
          <w:color w:val="000000"/>
          <w:sz w:val="28"/>
        </w:rPr>
        <w:t>
</w:t>
      </w:r>
      <w:r>
        <w:rPr>
          <w:rFonts w:ascii="Times New Roman"/>
          <w:b w:val="false"/>
          <w:i w:val="false"/>
          <w:color w:val="000000"/>
          <w:sz w:val="28"/>
        </w:rPr>
        <w:t>
      1) в строках 641.00.001А, 641.00.001В, 641.00.001С указываются стоимость реализованной продукции, выполненных работ и предоставленных услуг за 1, 2 и 3 месяцы отчетного периода соответственно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2) в строках 641.00.001А I, 641.00.001В I, 641.00.001С I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3) в строках 641.00.001А II, 641.00.001В II, 641.00.001С II указываются отклонения цен реализованной продукции, выполненных работ и предоставленных услуг,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641.00.001АI, 641.00.001ВI и 641.00.001СI.</w:t>
      </w:r>
      <w:r>
        <w:br/>
      </w:r>
      <w:r>
        <w:rPr>
          <w:rFonts w:ascii="Times New Roman"/>
          <w:b w:val="false"/>
          <w:i w:val="false"/>
          <w:color w:val="000000"/>
          <w:sz w:val="28"/>
        </w:rPr>
        <w:t>
</w:t>
      </w:r>
      <w:r>
        <w:rPr>
          <w:rFonts w:ascii="Times New Roman"/>
          <w:b w:val="false"/>
          <w:i w:val="false"/>
          <w:color w:val="000000"/>
          <w:sz w:val="28"/>
        </w:rPr>
        <w:t xml:space="preserve">
      В строке 641.00.001 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 Е Расчета за предыдущий отчетный период. </w:t>
      </w:r>
      <w:r>
        <w:br/>
      </w:r>
      <w:r>
        <w:rPr>
          <w:rFonts w:ascii="Times New Roman"/>
          <w:b w:val="false"/>
          <w:i w:val="false"/>
          <w:color w:val="000000"/>
          <w:sz w:val="28"/>
        </w:rPr>
        <w:t>
</w:t>
      </w:r>
      <w:r>
        <w:rPr>
          <w:rFonts w:ascii="Times New Roman"/>
          <w:b w:val="false"/>
          <w:i w:val="false"/>
          <w:color w:val="000000"/>
          <w:sz w:val="28"/>
        </w:rPr>
        <w:t>
      Данные строки заполняются в случае, если контракт заключен до 8 июня 1998 года;</w:t>
      </w:r>
      <w:r>
        <w:br/>
      </w:r>
      <w:r>
        <w:rPr>
          <w:rFonts w:ascii="Times New Roman"/>
          <w:b w:val="false"/>
          <w:i w:val="false"/>
          <w:color w:val="000000"/>
          <w:sz w:val="28"/>
        </w:rPr>
        <w:t>
</w:t>
      </w:r>
      <w:r>
        <w:rPr>
          <w:rFonts w:ascii="Times New Roman"/>
          <w:b w:val="false"/>
          <w:i w:val="false"/>
          <w:color w:val="000000"/>
          <w:sz w:val="28"/>
        </w:rPr>
        <w:t>
      4) в строках 641.00.002А, 641.00.002В, 641.00.002С указывается совокупный годовой доход за 1, 2 и 3 месяцы отчетного периода соответственно с учетом корректировки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5) в строках 641.00.002АI, 641.00.002ВI, 641.00.002СI указывается совокупный годовой доход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6) в строках 641.00.002АII, 641.00.002ВII, 641.00.002СII указывается сумма корректировки совокупного годового дохода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641.00.002D указывается совокупный годовой доход за отчетный период, определяемый как сумма строк 641.00.002АI, 641.00.002ВI и 641.00.002СI.</w:t>
      </w:r>
      <w:r>
        <w:br/>
      </w:r>
      <w:r>
        <w:rPr>
          <w:rFonts w:ascii="Times New Roman"/>
          <w:b w:val="false"/>
          <w:i w:val="false"/>
          <w:color w:val="000000"/>
          <w:sz w:val="28"/>
        </w:rPr>
        <w:t>
</w:t>
      </w:r>
      <w:r>
        <w:rPr>
          <w:rFonts w:ascii="Times New Roman"/>
          <w:b w:val="false"/>
          <w:i w:val="false"/>
          <w:color w:val="000000"/>
          <w:sz w:val="28"/>
        </w:rPr>
        <w:t xml:space="preserve">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r>
        <w:br/>
      </w:r>
      <w:r>
        <w:rPr>
          <w:rFonts w:ascii="Times New Roman"/>
          <w:b w:val="false"/>
          <w:i w:val="false"/>
          <w:color w:val="000000"/>
          <w:sz w:val="28"/>
        </w:rPr>
        <w:t>
</w:t>
      </w:r>
      <w:r>
        <w:rPr>
          <w:rFonts w:ascii="Times New Roman"/>
          <w:b w:val="false"/>
          <w:i w:val="false"/>
          <w:color w:val="000000"/>
          <w:sz w:val="28"/>
        </w:rPr>
        <w:t>
      Данные строки заполняются в случае, если контракт заключен после 8 июня 1998 года.</w:t>
      </w:r>
      <w:r>
        <w:br/>
      </w:r>
      <w:r>
        <w:rPr>
          <w:rFonts w:ascii="Times New Roman"/>
          <w:b w:val="false"/>
          <w:i w:val="false"/>
          <w:color w:val="000000"/>
          <w:sz w:val="28"/>
        </w:rPr>
        <w:t>
</w:t>
      </w:r>
      <w:r>
        <w:rPr>
          <w:rFonts w:ascii="Times New Roman"/>
          <w:b w:val="false"/>
          <w:i w:val="false"/>
          <w:color w:val="000000"/>
          <w:sz w:val="28"/>
        </w:rPr>
        <w:t>
      11. В разделе "Расчет суммы отчислений":</w:t>
      </w:r>
      <w:r>
        <w:br/>
      </w:r>
      <w:r>
        <w:rPr>
          <w:rFonts w:ascii="Times New Roman"/>
          <w:b w:val="false"/>
          <w:i w:val="false"/>
          <w:color w:val="000000"/>
          <w:sz w:val="28"/>
        </w:rPr>
        <w:t>
</w:t>
      </w:r>
      <w:r>
        <w:rPr>
          <w:rFonts w:ascii="Times New Roman"/>
          <w:b w:val="false"/>
          <w:i w:val="false"/>
          <w:color w:val="000000"/>
          <w:sz w:val="28"/>
        </w:rPr>
        <w:t>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w:t>
      </w:r>
      <w:r>
        <w:br/>
      </w:r>
      <w:r>
        <w:rPr>
          <w:rFonts w:ascii="Times New Roman"/>
          <w:b w:val="false"/>
          <w:i w:val="false"/>
          <w:color w:val="000000"/>
          <w:sz w:val="28"/>
        </w:rPr>
        <w:t>
</w:t>
      </w:r>
      <w:r>
        <w:rPr>
          <w:rFonts w:ascii="Times New Roman"/>
          <w:b w:val="false"/>
          <w:i w:val="false"/>
          <w:color w:val="000000"/>
          <w:sz w:val="28"/>
        </w:rPr>
        <w:t>
      2) в строках 641.00.004А, 641.00.004В, 641.00.004С указываются суммы отчислений пользователей автомобильных дорог, подлежащие перечислению в бюджет с учетом корректировки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определяемые как произведение строк 641.00.001 и 641.00.003 или 641.00.002 и 641.00.003;</w:t>
      </w:r>
      <w:r>
        <w:br/>
      </w:r>
      <w:r>
        <w:rPr>
          <w:rFonts w:ascii="Times New Roman"/>
          <w:b w:val="false"/>
          <w:i w:val="false"/>
          <w:color w:val="000000"/>
          <w:sz w:val="28"/>
        </w:rPr>
        <w:t>
</w:t>
      </w:r>
      <w:r>
        <w:rPr>
          <w:rFonts w:ascii="Times New Roman"/>
          <w:b w:val="false"/>
          <w:i w:val="false"/>
          <w:color w:val="000000"/>
          <w:sz w:val="28"/>
        </w:rPr>
        <w:t>
      3) в строках 641.00.004АI, 641.00.004ВI, 641.00.004СI указываются суммы отчислений пользователей автомобильных дорог;</w:t>
      </w:r>
      <w:r>
        <w:br/>
      </w:r>
      <w:r>
        <w:rPr>
          <w:rFonts w:ascii="Times New Roman"/>
          <w:b w:val="false"/>
          <w:i w:val="false"/>
          <w:color w:val="000000"/>
          <w:sz w:val="28"/>
        </w:rPr>
        <w:t>
</w:t>
      </w:r>
      <w:r>
        <w:rPr>
          <w:rFonts w:ascii="Times New Roman"/>
          <w:b w:val="false"/>
          <w:i w:val="false"/>
          <w:color w:val="000000"/>
          <w:sz w:val="28"/>
        </w:rPr>
        <w:t>
      4) в строках 641.00.004АII, 641.00.004ВII, 641.00.004СII указываются суммы отчислений пользователей автомобильных дорог, определяемые в соответствии с Законом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строке 641.00.004D указывается сумма отчислений пользователей автомобильных дорог за отчетный период, определяемая как сумма строк 641.00.004А, 641.00.004В и 641.00.004С.</w:t>
      </w:r>
      <w:r>
        <w:br/>
      </w:r>
      <w:r>
        <w:rPr>
          <w:rFonts w:ascii="Times New Roman"/>
          <w:b w:val="false"/>
          <w:i w:val="false"/>
          <w:color w:val="000000"/>
          <w:sz w:val="28"/>
        </w:rPr>
        <w:t>
</w:t>
      </w:r>
      <w:r>
        <w:rPr>
          <w:rFonts w:ascii="Times New Roman"/>
          <w:b w:val="false"/>
          <w:i w:val="false"/>
          <w:color w:val="000000"/>
          <w:sz w:val="28"/>
        </w:rPr>
        <w:t>
      5)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w:t>
      </w:r>
      <w:r>
        <w:br/>
      </w:r>
      <w:r>
        <w:rPr>
          <w:rFonts w:ascii="Times New Roman"/>
          <w:b w:val="false"/>
          <w:i w:val="false"/>
          <w:color w:val="000000"/>
          <w:sz w:val="28"/>
        </w:rPr>
        <w:t>
</w:t>
      </w:r>
      <w:r>
        <w:rPr>
          <w:rFonts w:ascii="Times New Roman"/>
          <w:b w:val="false"/>
          <w:i w:val="false"/>
          <w:color w:val="000000"/>
          <w:sz w:val="28"/>
        </w:rPr>
        <w:t>
      При представлении Расчета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10"/>
    <w:bookmarkStart w:name="z7681" w:id="41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11"/>
    <w:bookmarkStart w:name="z7682" w:id="41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отчислений в фонды содействия занятости,</w:t>
      </w:r>
      <w:r>
        <w:br/>
      </w:r>
      <w:r>
        <w:rPr>
          <w:rFonts w:ascii="Times New Roman"/>
          <w:b/>
          <w:i w:val="false"/>
          <w:color w:val="000000"/>
        </w:rPr>
        <w:t>
обязательного медицинского страхования, государственного</w:t>
      </w:r>
      <w:r>
        <w:br/>
      </w:r>
      <w:r>
        <w:rPr>
          <w:rFonts w:ascii="Times New Roman"/>
          <w:b/>
          <w:i w:val="false"/>
          <w:color w:val="000000"/>
        </w:rPr>
        <w:t>
социального страхования, государственный центр по выплате</w:t>
      </w:r>
      <w:r>
        <w:br/>
      </w:r>
      <w:r>
        <w:rPr>
          <w:rFonts w:ascii="Times New Roman"/>
          <w:b/>
          <w:i w:val="false"/>
          <w:color w:val="000000"/>
        </w:rPr>
        <w:t>
пенсий (Форма 651.00)</w:t>
      </w:r>
    </w:p>
    <w:bookmarkEnd w:id="41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683" w:id="413"/>
    <w:p>
      <w:pPr>
        <w:spacing w:after="0"/>
        <w:ind w:left="0"/>
        <w:jc w:val="left"/>
      </w:pPr>
      <w:r>
        <w:rPr>
          <w:rFonts w:ascii="Times New Roman"/>
          <w:b/>
          <w:i w:val="false"/>
          <w:color w:val="000000"/>
        </w:rPr>
        <w:t xml:space="preserve"> 
1. Общие положения</w:t>
      </w:r>
    </w:p>
    <w:bookmarkEnd w:id="413"/>
    <w:bookmarkStart w:name="z7684" w:id="414"/>
    <w:p>
      <w:pPr>
        <w:spacing w:after="0"/>
        <w:ind w:left="0"/>
        <w:jc w:val="both"/>
      </w:pPr>
      <w:r>
        <w:rPr>
          <w:rFonts w:ascii="Times New Roman"/>
          <w:b w:val="false"/>
          <w:i w:val="false"/>
          <w:color w:val="000000"/>
          <w:sz w:val="28"/>
        </w:rPr>
        <w:t>
      1. Настоящие Правила составления налоговой отчетности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предусмотренных </w:t>
      </w:r>
      <w:r>
        <w:rPr>
          <w:rFonts w:ascii="Times New Roman"/>
          <w:b w:val="false"/>
          <w:i w:val="false"/>
          <w:color w:val="000000"/>
          <w:sz w:val="28"/>
        </w:rPr>
        <w:t>статьей 308-1</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3.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xml:space="preserve">
      5.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14"/>
    <w:bookmarkStart w:name="z7699" w:id="415"/>
    <w:p>
      <w:pPr>
        <w:spacing w:after="0"/>
        <w:ind w:left="0"/>
        <w:jc w:val="left"/>
      </w:pPr>
      <w:r>
        <w:rPr>
          <w:rFonts w:ascii="Times New Roman"/>
          <w:b/>
          <w:i w:val="false"/>
          <w:color w:val="000000"/>
        </w:rPr>
        <w:t xml:space="preserve"> 
2. Составление Расчета (Форма 651.00)</w:t>
      </w:r>
    </w:p>
    <w:bookmarkEnd w:id="415"/>
    <w:bookmarkStart w:name="z7700" w:id="416"/>
    <w:p>
      <w:pPr>
        <w:spacing w:after="0"/>
        <w:ind w:left="0"/>
        <w:jc w:val="both"/>
      </w:pPr>
      <w:r>
        <w:rPr>
          <w:rFonts w:ascii="Times New Roman"/>
          <w:b w:val="false"/>
          <w:i w:val="false"/>
          <w:color w:val="000000"/>
          <w:sz w:val="28"/>
        </w:rPr>
        <w:t>
      9. В разделе "Общая информация о налогоплательщике" 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xml:space="preserve">
      Указывается полное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5) вид Расчета.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7) реквизиты контракта.</w:t>
      </w:r>
      <w:r>
        <w:br/>
      </w:r>
      <w:r>
        <w:rPr>
          <w:rFonts w:ascii="Times New Roman"/>
          <w:b w:val="false"/>
          <w:i w:val="false"/>
          <w:color w:val="000000"/>
          <w:sz w:val="28"/>
        </w:rPr>
        <w:t>
</w:t>
      </w:r>
      <w:r>
        <w:rPr>
          <w:rFonts w:ascii="Times New Roman"/>
          <w:b w:val="false"/>
          <w:i w:val="false"/>
          <w:color w:val="000000"/>
          <w:sz w:val="28"/>
        </w:rPr>
        <w:t xml:space="preserve">
      7А указывается регистрационный номер контракта на недропользование, присвоенный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7В указывается дата заключения контракта на недропользование с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10. В разделе "Отчисления в фонд содействия занятости":</w:t>
      </w:r>
      <w:r>
        <w:br/>
      </w:r>
      <w:r>
        <w:rPr>
          <w:rFonts w:ascii="Times New Roman"/>
          <w:b w:val="false"/>
          <w:i w:val="false"/>
          <w:color w:val="000000"/>
          <w:sz w:val="28"/>
        </w:rPr>
        <w:t>
</w:t>
      </w:r>
      <w:r>
        <w:rPr>
          <w:rFonts w:ascii="Times New Roman"/>
          <w:b w:val="false"/>
          <w:i w:val="false"/>
          <w:color w:val="000000"/>
          <w:sz w:val="28"/>
        </w:rPr>
        <w:t>
      1) в строках 651.00.001А, 651.00.001В, 651.00.001С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651.00.001D указывается сумма фонда оплаты труда за отчетный период, определяемая как сумма строк 651.00.001А, 651.00.001В и 651.00.001С (651.00.001А + 651.00.001В + 651.00.001С).</w:t>
      </w:r>
      <w:r>
        <w:br/>
      </w:r>
      <w:r>
        <w:rPr>
          <w:rFonts w:ascii="Times New Roman"/>
          <w:b w:val="false"/>
          <w:i w:val="false"/>
          <w:color w:val="000000"/>
          <w:sz w:val="28"/>
        </w:rPr>
        <w:t>
</w:t>
      </w:r>
      <w:r>
        <w:rPr>
          <w:rFonts w:ascii="Times New Roman"/>
          <w:b w:val="false"/>
          <w:i w:val="false"/>
          <w:color w:val="000000"/>
          <w:sz w:val="28"/>
        </w:rPr>
        <w:t>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(651.00.001D + 651.00.001Е);</w:t>
      </w:r>
      <w:r>
        <w:br/>
      </w:r>
      <w:r>
        <w:rPr>
          <w:rFonts w:ascii="Times New Roman"/>
          <w:b w:val="false"/>
          <w:i w:val="false"/>
          <w:color w:val="000000"/>
          <w:sz w:val="28"/>
        </w:rPr>
        <w:t>
</w:t>
      </w:r>
      <w:r>
        <w:rPr>
          <w:rFonts w:ascii="Times New Roman"/>
          <w:b w:val="false"/>
          <w:i w:val="false"/>
          <w:color w:val="000000"/>
          <w:sz w:val="28"/>
        </w:rPr>
        <w:t xml:space="preserve">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r>
        <w:br/>
      </w:r>
      <w:r>
        <w:rPr>
          <w:rFonts w:ascii="Times New Roman"/>
          <w:b w:val="false"/>
          <w:i w:val="false"/>
          <w:color w:val="000000"/>
          <w:sz w:val="28"/>
        </w:rPr>
        <w:t>
</w:t>
      </w:r>
      <w:r>
        <w:rPr>
          <w:rFonts w:ascii="Times New Roman"/>
          <w:b w:val="false"/>
          <w:i w:val="false"/>
          <w:color w:val="000000"/>
          <w:sz w:val="28"/>
        </w:rPr>
        <w:t>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(651.00.002А + 651.00.002В + 651.00.002С).</w:t>
      </w:r>
      <w:r>
        <w:br/>
      </w:r>
      <w:r>
        <w:rPr>
          <w:rFonts w:ascii="Times New Roman"/>
          <w:b w:val="false"/>
          <w:i w:val="false"/>
          <w:color w:val="000000"/>
          <w:sz w:val="28"/>
        </w:rPr>
        <w:t>
</w:t>
      </w:r>
      <w:r>
        <w:rPr>
          <w:rFonts w:ascii="Times New Roman"/>
          <w:b w:val="false"/>
          <w:i w:val="false"/>
          <w:color w:val="000000"/>
          <w:sz w:val="28"/>
        </w:rPr>
        <w:t>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(651.00.002D +651.00.002Е);</w:t>
      </w:r>
      <w:r>
        <w:br/>
      </w:r>
      <w:r>
        <w:rPr>
          <w:rFonts w:ascii="Times New Roman"/>
          <w:b w:val="false"/>
          <w:i w:val="false"/>
          <w:color w:val="000000"/>
          <w:sz w:val="28"/>
        </w:rPr>
        <w:t>
</w:t>
      </w:r>
      <w:r>
        <w:rPr>
          <w:rFonts w:ascii="Times New Roman"/>
          <w:b w:val="false"/>
          <w:i w:val="false"/>
          <w:color w:val="000000"/>
          <w:sz w:val="28"/>
        </w:rPr>
        <w:t>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(651.00.001 - 651.00.002).</w:t>
      </w:r>
      <w:r>
        <w:br/>
      </w:r>
      <w:r>
        <w:rPr>
          <w:rFonts w:ascii="Times New Roman"/>
          <w:b w:val="false"/>
          <w:i w:val="false"/>
          <w:color w:val="000000"/>
          <w:sz w:val="28"/>
        </w:rPr>
        <w:t>
</w:t>
      </w:r>
      <w:r>
        <w:rPr>
          <w:rFonts w:ascii="Times New Roman"/>
          <w:b w:val="false"/>
          <w:i w:val="false"/>
          <w:color w:val="000000"/>
          <w:sz w:val="28"/>
        </w:rPr>
        <w:t>
      В строке 651.00.003D указывается сумма облагаемого фонда оплаты труда за отчетный период, определяемая как сумма строк 651.00.003А, 651.00.003В и 651.00.003С (651.00.003А + 651.00.003В + 651.00.003С).</w:t>
      </w:r>
      <w:r>
        <w:br/>
      </w:r>
      <w:r>
        <w:rPr>
          <w:rFonts w:ascii="Times New Roman"/>
          <w:b w:val="false"/>
          <w:i w:val="false"/>
          <w:color w:val="000000"/>
          <w:sz w:val="28"/>
        </w:rPr>
        <w:t>
</w:t>
      </w:r>
      <w:r>
        <w:rPr>
          <w:rFonts w:ascii="Times New Roman"/>
          <w:b w:val="false"/>
          <w:i w:val="false"/>
          <w:color w:val="000000"/>
          <w:sz w:val="28"/>
        </w:rPr>
        <w:t>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(651.00.003D + 651.00.003Е);</w:t>
      </w:r>
      <w:r>
        <w:br/>
      </w:r>
      <w:r>
        <w:rPr>
          <w:rFonts w:ascii="Times New Roman"/>
          <w:b w:val="false"/>
          <w:i w:val="false"/>
          <w:color w:val="000000"/>
          <w:sz w:val="28"/>
        </w:rPr>
        <w:t>
</w:t>
      </w:r>
      <w:r>
        <w:rPr>
          <w:rFonts w:ascii="Times New Roman"/>
          <w:b w:val="false"/>
          <w:i w:val="false"/>
          <w:color w:val="000000"/>
          <w:sz w:val="28"/>
        </w:rPr>
        <w:t>
      4) в строках 651.00.004А, 651.00.004В и 651.00.004С указывается ставка отчислений в фонд содействия занятости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(651.00.003 х 651.00.004).</w:t>
      </w:r>
      <w:r>
        <w:br/>
      </w:r>
      <w:r>
        <w:rPr>
          <w:rFonts w:ascii="Times New Roman"/>
          <w:b w:val="false"/>
          <w:i w:val="false"/>
          <w:color w:val="000000"/>
          <w:sz w:val="28"/>
        </w:rPr>
        <w:t>
</w:t>
      </w:r>
      <w:r>
        <w:rPr>
          <w:rFonts w:ascii="Times New Roman"/>
          <w:b w:val="false"/>
          <w:i w:val="false"/>
          <w:color w:val="000000"/>
          <w:sz w:val="28"/>
        </w:rPr>
        <w:t>
      В строке 651.00.005D указывается сумма отчислений в фонд содействия занятости за отчетный период, определяемая как сумма строк 651.00.005А, 651.00.005В и 651.00.005С (651.00.005А х 651.00.005В х 651.00.005С).</w:t>
      </w:r>
      <w:r>
        <w:br/>
      </w:r>
      <w:r>
        <w:rPr>
          <w:rFonts w:ascii="Times New Roman"/>
          <w:b w:val="false"/>
          <w:i w:val="false"/>
          <w:color w:val="000000"/>
          <w:sz w:val="28"/>
        </w:rPr>
        <w:t>
</w:t>
      </w:r>
      <w:r>
        <w:rPr>
          <w:rFonts w:ascii="Times New Roman"/>
          <w:b w:val="false"/>
          <w:i w:val="false"/>
          <w:color w:val="000000"/>
          <w:sz w:val="28"/>
        </w:rPr>
        <w:t>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(651.00.005D + 651.00.005Е).</w:t>
      </w:r>
      <w:r>
        <w:br/>
      </w:r>
      <w:r>
        <w:rPr>
          <w:rFonts w:ascii="Times New Roman"/>
          <w:b w:val="false"/>
          <w:i w:val="false"/>
          <w:color w:val="000000"/>
          <w:sz w:val="28"/>
        </w:rPr>
        <w:t>
</w:t>
      </w:r>
      <w:r>
        <w:rPr>
          <w:rFonts w:ascii="Times New Roman"/>
          <w:b w:val="false"/>
          <w:i w:val="false"/>
          <w:color w:val="000000"/>
          <w:sz w:val="28"/>
        </w:rPr>
        <w:t>
      11. В разделе "Отчисления в фонд обязательного медицинского страхования":</w:t>
      </w:r>
      <w:r>
        <w:br/>
      </w:r>
      <w:r>
        <w:rPr>
          <w:rFonts w:ascii="Times New Roman"/>
          <w:b w:val="false"/>
          <w:i w:val="false"/>
          <w:color w:val="000000"/>
          <w:sz w:val="28"/>
        </w:rPr>
        <w:t>
</w:t>
      </w:r>
      <w:r>
        <w:rPr>
          <w:rFonts w:ascii="Times New Roman"/>
          <w:b w:val="false"/>
          <w:i w:val="false"/>
          <w:color w:val="000000"/>
          <w:sz w:val="28"/>
        </w:rPr>
        <w:t>
      1) в строках 651.00.006А, 651.00.006В, 651.00.006С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651.00.006D указывается сумма фонда оплаты труда за отчетный период, определяемая как сумма строк 651.00.006А, 651.00.006В и 651.00.006С (651.00.006А + 651.00.006В + 651.00.006С).</w:t>
      </w:r>
      <w:r>
        <w:br/>
      </w:r>
      <w:r>
        <w:rPr>
          <w:rFonts w:ascii="Times New Roman"/>
          <w:b w:val="false"/>
          <w:i w:val="false"/>
          <w:color w:val="000000"/>
          <w:sz w:val="28"/>
        </w:rPr>
        <w:t>
</w:t>
      </w:r>
      <w:r>
        <w:rPr>
          <w:rFonts w:ascii="Times New Roman"/>
          <w:b w:val="false"/>
          <w:i w:val="false"/>
          <w:color w:val="000000"/>
          <w:sz w:val="28"/>
        </w:rPr>
        <w:t>
      В строке 651.00.006Е указывается сумма фонда оплаты труда с начала года, определяемая как сумма строк 651.00.006 D Расчета отчетного периода и 651.00.006Е Расчета за предыдущий отчетный период (651.00.006D +651.00.006Е);</w:t>
      </w:r>
      <w:r>
        <w:br/>
      </w:r>
      <w:r>
        <w:rPr>
          <w:rFonts w:ascii="Times New Roman"/>
          <w:b w:val="false"/>
          <w:i w:val="false"/>
          <w:color w:val="000000"/>
          <w:sz w:val="28"/>
        </w:rPr>
        <w:t>
</w:t>
      </w:r>
      <w:r>
        <w:rPr>
          <w:rFonts w:ascii="Times New Roman"/>
          <w:b w:val="false"/>
          <w:i w:val="false"/>
          <w:color w:val="000000"/>
          <w:sz w:val="28"/>
        </w:rPr>
        <w:t xml:space="preserve">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r>
        <w:br/>
      </w:r>
      <w:r>
        <w:rPr>
          <w:rFonts w:ascii="Times New Roman"/>
          <w:b w:val="false"/>
          <w:i w:val="false"/>
          <w:color w:val="000000"/>
          <w:sz w:val="28"/>
        </w:rPr>
        <w:t>
</w:t>
      </w:r>
      <w:r>
        <w:rPr>
          <w:rFonts w:ascii="Times New Roman"/>
          <w:b w:val="false"/>
          <w:i w:val="false"/>
          <w:color w:val="000000"/>
          <w:sz w:val="28"/>
        </w:rPr>
        <w:t>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(651.00.007А + 651.00.007В + 651.00.007С).</w:t>
      </w:r>
      <w:r>
        <w:br/>
      </w:r>
      <w:r>
        <w:rPr>
          <w:rFonts w:ascii="Times New Roman"/>
          <w:b w:val="false"/>
          <w:i w:val="false"/>
          <w:color w:val="000000"/>
          <w:sz w:val="28"/>
        </w:rPr>
        <w:t>
</w:t>
      </w:r>
      <w:r>
        <w:rPr>
          <w:rFonts w:ascii="Times New Roman"/>
          <w:b w:val="false"/>
          <w:i w:val="false"/>
          <w:color w:val="000000"/>
          <w:sz w:val="28"/>
        </w:rPr>
        <w:t xml:space="preserve">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(651.00.007D + 651.00.007Е). </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 1845;</w:t>
      </w:r>
      <w:r>
        <w:br/>
      </w:r>
      <w:r>
        <w:rPr>
          <w:rFonts w:ascii="Times New Roman"/>
          <w:b w:val="false"/>
          <w:i w:val="false"/>
          <w:color w:val="000000"/>
          <w:sz w:val="28"/>
        </w:rPr>
        <w:t>
</w:t>
      </w:r>
      <w:r>
        <w:rPr>
          <w:rFonts w:ascii="Times New Roman"/>
          <w:b w:val="false"/>
          <w:i w:val="false"/>
          <w:color w:val="000000"/>
          <w:sz w:val="28"/>
        </w:rPr>
        <w:t>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(651.00.006 - 651.00.007).</w:t>
      </w:r>
      <w:r>
        <w:br/>
      </w:r>
      <w:r>
        <w:rPr>
          <w:rFonts w:ascii="Times New Roman"/>
          <w:b w:val="false"/>
          <w:i w:val="false"/>
          <w:color w:val="000000"/>
          <w:sz w:val="28"/>
        </w:rPr>
        <w:t>
</w:t>
      </w:r>
      <w:r>
        <w:rPr>
          <w:rFonts w:ascii="Times New Roman"/>
          <w:b w:val="false"/>
          <w:i w:val="false"/>
          <w:color w:val="000000"/>
          <w:sz w:val="28"/>
        </w:rPr>
        <w:t>
      В строке 651.00.008D указывается сумма облагаемого фонда оплаты труда за отчетный период, определяемая как сумма строк 651.00.008А, 651.00.008В и 651.00.008С (651.00.008А + 651.00.008В + 651.00.008С).</w:t>
      </w:r>
      <w:r>
        <w:br/>
      </w:r>
      <w:r>
        <w:rPr>
          <w:rFonts w:ascii="Times New Roman"/>
          <w:b w:val="false"/>
          <w:i w:val="false"/>
          <w:color w:val="000000"/>
          <w:sz w:val="28"/>
        </w:rPr>
        <w:t>
</w:t>
      </w:r>
      <w:r>
        <w:rPr>
          <w:rFonts w:ascii="Times New Roman"/>
          <w:b w:val="false"/>
          <w:i w:val="false"/>
          <w:color w:val="000000"/>
          <w:sz w:val="28"/>
        </w:rPr>
        <w:t>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(651.00.008D + 651.00.008Е);</w:t>
      </w:r>
      <w:r>
        <w:br/>
      </w:r>
      <w:r>
        <w:rPr>
          <w:rFonts w:ascii="Times New Roman"/>
          <w:b w:val="false"/>
          <w:i w:val="false"/>
          <w:color w:val="000000"/>
          <w:sz w:val="28"/>
        </w:rPr>
        <w:t>
</w:t>
      </w:r>
      <w:r>
        <w:rPr>
          <w:rFonts w:ascii="Times New Roman"/>
          <w:b w:val="false"/>
          <w:i w:val="false"/>
          <w:color w:val="000000"/>
          <w:sz w:val="28"/>
        </w:rPr>
        <w:t>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(651.00.008 х 651.00.009).</w:t>
      </w:r>
      <w:r>
        <w:br/>
      </w:r>
      <w:r>
        <w:rPr>
          <w:rFonts w:ascii="Times New Roman"/>
          <w:b w:val="false"/>
          <w:i w:val="false"/>
          <w:color w:val="000000"/>
          <w:sz w:val="28"/>
        </w:rPr>
        <w:t>
</w:t>
      </w:r>
      <w:r>
        <w:rPr>
          <w:rFonts w:ascii="Times New Roman"/>
          <w:b w:val="false"/>
          <w:i w:val="false"/>
          <w:color w:val="000000"/>
          <w:sz w:val="28"/>
        </w:rPr>
        <w:t>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(651.00.010А + 651.00.010В + 651.00.010С).</w:t>
      </w:r>
      <w:r>
        <w:br/>
      </w:r>
      <w:r>
        <w:rPr>
          <w:rFonts w:ascii="Times New Roman"/>
          <w:b w:val="false"/>
          <w:i w:val="false"/>
          <w:color w:val="000000"/>
          <w:sz w:val="28"/>
        </w:rPr>
        <w:t>
</w:t>
      </w:r>
      <w:r>
        <w:rPr>
          <w:rFonts w:ascii="Times New Roman"/>
          <w:b w:val="false"/>
          <w:i w:val="false"/>
          <w:color w:val="000000"/>
          <w:sz w:val="28"/>
        </w:rPr>
        <w:t>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(651.00.010D + 651.00.010Е).</w:t>
      </w:r>
      <w:r>
        <w:br/>
      </w:r>
      <w:r>
        <w:rPr>
          <w:rFonts w:ascii="Times New Roman"/>
          <w:b w:val="false"/>
          <w:i w:val="false"/>
          <w:color w:val="000000"/>
          <w:sz w:val="28"/>
        </w:rPr>
        <w:t>
</w:t>
      </w:r>
      <w:r>
        <w:rPr>
          <w:rFonts w:ascii="Times New Roman"/>
          <w:b w:val="false"/>
          <w:i w:val="false"/>
          <w:color w:val="000000"/>
          <w:sz w:val="28"/>
        </w:rPr>
        <w:t>
      12. В разделе "Отчисления в фонд государственного социального страхования":</w:t>
      </w:r>
      <w:r>
        <w:br/>
      </w:r>
      <w:r>
        <w:rPr>
          <w:rFonts w:ascii="Times New Roman"/>
          <w:b w:val="false"/>
          <w:i w:val="false"/>
          <w:color w:val="000000"/>
          <w:sz w:val="28"/>
        </w:rPr>
        <w:t>
</w:t>
      </w:r>
      <w:r>
        <w:rPr>
          <w:rFonts w:ascii="Times New Roman"/>
          <w:b w:val="false"/>
          <w:i w:val="false"/>
          <w:color w:val="000000"/>
          <w:sz w:val="28"/>
        </w:rPr>
        <w:t>
      1) в строках 651.00.011А, 651.00.011В, 651.00.011С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651.00.011D указывается фонд оплаты труда за отчетный период, определяемый как сумма строк 651.00.011А, 651.00.011В и 651.00.011С (651.00.011А + 651.00.011В + 651.00.011С).</w:t>
      </w:r>
      <w:r>
        <w:br/>
      </w:r>
      <w:r>
        <w:rPr>
          <w:rFonts w:ascii="Times New Roman"/>
          <w:b w:val="false"/>
          <w:i w:val="false"/>
          <w:color w:val="000000"/>
          <w:sz w:val="28"/>
        </w:rPr>
        <w:t>
</w:t>
      </w:r>
      <w:r>
        <w:rPr>
          <w:rFonts w:ascii="Times New Roman"/>
          <w:b w:val="false"/>
          <w:i w:val="false"/>
          <w:color w:val="000000"/>
          <w:sz w:val="28"/>
        </w:rPr>
        <w:t>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(651.00.011D + 651.00.011Е);</w:t>
      </w:r>
      <w:r>
        <w:br/>
      </w:r>
      <w:r>
        <w:rPr>
          <w:rFonts w:ascii="Times New Roman"/>
          <w:b w:val="false"/>
          <w:i w:val="false"/>
          <w:color w:val="000000"/>
          <w:sz w:val="28"/>
        </w:rPr>
        <w:t>
</w:t>
      </w:r>
      <w:r>
        <w:rPr>
          <w:rFonts w:ascii="Times New Roman"/>
          <w:b w:val="false"/>
          <w:i w:val="false"/>
          <w:color w:val="000000"/>
          <w:sz w:val="28"/>
        </w:rPr>
        <w:t xml:space="preserve">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r>
        <w:br/>
      </w:r>
      <w:r>
        <w:rPr>
          <w:rFonts w:ascii="Times New Roman"/>
          <w:b w:val="false"/>
          <w:i w:val="false"/>
          <w:color w:val="000000"/>
          <w:sz w:val="28"/>
        </w:rPr>
        <w:t>
</w:t>
      </w:r>
      <w:r>
        <w:rPr>
          <w:rFonts w:ascii="Times New Roman"/>
          <w:b w:val="false"/>
          <w:i w:val="false"/>
          <w:color w:val="000000"/>
          <w:sz w:val="28"/>
        </w:rPr>
        <w:t>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(651.00.012А + 651.00.012В + 651.00.012С).</w:t>
      </w:r>
      <w:r>
        <w:br/>
      </w:r>
      <w:r>
        <w:rPr>
          <w:rFonts w:ascii="Times New Roman"/>
          <w:b w:val="false"/>
          <w:i w:val="false"/>
          <w:color w:val="000000"/>
          <w:sz w:val="28"/>
        </w:rPr>
        <w:t>
</w:t>
      </w:r>
      <w:r>
        <w:rPr>
          <w:rFonts w:ascii="Times New Roman"/>
          <w:b w:val="false"/>
          <w:i w:val="false"/>
          <w:color w:val="000000"/>
          <w:sz w:val="28"/>
        </w:rPr>
        <w:t xml:space="preserve">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(651.00.012D + 651.00.012Е). </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марта 1997 года №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w:t>
      </w:r>
      <w:r>
        <w:br/>
      </w:r>
      <w:r>
        <w:rPr>
          <w:rFonts w:ascii="Times New Roman"/>
          <w:b w:val="false"/>
          <w:i w:val="false"/>
          <w:color w:val="000000"/>
          <w:sz w:val="28"/>
        </w:rPr>
        <w:t>
</w:t>
      </w:r>
      <w:r>
        <w:rPr>
          <w:rFonts w:ascii="Times New Roman"/>
          <w:b w:val="false"/>
          <w:i w:val="false"/>
          <w:color w:val="000000"/>
          <w:sz w:val="28"/>
        </w:rPr>
        <w:t>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(651.00.011 - 651.00.012).</w:t>
      </w:r>
      <w:r>
        <w:br/>
      </w:r>
      <w:r>
        <w:rPr>
          <w:rFonts w:ascii="Times New Roman"/>
          <w:b w:val="false"/>
          <w:i w:val="false"/>
          <w:color w:val="000000"/>
          <w:sz w:val="28"/>
        </w:rPr>
        <w:t>
</w:t>
      </w:r>
      <w:r>
        <w:rPr>
          <w:rFonts w:ascii="Times New Roman"/>
          <w:b w:val="false"/>
          <w:i w:val="false"/>
          <w:color w:val="000000"/>
          <w:sz w:val="28"/>
        </w:rPr>
        <w:t>
      В строке 651.00.013D указывается сумма облагаемого фонда оплаты труда за отчетный период, определяемая как сумма строк 651.00.013А, 651.00.013В и 651.00.013С (651.00.013А + 651.00.013В + 651.00.013С).</w:t>
      </w:r>
      <w:r>
        <w:br/>
      </w:r>
      <w:r>
        <w:rPr>
          <w:rFonts w:ascii="Times New Roman"/>
          <w:b w:val="false"/>
          <w:i w:val="false"/>
          <w:color w:val="000000"/>
          <w:sz w:val="28"/>
        </w:rPr>
        <w:t>
</w:t>
      </w:r>
      <w:r>
        <w:rPr>
          <w:rFonts w:ascii="Times New Roman"/>
          <w:b w:val="false"/>
          <w:i w:val="false"/>
          <w:color w:val="000000"/>
          <w:sz w:val="28"/>
        </w:rPr>
        <w:t>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(651.00.013D + 651.00.013Е);</w:t>
      </w:r>
      <w:r>
        <w:br/>
      </w:r>
      <w:r>
        <w:rPr>
          <w:rFonts w:ascii="Times New Roman"/>
          <w:b w:val="false"/>
          <w:i w:val="false"/>
          <w:color w:val="000000"/>
          <w:sz w:val="28"/>
        </w:rPr>
        <w:t>
</w:t>
      </w:r>
      <w:r>
        <w:rPr>
          <w:rFonts w:ascii="Times New Roman"/>
          <w:b w:val="false"/>
          <w:i w:val="false"/>
          <w:color w:val="000000"/>
          <w:sz w:val="28"/>
        </w:rPr>
        <w:t>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(651.00.013 х 651.00.014).</w:t>
      </w:r>
      <w:r>
        <w:br/>
      </w:r>
      <w:r>
        <w:rPr>
          <w:rFonts w:ascii="Times New Roman"/>
          <w:b w:val="false"/>
          <w:i w:val="false"/>
          <w:color w:val="000000"/>
          <w:sz w:val="28"/>
        </w:rPr>
        <w:t>
</w:t>
      </w:r>
      <w:r>
        <w:rPr>
          <w:rFonts w:ascii="Times New Roman"/>
          <w:b w:val="false"/>
          <w:i w:val="false"/>
          <w:color w:val="000000"/>
          <w:sz w:val="28"/>
        </w:rPr>
        <w:t>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(651.00.015А + 651.00.015В + 651.00.015С).</w:t>
      </w:r>
      <w:r>
        <w:br/>
      </w:r>
      <w:r>
        <w:rPr>
          <w:rFonts w:ascii="Times New Roman"/>
          <w:b w:val="false"/>
          <w:i w:val="false"/>
          <w:color w:val="000000"/>
          <w:sz w:val="28"/>
        </w:rPr>
        <w:t>
</w:t>
      </w:r>
      <w:r>
        <w:rPr>
          <w:rFonts w:ascii="Times New Roman"/>
          <w:b w:val="false"/>
          <w:i w:val="false"/>
          <w:color w:val="000000"/>
          <w:sz w:val="28"/>
        </w:rPr>
        <w:t>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(651.00.015D +651.00.015Е).</w:t>
      </w:r>
      <w:r>
        <w:br/>
      </w:r>
      <w:r>
        <w:rPr>
          <w:rFonts w:ascii="Times New Roman"/>
          <w:b w:val="false"/>
          <w:i w:val="false"/>
          <w:color w:val="000000"/>
          <w:sz w:val="28"/>
        </w:rPr>
        <w:t>
</w:t>
      </w:r>
      <w:r>
        <w:rPr>
          <w:rFonts w:ascii="Times New Roman"/>
          <w:b w:val="false"/>
          <w:i w:val="false"/>
          <w:color w:val="000000"/>
          <w:sz w:val="28"/>
        </w:rPr>
        <w:t>
      13. В разделе "Обязательные пенсионные взносы в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1) в строках 651.00.016А, 651.00.016В, 651.00.016С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651.00.016D указывается сумма фонда оплаты труда за отчетный период, определяемая как сумма строк 651.00.016А, 651.00.016В и 651.00.016С (651.00.016А + 651.00.016В + 651.00.016С).</w:t>
      </w:r>
      <w:r>
        <w:br/>
      </w:r>
      <w:r>
        <w:rPr>
          <w:rFonts w:ascii="Times New Roman"/>
          <w:b w:val="false"/>
          <w:i w:val="false"/>
          <w:color w:val="000000"/>
          <w:sz w:val="28"/>
        </w:rPr>
        <w:t>
</w:t>
      </w:r>
      <w:r>
        <w:rPr>
          <w:rFonts w:ascii="Times New Roman"/>
          <w:b w:val="false"/>
          <w:i w:val="false"/>
          <w:color w:val="000000"/>
          <w:sz w:val="28"/>
        </w:rPr>
        <w:t>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(651.00.016D +651.00.016Е);</w:t>
      </w:r>
      <w:r>
        <w:br/>
      </w:r>
      <w:r>
        <w:rPr>
          <w:rFonts w:ascii="Times New Roman"/>
          <w:b w:val="false"/>
          <w:i w:val="false"/>
          <w:color w:val="000000"/>
          <w:sz w:val="28"/>
        </w:rPr>
        <w:t>
</w:t>
      </w:r>
      <w:r>
        <w:rPr>
          <w:rFonts w:ascii="Times New Roman"/>
          <w:b w:val="false"/>
          <w:i w:val="false"/>
          <w:color w:val="000000"/>
          <w:sz w:val="28"/>
        </w:rPr>
        <w:t xml:space="preserve">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r>
        <w:br/>
      </w:r>
      <w:r>
        <w:rPr>
          <w:rFonts w:ascii="Times New Roman"/>
          <w:b w:val="false"/>
          <w:i w:val="false"/>
          <w:color w:val="000000"/>
          <w:sz w:val="28"/>
        </w:rPr>
        <w:t>
</w:t>
      </w:r>
      <w:r>
        <w:rPr>
          <w:rFonts w:ascii="Times New Roman"/>
          <w:b w:val="false"/>
          <w:i w:val="false"/>
          <w:color w:val="000000"/>
          <w:sz w:val="28"/>
        </w:rPr>
        <w:t>
      В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(651.00.017А + 651.00.017В + 651.00.017С).</w:t>
      </w:r>
      <w:r>
        <w:br/>
      </w:r>
      <w:r>
        <w:rPr>
          <w:rFonts w:ascii="Times New Roman"/>
          <w:b w:val="false"/>
          <w:i w:val="false"/>
          <w:color w:val="000000"/>
          <w:sz w:val="28"/>
        </w:rPr>
        <w:t>
</w:t>
      </w:r>
      <w:r>
        <w:rPr>
          <w:rFonts w:ascii="Times New Roman"/>
          <w:b w:val="false"/>
          <w:i w:val="false"/>
          <w:color w:val="000000"/>
          <w:sz w:val="28"/>
        </w:rPr>
        <w:t xml:space="preserve">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(651.00.017D + 651.00.017Е). </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Казахстан от 6 октября 1994 года № 1120; </w:t>
      </w:r>
      <w:r>
        <w:br/>
      </w:r>
      <w:r>
        <w:rPr>
          <w:rFonts w:ascii="Times New Roman"/>
          <w:b w:val="false"/>
          <w:i w:val="false"/>
          <w:color w:val="000000"/>
          <w:sz w:val="28"/>
        </w:rPr>
        <w:t>
</w:t>
      </w:r>
      <w:r>
        <w:rPr>
          <w:rFonts w:ascii="Times New Roman"/>
          <w:b w:val="false"/>
          <w:i w:val="false"/>
          <w:color w:val="000000"/>
          <w:sz w:val="28"/>
        </w:rPr>
        <w:t>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(651.00.016 - 651.00.017).</w:t>
      </w:r>
      <w:r>
        <w:br/>
      </w:r>
      <w:r>
        <w:rPr>
          <w:rFonts w:ascii="Times New Roman"/>
          <w:b w:val="false"/>
          <w:i w:val="false"/>
          <w:color w:val="000000"/>
          <w:sz w:val="28"/>
        </w:rPr>
        <w:t>
</w:t>
      </w:r>
      <w:r>
        <w:rPr>
          <w:rFonts w:ascii="Times New Roman"/>
          <w:b w:val="false"/>
          <w:i w:val="false"/>
          <w:color w:val="000000"/>
          <w:sz w:val="28"/>
        </w:rPr>
        <w:t>
      В строке 651.00.018D указывается сумма облагаемого фонда оплаты труда за отчетный период, определяемая как сумма строк 651.00.018А, 651.00.018В и 651.00.018С (651.00.018А + 651.00.018В + 651.00.018С).</w:t>
      </w:r>
      <w:r>
        <w:br/>
      </w:r>
      <w:r>
        <w:rPr>
          <w:rFonts w:ascii="Times New Roman"/>
          <w:b w:val="false"/>
          <w:i w:val="false"/>
          <w:color w:val="000000"/>
          <w:sz w:val="28"/>
        </w:rPr>
        <w:t>
</w:t>
      </w:r>
      <w:r>
        <w:rPr>
          <w:rFonts w:ascii="Times New Roman"/>
          <w:b w:val="false"/>
          <w:i w:val="false"/>
          <w:color w:val="000000"/>
          <w:sz w:val="28"/>
        </w:rPr>
        <w:t>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(651.00.018D + 651.00.018Е);</w:t>
      </w:r>
      <w:r>
        <w:br/>
      </w:r>
      <w:r>
        <w:rPr>
          <w:rFonts w:ascii="Times New Roman"/>
          <w:b w:val="false"/>
          <w:i w:val="false"/>
          <w:color w:val="000000"/>
          <w:sz w:val="28"/>
        </w:rPr>
        <w:t>
</w:t>
      </w:r>
      <w:r>
        <w:rPr>
          <w:rFonts w:ascii="Times New Roman"/>
          <w:b w:val="false"/>
          <w:i w:val="false"/>
          <w:color w:val="000000"/>
          <w:sz w:val="28"/>
        </w:rPr>
        <w:t>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(651.00.018 х 651.00.019).</w:t>
      </w:r>
      <w:r>
        <w:br/>
      </w:r>
      <w:r>
        <w:rPr>
          <w:rFonts w:ascii="Times New Roman"/>
          <w:b w:val="false"/>
          <w:i w:val="false"/>
          <w:color w:val="000000"/>
          <w:sz w:val="28"/>
        </w:rPr>
        <w:t>
</w:t>
      </w:r>
      <w:r>
        <w:rPr>
          <w:rFonts w:ascii="Times New Roman"/>
          <w:b w:val="false"/>
          <w:i w:val="false"/>
          <w:color w:val="000000"/>
          <w:sz w:val="28"/>
        </w:rPr>
        <w:t>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(651.00.020А + 651.00.020В + 651.00.020С).</w:t>
      </w:r>
      <w:r>
        <w:br/>
      </w:r>
      <w:r>
        <w:rPr>
          <w:rFonts w:ascii="Times New Roman"/>
          <w:b w:val="false"/>
          <w:i w:val="false"/>
          <w:color w:val="000000"/>
          <w:sz w:val="28"/>
        </w:rPr>
        <w:t>
</w:t>
      </w:r>
      <w:r>
        <w:rPr>
          <w:rFonts w:ascii="Times New Roman"/>
          <w:b w:val="false"/>
          <w:i w:val="false"/>
          <w:color w:val="000000"/>
          <w:sz w:val="28"/>
        </w:rPr>
        <w:t>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(651.00.020D + 651.00.020Е).</w:t>
      </w:r>
      <w:r>
        <w:br/>
      </w:r>
      <w:r>
        <w:rPr>
          <w:rFonts w:ascii="Times New Roman"/>
          <w:b w:val="false"/>
          <w:i w:val="false"/>
          <w:color w:val="000000"/>
          <w:sz w:val="28"/>
        </w:rPr>
        <w:t>
</w:t>
      </w:r>
      <w:r>
        <w:rPr>
          <w:rFonts w:ascii="Times New Roman"/>
          <w:b w:val="false"/>
          <w:i w:val="false"/>
          <w:color w:val="000000"/>
          <w:sz w:val="28"/>
        </w:rPr>
        <w:t>
      14. В разделе "Сумма отчислений - всего":</w:t>
      </w:r>
      <w:r>
        <w:br/>
      </w:r>
      <w:r>
        <w:rPr>
          <w:rFonts w:ascii="Times New Roman"/>
          <w:b w:val="false"/>
          <w:i w:val="false"/>
          <w:color w:val="000000"/>
          <w:sz w:val="28"/>
        </w:rPr>
        <w:t>
</w:t>
      </w:r>
      <w:r>
        <w:rPr>
          <w:rFonts w:ascii="Times New Roman"/>
          <w:b w:val="false"/>
          <w:i w:val="false"/>
          <w:color w:val="000000"/>
          <w:sz w:val="28"/>
        </w:rPr>
        <w:t>
      в строках 651.00.021А, 651.00.021В, 651.00.021С указываются суммы отчислений во все вышеуказанные фонды, определяемые как сумма строк 651.00.005, 651.00.010, 651.00.015 и 651.00.020 (651.00.005 + 651.00.010, 651.00.015 + 651.00.020);</w:t>
      </w:r>
      <w:r>
        <w:br/>
      </w:r>
      <w:r>
        <w:rPr>
          <w:rFonts w:ascii="Times New Roman"/>
          <w:b w:val="false"/>
          <w:i w:val="false"/>
          <w:color w:val="000000"/>
          <w:sz w:val="28"/>
        </w:rPr>
        <w:t>
</w:t>
      </w:r>
      <w:r>
        <w:rPr>
          <w:rFonts w:ascii="Times New Roman"/>
          <w:b w:val="false"/>
          <w:i w:val="false"/>
          <w:color w:val="000000"/>
          <w:sz w:val="28"/>
        </w:rPr>
        <w:t>
      в строке 651.00.021D указывается сумма отчислений во все вышеуказанные фонды за отчетный период, определяемая как сумма строк 651.00.021А, 651.00.021В и 651.00.021С (651.00.021А + 651.00.021В + 651.00.021С);</w:t>
      </w:r>
      <w:r>
        <w:br/>
      </w:r>
      <w:r>
        <w:rPr>
          <w:rFonts w:ascii="Times New Roman"/>
          <w:b w:val="false"/>
          <w:i w:val="false"/>
          <w:color w:val="000000"/>
          <w:sz w:val="28"/>
        </w:rPr>
        <w:t>
</w:t>
      </w:r>
      <w:r>
        <w:rPr>
          <w:rFonts w:ascii="Times New Roman"/>
          <w:b w:val="false"/>
          <w:i w:val="false"/>
          <w:color w:val="000000"/>
          <w:sz w:val="28"/>
        </w:rPr>
        <w:t>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(651.00.021D + 651.00.021Е).</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16"/>
    <w:bookmarkStart w:name="z7790" w:id="41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17"/>
    <w:bookmarkStart w:name="z7791" w:id="41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налогу на транспортные средства,</w:t>
      </w:r>
      <w:r>
        <w:br/>
      </w:r>
      <w:r>
        <w:rPr>
          <w:rFonts w:ascii="Times New Roman"/>
          <w:b/>
          <w:i w:val="false"/>
          <w:color w:val="000000"/>
        </w:rPr>
        <w:t>
по земельному налогу и налогу на имущество (Форма 700.00)</w:t>
      </w:r>
    </w:p>
    <w:bookmarkEnd w:id="41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792" w:id="419"/>
    <w:p>
      <w:pPr>
        <w:spacing w:after="0"/>
        <w:ind w:left="0"/>
        <w:jc w:val="left"/>
      </w:pPr>
      <w:r>
        <w:rPr>
          <w:rFonts w:ascii="Times New Roman"/>
          <w:b/>
          <w:i w:val="false"/>
          <w:color w:val="000000"/>
        </w:rPr>
        <w:t xml:space="preserve"> 
1. Общие положения</w:t>
      </w:r>
    </w:p>
    <w:bookmarkEnd w:id="419"/>
    <w:bookmarkStart w:name="z7793" w:id="420"/>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налогу на транспортные средства, по земельному налогу и налогу на имущество (Форма 700.00)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w:t>
      </w:r>
      <w:r>
        <w:rPr>
          <w:rFonts w:ascii="Times New Roman"/>
          <w:b w:val="false"/>
          <w:i w:val="false"/>
          <w:color w:val="000000"/>
          <w:sz w:val="28"/>
        </w:rPr>
        <w:t>статьях 365</w:t>
      </w:r>
      <w:r>
        <w:rPr>
          <w:rFonts w:ascii="Times New Roman"/>
          <w:b w:val="false"/>
          <w:i w:val="false"/>
          <w:color w:val="000000"/>
          <w:sz w:val="28"/>
        </w:rPr>
        <w:t>, </w:t>
      </w:r>
      <w:r>
        <w:rPr>
          <w:rFonts w:ascii="Times New Roman"/>
          <w:b w:val="false"/>
          <w:i w:val="false"/>
          <w:color w:val="000000"/>
          <w:sz w:val="28"/>
        </w:rPr>
        <w:t>373</w:t>
      </w:r>
      <w:r>
        <w:rPr>
          <w:rFonts w:ascii="Times New Roman"/>
          <w:b w:val="false"/>
          <w:i w:val="false"/>
          <w:color w:val="000000"/>
          <w:sz w:val="28"/>
        </w:rPr>
        <w:t>, </w:t>
      </w:r>
      <w:r>
        <w:rPr>
          <w:rFonts w:ascii="Times New Roman"/>
          <w:b w:val="false"/>
          <w:i w:val="false"/>
          <w:color w:val="000000"/>
          <w:sz w:val="28"/>
        </w:rPr>
        <w:t>394</w:t>
      </w:r>
      <w:r>
        <w:rPr>
          <w:rFonts w:ascii="Times New Roman"/>
          <w:b w:val="false"/>
          <w:i w:val="false"/>
          <w:color w:val="000000"/>
          <w:sz w:val="28"/>
        </w:rPr>
        <w:t xml:space="preserve"> Налогового кодекса, а также частными нотариусами, частными судебными исполнителями, адвокатами, физическими лицами, не являющимися индивидуальными предпринимателями, по объектам, указанным в </w:t>
      </w:r>
      <w:r>
        <w:rPr>
          <w:rFonts w:ascii="Times New Roman"/>
          <w:b w:val="false"/>
          <w:i w:val="false"/>
          <w:color w:val="000000"/>
          <w:sz w:val="28"/>
        </w:rPr>
        <w:t>статье 407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2. Декларация состоит из самой Декларации (форма 700.00) и приложений к ней (формы с 700.01 по 700.03), Предназначенного для детального отражения информации об объектах, связанных с обложением налогом на транспортные средства, земельным налогом и налогом на имущество.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По объектам, переданным (полученным) по договорам лизинга, Декларация и соответствующие к ней приложения заполняются и представляются лизингополучателем.</w:t>
      </w:r>
      <w:r>
        <w:br/>
      </w:r>
      <w:r>
        <w:rPr>
          <w:rFonts w:ascii="Times New Roman"/>
          <w:b w:val="false"/>
          <w:i w:val="false"/>
          <w:color w:val="000000"/>
          <w:sz w:val="28"/>
        </w:rPr>
        <w:t>
</w:t>
      </w:r>
      <w:r>
        <w:rPr>
          <w:rFonts w:ascii="Times New Roman"/>
          <w:b w:val="false"/>
          <w:i w:val="false"/>
          <w:color w:val="000000"/>
          <w:sz w:val="28"/>
        </w:rPr>
        <w:t xml:space="preserve">
      14.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 </w:t>
      </w:r>
      <w:r>
        <w:br/>
      </w:r>
      <w:r>
        <w:rPr>
          <w:rFonts w:ascii="Times New Roman"/>
          <w:b w:val="false"/>
          <w:i w:val="false"/>
          <w:color w:val="000000"/>
          <w:sz w:val="28"/>
        </w:rPr>
        <w:t>
</w:t>
      </w:r>
      <w:r>
        <w:rPr>
          <w:rFonts w:ascii="Times New Roman"/>
          <w:b w:val="false"/>
          <w:i w:val="false"/>
          <w:color w:val="000000"/>
          <w:sz w:val="28"/>
        </w:rPr>
        <w:t>
      15. По объектам обложения налогом на имущество, переданным по договору концессии, Декларация заполняется и представляется концессионером.</w:t>
      </w:r>
      <w:r>
        <w:br/>
      </w:r>
      <w:r>
        <w:rPr>
          <w:rFonts w:ascii="Times New Roman"/>
          <w:b w:val="false"/>
          <w:i w:val="false"/>
          <w:color w:val="000000"/>
          <w:sz w:val="28"/>
        </w:rPr>
        <w:t>
</w:t>
      </w:r>
      <w:r>
        <w:rPr>
          <w:rFonts w:ascii="Times New Roman"/>
          <w:b w:val="false"/>
          <w:i w:val="false"/>
          <w:color w:val="000000"/>
          <w:sz w:val="28"/>
        </w:rPr>
        <w:t xml:space="preserve">
      16. В разделе "Общая информация о налогоплательщике" приложений к Декларации (формы с 700.01 по 700.03) указываются соответствующие данные, отраженные в разделе "Общая информация о налогоплательщике" настоящей Декларации. </w:t>
      </w:r>
      <w:r>
        <w:br/>
      </w:r>
      <w:r>
        <w:rPr>
          <w:rFonts w:ascii="Times New Roman"/>
          <w:b w:val="false"/>
          <w:i w:val="false"/>
          <w:color w:val="000000"/>
          <w:sz w:val="28"/>
        </w:rPr>
        <w:t>
</w:t>
      </w:r>
      <w:r>
        <w:rPr>
          <w:rFonts w:ascii="Times New Roman"/>
          <w:b w:val="false"/>
          <w:i w:val="false"/>
          <w:color w:val="000000"/>
          <w:sz w:val="28"/>
        </w:rPr>
        <w:t>
      17.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xml:space="preserve">
      ИИН/БИН - индивидуальный идентификационный (бизнес- идентификационный) номер со дня введения в действие подпункта 4) пункта 4 статьи 3 Закона о национальных реестрах. </w:t>
      </w:r>
    </w:p>
    <w:bookmarkEnd w:id="420"/>
    <w:bookmarkStart w:name="z7817" w:id="421"/>
    <w:p>
      <w:pPr>
        <w:spacing w:after="0"/>
        <w:ind w:left="0"/>
        <w:jc w:val="left"/>
      </w:pPr>
      <w:r>
        <w:rPr>
          <w:rFonts w:ascii="Times New Roman"/>
          <w:b/>
          <w:i w:val="false"/>
          <w:color w:val="000000"/>
        </w:rPr>
        <w:t xml:space="preserve"> 
2. Составление Декларации (форма 700.00)</w:t>
      </w:r>
    </w:p>
    <w:bookmarkEnd w:id="421"/>
    <w:bookmarkStart w:name="z7818" w:id="422"/>
    <w:p>
      <w:pPr>
        <w:spacing w:after="0"/>
        <w:ind w:left="0"/>
        <w:jc w:val="both"/>
      </w:pPr>
      <w:r>
        <w:rPr>
          <w:rFonts w:ascii="Times New Roman"/>
          <w:b w:val="false"/>
          <w:i w:val="false"/>
          <w:color w:val="000000"/>
          <w:sz w:val="28"/>
        </w:rPr>
        <w:t>
      18.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по налогу на транспортные средства, по земельному налогу и налогу на имущество; </w:t>
      </w:r>
      <w:r>
        <w:br/>
      </w:r>
      <w:r>
        <w:rPr>
          <w:rFonts w:ascii="Times New Roman"/>
          <w:b w:val="false"/>
          <w:i w:val="false"/>
          <w:color w:val="000000"/>
          <w:sz w:val="28"/>
        </w:rPr>
        <w:t>
</w:t>
      </w:r>
      <w:r>
        <w:rPr>
          <w:rFonts w:ascii="Times New Roman"/>
          <w:b w:val="false"/>
          <w:i w:val="false"/>
          <w:color w:val="000000"/>
          <w:sz w:val="28"/>
        </w:rPr>
        <w:t>
      2) ИИН/БИН плательщика по налогу на транспортные средства, по земельному налогу и налогу на имущество;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дополнительной Декларации по уведомлению,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r>
        <w:br/>
      </w:r>
      <w:r>
        <w:rPr>
          <w:rFonts w:ascii="Times New Roman"/>
          <w:b w:val="false"/>
          <w:i w:val="false"/>
          <w:color w:val="000000"/>
          <w:sz w:val="28"/>
        </w:rPr>
        <w:t>
</w:t>
      </w:r>
      <w:r>
        <w:rPr>
          <w:rFonts w:ascii="Times New Roman"/>
          <w:b w:val="false"/>
          <w:i w:val="false"/>
          <w:color w:val="000000"/>
          <w:sz w:val="28"/>
        </w:rPr>
        <w:t>
      8) номер и дата заключения контракта.</w:t>
      </w:r>
      <w:r>
        <w:br/>
      </w:r>
      <w:r>
        <w:rPr>
          <w:rFonts w:ascii="Times New Roman"/>
          <w:b w:val="false"/>
          <w:i w:val="false"/>
          <w:color w:val="000000"/>
          <w:sz w:val="28"/>
        </w:rPr>
        <w:t>
</w:t>
      </w:r>
      <w:r>
        <w:rPr>
          <w:rFonts w:ascii="Times New Roman"/>
          <w:b w:val="false"/>
          <w:i w:val="false"/>
          <w:color w:val="000000"/>
          <w:sz w:val="28"/>
        </w:rPr>
        <w:t>
      Заполняется недропользователем, если отмечена строка 7 D с указанием номера и даты заключения контрактана недропользование;</w:t>
      </w:r>
      <w:r>
        <w:br/>
      </w:r>
      <w:r>
        <w:rPr>
          <w:rFonts w:ascii="Times New Roman"/>
          <w:b w:val="false"/>
          <w:i w:val="false"/>
          <w:color w:val="000000"/>
          <w:sz w:val="28"/>
        </w:rPr>
        <w:t>
</w:t>
      </w:r>
      <w:r>
        <w:rPr>
          <w:rFonts w:ascii="Times New Roman"/>
          <w:b w:val="false"/>
          <w:i w:val="false"/>
          <w:color w:val="000000"/>
          <w:sz w:val="28"/>
        </w:rPr>
        <w:t xml:space="preserve">
      9)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10)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Декларации;</w:t>
      </w:r>
      <w:r>
        <w:br/>
      </w:r>
      <w:r>
        <w:rPr>
          <w:rFonts w:ascii="Times New Roman"/>
          <w:b w:val="false"/>
          <w:i w:val="false"/>
          <w:color w:val="000000"/>
          <w:sz w:val="28"/>
        </w:rPr>
        <w:t>
</w:t>
      </w:r>
      <w:r>
        <w:rPr>
          <w:rFonts w:ascii="Times New Roman"/>
          <w:b w:val="false"/>
          <w:i w:val="false"/>
          <w:color w:val="000000"/>
          <w:sz w:val="28"/>
        </w:rPr>
        <w:t>
      11) количество листов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листов представленных приложений к Декларации по следующим формам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в строке А - по приложению 700.01;</w:t>
      </w:r>
      <w:r>
        <w:br/>
      </w:r>
      <w:r>
        <w:rPr>
          <w:rFonts w:ascii="Times New Roman"/>
          <w:b w:val="false"/>
          <w:i w:val="false"/>
          <w:color w:val="000000"/>
          <w:sz w:val="28"/>
        </w:rPr>
        <w:t>
</w:t>
      </w:r>
      <w:r>
        <w:rPr>
          <w:rFonts w:ascii="Times New Roman"/>
          <w:b w:val="false"/>
          <w:i w:val="false"/>
          <w:color w:val="000000"/>
          <w:sz w:val="28"/>
        </w:rPr>
        <w:t>
      в строке В - по приложению 700.02;</w:t>
      </w:r>
      <w:r>
        <w:br/>
      </w:r>
      <w:r>
        <w:rPr>
          <w:rFonts w:ascii="Times New Roman"/>
          <w:b w:val="false"/>
          <w:i w:val="false"/>
          <w:color w:val="000000"/>
          <w:sz w:val="28"/>
        </w:rPr>
        <w:t>
</w:t>
      </w:r>
      <w:r>
        <w:rPr>
          <w:rFonts w:ascii="Times New Roman"/>
          <w:b w:val="false"/>
          <w:i w:val="false"/>
          <w:color w:val="000000"/>
          <w:sz w:val="28"/>
        </w:rPr>
        <w:t>
      в строке С - по приложению 700.03.</w:t>
      </w:r>
      <w:r>
        <w:br/>
      </w:r>
      <w:r>
        <w:rPr>
          <w:rFonts w:ascii="Times New Roman"/>
          <w:b w:val="false"/>
          <w:i w:val="false"/>
          <w:color w:val="000000"/>
          <w:sz w:val="28"/>
        </w:rPr>
        <w:t>
</w:t>
      </w:r>
      <w:r>
        <w:rPr>
          <w:rFonts w:ascii="Times New Roman"/>
          <w:b w:val="false"/>
          <w:i w:val="false"/>
          <w:color w:val="000000"/>
          <w:sz w:val="28"/>
        </w:rPr>
        <w:t xml:space="preserve">
      19. В разделе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1) в строке 700.00.001 указывается сумма налога, всего, исчисленная за налоговый период, определяемая как сумма строки 700.00.002 и 700.00.003;</w:t>
      </w:r>
      <w:r>
        <w:br/>
      </w:r>
      <w:r>
        <w:rPr>
          <w:rFonts w:ascii="Times New Roman"/>
          <w:b w:val="false"/>
          <w:i w:val="false"/>
          <w:color w:val="000000"/>
          <w:sz w:val="28"/>
        </w:rPr>
        <w:t>
</w:t>
      </w:r>
      <w:r>
        <w:rPr>
          <w:rFonts w:ascii="Times New Roman"/>
          <w:b w:val="false"/>
          <w:i w:val="false"/>
          <w:color w:val="000000"/>
          <w:sz w:val="28"/>
        </w:rPr>
        <w:t xml:space="preserve">
      2) в строке 700.00.002 указывается сумма налога, исчисленная за налоговый период плательщиками налога на транспортные средства за исключением плательщиков налога на транспортные средства, применяющих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определяемая как сумма строк с 700.01.001 по 700.01.028 графы С; </w:t>
      </w:r>
      <w:r>
        <w:br/>
      </w:r>
      <w:r>
        <w:rPr>
          <w:rFonts w:ascii="Times New Roman"/>
          <w:b w:val="false"/>
          <w:i w:val="false"/>
          <w:color w:val="000000"/>
          <w:sz w:val="28"/>
        </w:rPr>
        <w:t>
</w:t>
      </w:r>
      <w:r>
        <w:rPr>
          <w:rFonts w:ascii="Times New Roman"/>
          <w:b w:val="false"/>
          <w:i w:val="false"/>
          <w:color w:val="000000"/>
          <w:sz w:val="28"/>
        </w:rPr>
        <w:t>
      3) в строке 700.00.003 указывается сумма налога, исчисленная за налоговый период плательщиками налога на транспортные средства, применяющих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общеустановленном порядке и уменьшенная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как сумма строк с 700.01.001 по 700.01.028 графы С;</w:t>
      </w:r>
      <w:r>
        <w:br/>
      </w:r>
      <w:r>
        <w:rPr>
          <w:rFonts w:ascii="Times New Roman"/>
          <w:b w:val="false"/>
          <w:i w:val="false"/>
          <w:color w:val="000000"/>
          <w:sz w:val="28"/>
        </w:rPr>
        <w:t>
</w:t>
      </w:r>
      <w:r>
        <w:rPr>
          <w:rFonts w:ascii="Times New Roman"/>
          <w:b w:val="false"/>
          <w:i w:val="false"/>
          <w:color w:val="000000"/>
          <w:sz w:val="28"/>
        </w:rPr>
        <w:t>
      4) в строке 700.00.04 указывается сумма исчисленных текущих платежей за налоговый период;</w:t>
      </w:r>
      <w:r>
        <w:br/>
      </w:r>
      <w:r>
        <w:rPr>
          <w:rFonts w:ascii="Times New Roman"/>
          <w:b w:val="false"/>
          <w:i w:val="false"/>
          <w:color w:val="000000"/>
          <w:sz w:val="28"/>
        </w:rPr>
        <w:t>
</w:t>
      </w:r>
      <w:r>
        <w:rPr>
          <w:rFonts w:ascii="Times New Roman"/>
          <w:b w:val="false"/>
          <w:i w:val="false"/>
          <w:color w:val="000000"/>
          <w:sz w:val="28"/>
        </w:rPr>
        <w:t>
      5) в случае если сумма исчисленного налога за налоговый период, указанная в строке 700.00.001, больше суммы исчисленных текущих платежей, отраженной в строке 700.00.004, в строке 700.00.005 указывается сумма налога к начислению, определяемая как разница строк 700.00.001 и 700.00.004;</w:t>
      </w:r>
      <w:r>
        <w:br/>
      </w:r>
      <w:r>
        <w:rPr>
          <w:rFonts w:ascii="Times New Roman"/>
          <w:b w:val="false"/>
          <w:i w:val="false"/>
          <w:color w:val="000000"/>
          <w:sz w:val="28"/>
        </w:rPr>
        <w:t>
</w:t>
      </w:r>
      <w:r>
        <w:rPr>
          <w:rFonts w:ascii="Times New Roman"/>
          <w:b w:val="false"/>
          <w:i w:val="false"/>
          <w:color w:val="000000"/>
          <w:sz w:val="28"/>
        </w:rPr>
        <w:t>
      6) в случае если сумма исчисленных текущих платежей за налоговый период, указанная в строке 700.00.004, больше суммы исчисленного налога, отраженной в строке 700.00.001, в строке 700.00.006 указывается сумма налога к уменьшению, определяемая как разница строк 700.00.004 и 700.00.001.</w:t>
      </w:r>
      <w:r>
        <w:br/>
      </w:r>
      <w:r>
        <w:rPr>
          <w:rFonts w:ascii="Times New Roman"/>
          <w:b w:val="false"/>
          <w:i w:val="false"/>
          <w:color w:val="000000"/>
          <w:sz w:val="28"/>
        </w:rPr>
        <w:t>
</w:t>
      </w:r>
      <w:r>
        <w:rPr>
          <w:rFonts w:ascii="Times New Roman"/>
          <w:b w:val="false"/>
          <w:i w:val="false"/>
          <w:color w:val="000000"/>
          <w:sz w:val="28"/>
        </w:rPr>
        <w:t>
      20. В разделе "Земельный налог":</w:t>
      </w:r>
      <w:r>
        <w:br/>
      </w:r>
      <w:r>
        <w:rPr>
          <w:rFonts w:ascii="Times New Roman"/>
          <w:b w:val="false"/>
          <w:i w:val="false"/>
          <w:color w:val="000000"/>
          <w:sz w:val="28"/>
        </w:rPr>
        <w:t>
</w:t>
      </w:r>
      <w:r>
        <w:rPr>
          <w:rFonts w:ascii="Times New Roman"/>
          <w:b w:val="false"/>
          <w:i w:val="false"/>
          <w:color w:val="000000"/>
          <w:sz w:val="28"/>
        </w:rPr>
        <w:t>
      1) в строке 700.00.007 напротив кода бюджетной классификации, соответствующего земельному участку, указывается сумма налога, исчисленная за налоговый период, определяемая как сумма строк 700.02.009 I и 700.02.009 II по каждому коду бюджетной классификации всех форм 700.02;</w:t>
      </w:r>
      <w:r>
        <w:br/>
      </w:r>
      <w:r>
        <w:rPr>
          <w:rFonts w:ascii="Times New Roman"/>
          <w:b w:val="false"/>
          <w:i w:val="false"/>
          <w:color w:val="000000"/>
          <w:sz w:val="28"/>
        </w:rPr>
        <w:t>
</w:t>
      </w:r>
      <w:r>
        <w:rPr>
          <w:rFonts w:ascii="Times New Roman"/>
          <w:b w:val="false"/>
          <w:i w:val="false"/>
          <w:color w:val="000000"/>
          <w:sz w:val="28"/>
        </w:rPr>
        <w:t xml:space="preserve">
      2) в строке 700.00.008 напротив кода бюджетной классификации, соответствующего земельному участку, указываются суммы исчисленных текущих платежей за налоговый период, которые определяются как значение строк 104303, 104304, 104305, 104306, 104307, 104308 графы G Расчета текущих платежей по земельному налогу и налогу на имущество (701.01), представленного налогоплательщиком по земельному участку на начало года, плюс (минус) значение графы G по всем формам Расчета текущих платежей по земельному налогу и налогу на имущество, представленного при изменении налоговых обязательств (701.01) по кодам бюджетной классификации в течение налогового периода; </w:t>
      </w:r>
      <w:r>
        <w:br/>
      </w:r>
      <w:r>
        <w:rPr>
          <w:rFonts w:ascii="Times New Roman"/>
          <w:b w:val="false"/>
          <w:i w:val="false"/>
          <w:color w:val="000000"/>
          <w:sz w:val="28"/>
        </w:rPr>
        <w:t>
</w:t>
      </w:r>
      <w:r>
        <w:rPr>
          <w:rFonts w:ascii="Times New Roman"/>
          <w:b w:val="false"/>
          <w:i w:val="false"/>
          <w:color w:val="000000"/>
          <w:sz w:val="28"/>
        </w:rPr>
        <w:t>
      3) в случае если исчисленные суммы земельного налога за налоговый период, указанные в строке 700.00.007 по каждому коду бюджетной классификации, больше сумм исчисленных текущих платежей за налоговый период, отраженных в строке 700.00.008 по каждому коду бюджетной классификации, в строке 700.00.009 по каждому коду бюджетной классификации указываются суммы налога к начислению (+);</w:t>
      </w:r>
      <w:r>
        <w:br/>
      </w:r>
      <w:r>
        <w:rPr>
          <w:rFonts w:ascii="Times New Roman"/>
          <w:b w:val="false"/>
          <w:i w:val="false"/>
          <w:color w:val="000000"/>
          <w:sz w:val="28"/>
        </w:rPr>
        <w:t>
</w:t>
      </w:r>
      <w:r>
        <w:rPr>
          <w:rFonts w:ascii="Times New Roman"/>
          <w:b w:val="false"/>
          <w:i w:val="false"/>
          <w:color w:val="000000"/>
          <w:sz w:val="28"/>
        </w:rPr>
        <w:t>
      4) в случае если суммы исчисленных текущих платежей за налоговый период, указанные в строке 700.00.008 по каждому коду бюджетной классификации, больше сумм исчисленных налогов за налоговый период, отраженных в строке 700.00.007 по каждому коду бюджетной классификации, в строке 700.00.010 по каждому коду бюджетной классификации указываются суммы налога к уменьшению (-).</w:t>
      </w:r>
      <w:r>
        <w:br/>
      </w:r>
      <w:r>
        <w:rPr>
          <w:rFonts w:ascii="Times New Roman"/>
          <w:b w:val="false"/>
          <w:i w:val="false"/>
          <w:color w:val="000000"/>
          <w:sz w:val="28"/>
        </w:rPr>
        <w:t>
</w:t>
      </w:r>
      <w:r>
        <w:rPr>
          <w:rFonts w:ascii="Times New Roman"/>
          <w:b w:val="false"/>
          <w:i w:val="false"/>
          <w:color w:val="000000"/>
          <w:sz w:val="28"/>
        </w:rPr>
        <w:t>
      21. В разделе "Налог на имущество":</w:t>
      </w:r>
      <w:r>
        <w:br/>
      </w:r>
      <w:r>
        <w:rPr>
          <w:rFonts w:ascii="Times New Roman"/>
          <w:b w:val="false"/>
          <w:i w:val="false"/>
          <w:color w:val="000000"/>
          <w:sz w:val="28"/>
        </w:rPr>
        <w:t>
</w:t>
      </w:r>
      <w:r>
        <w:rPr>
          <w:rFonts w:ascii="Times New Roman"/>
          <w:b w:val="false"/>
          <w:i w:val="false"/>
          <w:color w:val="000000"/>
          <w:sz w:val="28"/>
        </w:rPr>
        <w:t>
      1) в строке 700.00.011 указывается сумма налога, исчисленная за налоговый период, определяемая как сумма строк 700.03.004 I и 700.03.004 II или 700.03.004 III по всем формам 700.03;</w:t>
      </w:r>
      <w:r>
        <w:br/>
      </w:r>
      <w:r>
        <w:rPr>
          <w:rFonts w:ascii="Times New Roman"/>
          <w:b w:val="false"/>
          <w:i w:val="false"/>
          <w:color w:val="000000"/>
          <w:sz w:val="28"/>
        </w:rPr>
        <w:t>
</w:t>
      </w:r>
      <w:r>
        <w:rPr>
          <w:rFonts w:ascii="Times New Roman"/>
          <w:b w:val="false"/>
          <w:i w:val="false"/>
          <w:color w:val="000000"/>
          <w:sz w:val="28"/>
        </w:rPr>
        <w:t>
      2) в строке 700.00.012 указывается сумма исчисленных текущих платежей за налоговый период, определяемая путем суммирования строк 104101 графы G Расчета текущих платежей по земельному налогу и налогу на имущество (701.01), по всем представленным формам 701.01 за текущий налоговый период;</w:t>
      </w:r>
      <w:r>
        <w:br/>
      </w:r>
      <w:r>
        <w:rPr>
          <w:rFonts w:ascii="Times New Roman"/>
          <w:b w:val="false"/>
          <w:i w:val="false"/>
          <w:color w:val="000000"/>
          <w:sz w:val="28"/>
        </w:rPr>
        <w:t>
</w:t>
      </w:r>
      <w:r>
        <w:rPr>
          <w:rFonts w:ascii="Times New Roman"/>
          <w:b w:val="false"/>
          <w:i w:val="false"/>
          <w:color w:val="000000"/>
          <w:sz w:val="28"/>
        </w:rPr>
        <w:t>
      3) в случае если сумма исчисленного налога за налоговый период, указанная в строке 700.00.011, больше суммы исчисленных текущих платежей, отраженной в строке 700.00.011, в строке 700.00.012 указывается сумма налога к начислению, определяемая как разница строк 700.00.011 и 700.00.012;</w:t>
      </w:r>
      <w:r>
        <w:br/>
      </w:r>
      <w:r>
        <w:rPr>
          <w:rFonts w:ascii="Times New Roman"/>
          <w:b w:val="false"/>
          <w:i w:val="false"/>
          <w:color w:val="000000"/>
          <w:sz w:val="28"/>
        </w:rPr>
        <w:t>
</w:t>
      </w:r>
      <w:r>
        <w:rPr>
          <w:rFonts w:ascii="Times New Roman"/>
          <w:b w:val="false"/>
          <w:i w:val="false"/>
          <w:color w:val="000000"/>
          <w:sz w:val="28"/>
        </w:rPr>
        <w:t>
      4) в случае если сумма исчисленных текущих платежей за налоговый период, указанная в строке 700.00.012, больше суммы исчисленного налога, отраженной в строке 700.00.011, в строке 700.00.012 указывается сумма налога к уменьшению, определяемая как разница строк 700.00.12 и 700.00.011.</w:t>
      </w:r>
      <w:r>
        <w:br/>
      </w:r>
      <w:r>
        <w:rPr>
          <w:rFonts w:ascii="Times New Roman"/>
          <w:b w:val="false"/>
          <w:i w:val="false"/>
          <w:color w:val="000000"/>
          <w:sz w:val="28"/>
        </w:rPr>
        <w:t>
</w:t>
      </w:r>
      <w:r>
        <w:rPr>
          <w:rFonts w:ascii="Times New Roman"/>
          <w:b w:val="false"/>
          <w:i w:val="false"/>
          <w:color w:val="000000"/>
          <w:sz w:val="28"/>
        </w:rPr>
        <w:t>
      22.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и отчество (при его наличии) налогоплательщика (руководителя) в соответствии с учредительными документами. Если Декларация представляется физическим лицом, поле должно содержать фамилию,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и отчество (при его наличии) доверительного управляющего в соответствии с договором доверительного управления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и (или) регистрации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22"/>
    <w:bookmarkStart w:name="z7873" w:id="423"/>
    <w:p>
      <w:pPr>
        <w:spacing w:after="0"/>
        <w:ind w:left="0"/>
        <w:jc w:val="left"/>
      </w:pPr>
      <w:r>
        <w:rPr>
          <w:rFonts w:ascii="Times New Roman"/>
          <w:b/>
          <w:i w:val="false"/>
          <w:color w:val="000000"/>
        </w:rPr>
        <w:t xml:space="preserve"> 
3. Составление формы 700.01 - Налог на транспортные средства</w:t>
      </w:r>
    </w:p>
    <w:bookmarkEnd w:id="423"/>
    <w:bookmarkStart w:name="z7874" w:id="424"/>
    <w:p>
      <w:pPr>
        <w:spacing w:after="0"/>
        <w:ind w:left="0"/>
        <w:jc w:val="both"/>
      </w:pPr>
      <w:r>
        <w:rPr>
          <w:rFonts w:ascii="Times New Roman"/>
          <w:b w:val="false"/>
          <w:i w:val="false"/>
          <w:color w:val="000000"/>
          <w:sz w:val="28"/>
        </w:rPr>
        <w:t>
      23. Данное Приложение к декларации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разделом 13</w:t>
      </w:r>
      <w:r>
        <w:rPr>
          <w:rFonts w:ascii="Times New Roman"/>
          <w:b w:val="false"/>
          <w:i w:val="false"/>
          <w:color w:val="000000"/>
          <w:sz w:val="28"/>
        </w:rPr>
        <w:t xml:space="preserve"> Налогового кодекса. Форма 700.01 составляется налогоплательщиком в совокупности по всем транспортным средствам, имеющимся на праве собственности, хозяйственного ведения, оперативного управления, а также переданным (полученным) по договору финансового лизинга, в течение налогового периода. Приложение составляется отдельно: </w:t>
      </w:r>
      <w:r>
        <w:br/>
      </w:r>
      <w:r>
        <w:rPr>
          <w:rFonts w:ascii="Times New Roman"/>
          <w:b w:val="false"/>
          <w:i w:val="false"/>
          <w:color w:val="000000"/>
          <w:sz w:val="28"/>
        </w:rPr>
        <w:t>
</w:t>
      </w:r>
      <w:r>
        <w:rPr>
          <w:rFonts w:ascii="Times New Roman"/>
          <w:b w:val="false"/>
          <w:i w:val="false"/>
          <w:color w:val="000000"/>
          <w:sz w:val="28"/>
        </w:rPr>
        <w:t xml:space="preserve">
      1) по транспортным средствам, используемым в деятельности, по которой применяется специальный налоговый режим; </w:t>
      </w:r>
      <w:r>
        <w:br/>
      </w:r>
      <w:r>
        <w:rPr>
          <w:rFonts w:ascii="Times New Roman"/>
          <w:b w:val="false"/>
          <w:i w:val="false"/>
          <w:color w:val="000000"/>
          <w:sz w:val="28"/>
        </w:rPr>
        <w:t>
</w:t>
      </w:r>
      <w:r>
        <w:rPr>
          <w:rFonts w:ascii="Times New Roman"/>
          <w:b w:val="false"/>
          <w:i w:val="false"/>
          <w:color w:val="000000"/>
          <w:sz w:val="28"/>
        </w:rPr>
        <w:t>
      2) по транспортным средствам, не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24.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налога на транспортные средства; </w:t>
      </w:r>
      <w:r>
        <w:br/>
      </w:r>
      <w:r>
        <w:rPr>
          <w:rFonts w:ascii="Times New Roman"/>
          <w:b w:val="false"/>
          <w:i w:val="false"/>
          <w:color w:val="000000"/>
          <w:sz w:val="28"/>
        </w:rPr>
        <w:t>
</w:t>
      </w:r>
      <w:r>
        <w:rPr>
          <w:rFonts w:ascii="Times New Roman"/>
          <w:b w:val="false"/>
          <w:i w:val="false"/>
          <w:color w:val="000000"/>
          <w:sz w:val="28"/>
        </w:rPr>
        <w:t>
      2) БИН плательщика налога на транспортные средства;</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налоговая отчетность;</w:t>
      </w:r>
      <w:r>
        <w:br/>
      </w:r>
      <w:r>
        <w:rPr>
          <w:rFonts w:ascii="Times New Roman"/>
          <w:b w:val="false"/>
          <w:i w:val="false"/>
          <w:color w:val="000000"/>
          <w:sz w:val="28"/>
        </w:rPr>
        <w:t>
</w:t>
      </w:r>
      <w:r>
        <w:rPr>
          <w:rFonts w:ascii="Times New Roman"/>
          <w:b w:val="false"/>
          <w:i w:val="false"/>
          <w:color w:val="000000"/>
          <w:sz w:val="28"/>
        </w:rPr>
        <w:t>
      4) строка 4 заполняется налогоплательщиками,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указывается вид применяемого режима налогообложения по отношению к транспортным средствам: </w:t>
      </w:r>
      <w:r>
        <w:br/>
      </w:r>
      <w:r>
        <w:rPr>
          <w:rFonts w:ascii="Times New Roman"/>
          <w:b w:val="false"/>
          <w:i w:val="false"/>
          <w:color w:val="000000"/>
          <w:sz w:val="28"/>
        </w:rPr>
        <w:t>
</w:t>
      </w:r>
      <w:r>
        <w:rPr>
          <w:rFonts w:ascii="Times New Roman"/>
          <w:b w:val="false"/>
          <w:i w:val="false"/>
          <w:color w:val="000000"/>
          <w:sz w:val="28"/>
        </w:rPr>
        <w:t>
      ячейка 4 А отмечается плательщиками налога по транспортным средствам, не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ячейка 4 В отмечается плательщиками налога по транспортным средствам,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xml:space="preserve">
      25. В разделе "Исчисление налога на транспортные средства": </w:t>
      </w:r>
      <w:r>
        <w:br/>
      </w:r>
      <w:r>
        <w:rPr>
          <w:rFonts w:ascii="Times New Roman"/>
          <w:b w:val="false"/>
          <w:i w:val="false"/>
          <w:color w:val="000000"/>
          <w:sz w:val="28"/>
        </w:rPr>
        <w:t>
</w:t>
      </w:r>
      <w:r>
        <w:rPr>
          <w:rFonts w:ascii="Times New Roman"/>
          <w:b w:val="false"/>
          <w:i w:val="false"/>
          <w:color w:val="000000"/>
          <w:sz w:val="28"/>
        </w:rPr>
        <w:t>
      1) По графе А "объекты налогообложения по видам (категориям) транспортных средств", транспортные средства распределены по видам (категориям) транспортных средств и сгруппированы в зависимости от характеристик транспортного средства и применяемой налоговой ставки, установленной в </w:t>
      </w:r>
      <w:r>
        <w:rPr>
          <w:rFonts w:ascii="Times New Roman"/>
          <w:b w:val="false"/>
          <w:i w:val="false"/>
          <w:color w:val="000000"/>
          <w:sz w:val="28"/>
        </w:rPr>
        <w:t>статье 367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по строке 700.01.001 по 700.01.004 заполняются данные по подразделу 1 "Грузовые и специальные автомобили, без учета прицепов";</w:t>
      </w:r>
      <w:r>
        <w:br/>
      </w:r>
      <w:r>
        <w:rPr>
          <w:rFonts w:ascii="Times New Roman"/>
          <w:b w:val="false"/>
          <w:i w:val="false"/>
          <w:color w:val="000000"/>
          <w:sz w:val="28"/>
        </w:rPr>
        <w:t>
</w:t>
      </w:r>
      <w:r>
        <w:rPr>
          <w:rFonts w:ascii="Times New Roman"/>
          <w:b w:val="false"/>
          <w:i w:val="false"/>
          <w:color w:val="000000"/>
          <w:sz w:val="28"/>
        </w:rPr>
        <w:t>
      по строке 700.01.005 заполняются данные по подразделу 2 "Тракторы, самоходные сельскохозяйственные, 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r>
        <w:br/>
      </w:r>
      <w:r>
        <w:rPr>
          <w:rFonts w:ascii="Times New Roman"/>
          <w:b w:val="false"/>
          <w:i w:val="false"/>
          <w:color w:val="000000"/>
          <w:sz w:val="28"/>
        </w:rPr>
        <w:t>
</w:t>
      </w:r>
      <w:r>
        <w:rPr>
          <w:rFonts w:ascii="Times New Roman"/>
          <w:b w:val="false"/>
          <w:i w:val="false"/>
          <w:color w:val="000000"/>
          <w:sz w:val="28"/>
        </w:rPr>
        <w:t>
      по строке 700.01.006 по 700.01.008 заполняются данные по подразделу 3 "Автобусы";</w:t>
      </w:r>
      <w:r>
        <w:br/>
      </w:r>
      <w:r>
        <w:rPr>
          <w:rFonts w:ascii="Times New Roman"/>
          <w:b w:val="false"/>
          <w:i w:val="false"/>
          <w:color w:val="000000"/>
          <w:sz w:val="28"/>
        </w:rPr>
        <w:t>
</w:t>
      </w:r>
      <w:r>
        <w:rPr>
          <w:rFonts w:ascii="Times New Roman"/>
          <w:b w:val="false"/>
          <w:i w:val="false"/>
          <w:color w:val="000000"/>
          <w:sz w:val="28"/>
        </w:rPr>
        <w:t>
      по строке 700.01.009 по 700.01.010 заполняются данные по подразделу 4 "Мотоциклы, мотороллеры, мотосани, маломерные суда";</w:t>
      </w:r>
      <w:r>
        <w:br/>
      </w:r>
      <w:r>
        <w:rPr>
          <w:rFonts w:ascii="Times New Roman"/>
          <w:b w:val="false"/>
          <w:i w:val="false"/>
          <w:color w:val="000000"/>
          <w:sz w:val="28"/>
        </w:rPr>
        <w:t>
</w:t>
      </w:r>
      <w:r>
        <w:rPr>
          <w:rFonts w:ascii="Times New Roman"/>
          <w:b w:val="false"/>
          <w:i w:val="false"/>
          <w:color w:val="000000"/>
          <w:sz w:val="28"/>
        </w:rPr>
        <w:t>
      по строке 700.01.011 по 700.01.014 заполняются данные по подразделу 5 "Катера, суда, буксиры, баржи, яхты";</w:t>
      </w:r>
      <w:r>
        <w:br/>
      </w:r>
      <w:r>
        <w:rPr>
          <w:rFonts w:ascii="Times New Roman"/>
          <w:b w:val="false"/>
          <w:i w:val="false"/>
          <w:color w:val="000000"/>
          <w:sz w:val="28"/>
        </w:rPr>
        <w:t>
</w:t>
      </w:r>
      <w:r>
        <w:rPr>
          <w:rFonts w:ascii="Times New Roman"/>
          <w:b w:val="false"/>
          <w:i w:val="false"/>
          <w:color w:val="000000"/>
          <w:sz w:val="28"/>
        </w:rPr>
        <w:t>
      по строке 700.01.015 по 700.01.021 заполняются данные по подразделу 6 "Легковые автомобили";</w:t>
      </w:r>
      <w:r>
        <w:br/>
      </w:r>
      <w:r>
        <w:rPr>
          <w:rFonts w:ascii="Times New Roman"/>
          <w:b w:val="false"/>
          <w:i w:val="false"/>
          <w:color w:val="000000"/>
          <w:sz w:val="28"/>
        </w:rPr>
        <w:t>
</w:t>
      </w:r>
      <w:r>
        <w:rPr>
          <w:rFonts w:ascii="Times New Roman"/>
          <w:b w:val="false"/>
          <w:i w:val="false"/>
          <w:color w:val="000000"/>
          <w:sz w:val="28"/>
        </w:rPr>
        <w:t>
      по строке 700.01.022 по 700.01.024 заполняются данные по подразделу 7 "Летательные аппараты, приобретенные после 1.04.1999 года из-за пределов Республики Казахстан";</w:t>
      </w:r>
      <w:r>
        <w:br/>
      </w:r>
      <w:r>
        <w:rPr>
          <w:rFonts w:ascii="Times New Roman"/>
          <w:b w:val="false"/>
          <w:i w:val="false"/>
          <w:color w:val="000000"/>
          <w:sz w:val="28"/>
        </w:rPr>
        <w:t>
</w:t>
      </w:r>
      <w:r>
        <w:rPr>
          <w:rFonts w:ascii="Times New Roman"/>
          <w:b w:val="false"/>
          <w:i w:val="false"/>
          <w:color w:val="000000"/>
          <w:sz w:val="28"/>
        </w:rPr>
        <w:t>
      по строке 700.01.025 по 700.01.027 заполняются данные по подразделу 8 "Летательные аппараты, приобретенные до 1.04.1999 года, а также приобретенные после 1.04.1999 года и (или) находящиеся в эксплуатации в Республике Казахстан до 1.04.1999 года";</w:t>
      </w:r>
      <w:r>
        <w:br/>
      </w:r>
      <w:r>
        <w:rPr>
          <w:rFonts w:ascii="Times New Roman"/>
          <w:b w:val="false"/>
          <w:i w:val="false"/>
          <w:color w:val="000000"/>
          <w:sz w:val="28"/>
        </w:rPr>
        <w:t>
</w:t>
      </w:r>
      <w:r>
        <w:rPr>
          <w:rFonts w:ascii="Times New Roman"/>
          <w:b w:val="false"/>
          <w:i w:val="false"/>
          <w:color w:val="000000"/>
          <w:sz w:val="28"/>
        </w:rPr>
        <w:t>
      по строке 700.01.028 заполняются данные по подразделу 9 "Железнодорожный тяговый и мотор-вагонный подвижной состав";</w:t>
      </w:r>
      <w:r>
        <w:br/>
      </w:r>
      <w:r>
        <w:rPr>
          <w:rFonts w:ascii="Times New Roman"/>
          <w:b w:val="false"/>
          <w:i w:val="false"/>
          <w:color w:val="000000"/>
          <w:sz w:val="28"/>
        </w:rPr>
        <w:t>
</w:t>
      </w:r>
      <w:r>
        <w:rPr>
          <w:rFonts w:ascii="Times New Roman"/>
          <w:b w:val="false"/>
          <w:i w:val="false"/>
          <w:color w:val="000000"/>
          <w:sz w:val="28"/>
        </w:rPr>
        <w:t>
      2) в строках с 700.01.001 по 700.01.028 заполняются данные:</w:t>
      </w:r>
      <w:r>
        <w:br/>
      </w:r>
      <w:r>
        <w:rPr>
          <w:rFonts w:ascii="Times New Roman"/>
          <w:b w:val="false"/>
          <w:i w:val="false"/>
          <w:color w:val="000000"/>
          <w:sz w:val="28"/>
        </w:rPr>
        <w:t>
</w:t>
      </w:r>
      <w:r>
        <w:rPr>
          <w:rFonts w:ascii="Times New Roman"/>
          <w:b w:val="false"/>
          <w:i w:val="false"/>
          <w:color w:val="000000"/>
          <w:sz w:val="28"/>
        </w:rPr>
        <w:t>
      по графе В - количество транспортных средств в году;</w:t>
      </w:r>
      <w:r>
        <w:br/>
      </w:r>
      <w:r>
        <w:rPr>
          <w:rFonts w:ascii="Times New Roman"/>
          <w:b w:val="false"/>
          <w:i w:val="false"/>
          <w:color w:val="000000"/>
          <w:sz w:val="28"/>
        </w:rPr>
        <w:t>
</w:t>
      </w:r>
      <w:r>
        <w:rPr>
          <w:rFonts w:ascii="Times New Roman"/>
          <w:b w:val="false"/>
          <w:i w:val="false"/>
          <w:color w:val="000000"/>
          <w:sz w:val="28"/>
        </w:rPr>
        <w:t>
      по графе С - сумма налога за фактический период владения;</w:t>
      </w:r>
      <w:r>
        <w:br/>
      </w:r>
      <w:r>
        <w:rPr>
          <w:rFonts w:ascii="Times New Roman"/>
          <w:b w:val="false"/>
          <w:i w:val="false"/>
          <w:color w:val="000000"/>
          <w:sz w:val="28"/>
        </w:rPr>
        <w:t>
</w:t>
      </w:r>
      <w:r>
        <w:rPr>
          <w:rFonts w:ascii="Times New Roman"/>
          <w:b w:val="false"/>
          <w:i w:val="false"/>
          <w:color w:val="000000"/>
          <w:sz w:val="28"/>
        </w:rPr>
        <w:t>
      по графе D - справочная информация по суммарному превышению объема двигателя по подразделу "Легковые автомобили", по суммарной мощности для подразделов G "Летательные аппараты, приобретенные после 1.04.1999 года из-за пределов Республики Казахстан", H "Летательные аппараты, приобретенные до 1.04.1999 года, а также приобретенные после 1.04.1999 года и (или) находящиеся в эксплуатации в Республике Казахстан до 1.04.1999 года", I "Железнодорожный тяговый и мотор-вагонный подвижной состав";</w:t>
      </w:r>
      <w:r>
        <w:br/>
      </w:r>
      <w:r>
        <w:rPr>
          <w:rFonts w:ascii="Times New Roman"/>
          <w:b w:val="false"/>
          <w:i w:val="false"/>
          <w:color w:val="000000"/>
          <w:sz w:val="28"/>
        </w:rPr>
        <w:t>
</w:t>
      </w:r>
      <w:r>
        <w:rPr>
          <w:rFonts w:ascii="Times New Roman"/>
          <w:b w:val="false"/>
          <w:i w:val="false"/>
          <w:color w:val="000000"/>
          <w:sz w:val="28"/>
        </w:rPr>
        <w:t>
      по графе Е - справочная информация по общему количеству месяцев фактического владения.</w:t>
      </w:r>
    </w:p>
    <w:bookmarkEnd w:id="424"/>
    <w:bookmarkStart w:name="z7900" w:id="425"/>
    <w:p>
      <w:pPr>
        <w:spacing w:after="0"/>
        <w:ind w:left="0"/>
        <w:jc w:val="left"/>
      </w:pPr>
      <w:r>
        <w:rPr>
          <w:rFonts w:ascii="Times New Roman"/>
          <w:b/>
          <w:i w:val="false"/>
          <w:color w:val="000000"/>
        </w:rPr>
        <w:t xml:space="preserve"> 
4. Составление формы 700.02 - Земельный налог</w:t>
      </w:r>
    </w:p>
    <w:bookmarkEnd w:id="425"/>
    <w:bookmarkStart w:name="z7901" w:id="426"/>
    <w:p>
      <w:pPr>
        <w:spacing w:after="0"/>
        <w:ind w:left="0"/>
        <w:jc w:val="both"/>
      </w:pPr>
      <w:r>
        <w:rPr>
          <w:rFonts w:ascii="Times New Roman"/>
          <w:b w:val="false"/>
          <w:i w:val="false"/>
          <w:color w:val="000000"/>
          <w:sz w:val="28"/>
        </w:rPr>
        <w:t>
      26.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разделом 14</w:t>
      </w:r>
      <w:r>
        <w:rPr>
          <w:rFonts w:ascii="Times New Roman"/>
          <w:b w:val="false"/>
          <w:i w:val="false"/>
          <w:color w:val="000000"/>
          <w:sz w:val="28"/>
        </w:rPr>
        <w:t xml:space="preserve"> Налогового кодекса. Форма 700.02 составляется за каждый земельный участок, находившийся на праве собственности, постоянного землепользования, первичного безвозмездного временного землепользования в течение налогового периода. </w:t>
      </w:r>
      <w:r>
        <w:br/>
      </w:r>
      <w:r>
        <w:rPr>
          <w:rFonts w:ascii="Times New Roman"/>
          <w:b w:val="false"/>
          <w:i w:val="false"/>
          <w:color w:val="000000"/>
          <w:sz w:val="28"/>
        </w:rPr>
        <w:t>
</w:t>
      </w:r>
      <w:r>
        <w:rPr>
          <w:rFonts w:ascii="Times New Roman"/>
          <w:b w:val="false"/>
          <w:i w:val="false"/>
          <w:color w:val="000000"/>
          <w:sz w:val="28"/>
        </w:rPr>
        <w:t>
      27.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по земельному налогу; </w:t>
      </w:r>
      <w:r>
        <w:br/>
      </w:r>
      <w:r>
        <w:rPr>
          <w:rFonts w:ascii="Times New Roman"/>
          <w:b w:val="false"/>
          <w:i w:val="false"/>
          <w:color w:val="000000"/>
          <w:sz w:val="28"/>
        </w:rPr>
        <w:t>
</w:t>
      </w:r>
      <w:r>
        <w:rPr>
          <w:rFonts w:ascii="Times New Roman"/>
          <w:b w:val="false"/>
          <w:i w:val="false"/>
          <w:color w:val="000000"/>
          <w:sz w:val="28"/>
        </w:rPr>
        <w:t>
      2) ИИН/БИН плательщика по земельному налогу;</w:t>
      </w:r>
      <w:r>
        <w:br/>
      </w:r>
      <w:r>
        <w:rPr>
          <w:rFonts w:ascii="Times New Roman"/>
          <w:b w:val="false"/>
          <w:i w:val="false"/>
          <w:color w:val="000000"/>
          <w:sz w:val="28"/>
        </w:rPr>
        <w:t>
</w:t>
      </w: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в случае, если структурное подразделение признано самостоятельным плательщиком;</w:t>
      </w:r>
      <w:r>
        <w:br/>
      </w:r>
      <w:r>
        <w:rPr>
          <w:rFonts w:ascii="Times New Roman"/>
          <w:b w:val="false"/>
          <w:i w:val="false"/>
          <w:color w:val="000000"/>
          <w:sz w:val="28"/>
        </w:rPr>
        <w:t>
</w:t>
      </w: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налоговая отчетность;</w:t>
      </w:r>
      <w:r>
        <w:br/>
      </w:r>
      <w:r>
        <w:rPr>
          <w:rFonts w:ascii="Times New Roman"/>
          <w:b w:val="false"/>
          <w:i w:val="false"/>
          <w:color w:val="000000"/>
          <w:sz w:val="28"/>
        </w:rPr>
        <w:t>
</w:t>
      </w:r>
      <w:r>
        <w:rPr>
          <w:rFonts w:ascii="Times New Roman"/>
          <w:b w:val="false"/>
          <w:i w:val="false"/>
          <w:color w:val="000000"/>
          <w:sz w:val="28"/>
        </w:rPr>
        <w:t>
      28. В разделе "Исчисление земельного налога":</w:t>
      </w:r>
      <w:r>
        <w:br/>
      </w:r>
      <w:r>
        <w:rPr>
          <w:rFonts w:ascii="Times New Roman"/>
          <w:b w:val="false"/>
          <w:i w:val="false"/>
          <w:color w:val="000000"/>
          <w:sz w:val="28"/>
        </w:rPr>
        <w:t>
</w:t>
      </w:r>
      <w:r>
        <w:rPr>
          <w:rFonts w:ascii="Times New Roman"/>
          <w:b w:val="false"/>
          <w:i w:val="false"/>
          <w:color w:val="000000"/>
          <w:sz w:val="28"/>
        </w:rPr>
        <w:t>
      1) в строке 700.02.001 указывается местоположение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w:t>
      </w:r>
      <w:r>
        <w:rPr>
          <w:rFonts w:ascii="Times New Roman"/>
          <w:b w:val="false"/>
          <w:i w:val="false"/>
          <w:color w:val="000000"/>
          <w:sz w:val="28"/>
        </w:rPr>
        <w:t>статьями 375</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700.02.002 указывается кадастровый номер земельного участка на основании идентификационных документов;</w:t>
      </w:r>
      <w:r>
        <w:br/>
      </w:r>
      <w:r>
        <w:rPr>
          <w:rFonts w:ascii="Times New Roman"/>
          <w:b w:val="false"/>
          <w:i w:val="false"/>
          <w:color w:val="000000"/>
          <w:sz w:val="28"/>
        </w:rPr>
        <w:t>
</w:t>
      </w:r>
      <w:r>
        <w:rPr>
          <w:rFonts w:ascii="Times New Roman"/>
          <w:b w:val="false"/>
          <w:i w:val="false"/>
          <w:color w:val="000000"/>
          <w:sz w:val="28"/>
        </w:rPr>
        <w:t>
      3) в строке 700.02.003 указывается общая площадь земельного участка в соответствии с идентификационными документами на земельный участок. Налогоплательщики,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374 Налогового кодекса, указывают общую площадь земельного участка, находящегося в фактическом владении и пользовании; </w:t>
      </w:r>
      <w:r>
        <w:br/>
      </w:r>
      <w:r>
        <w:rPr>
          <w:rFonts w:ascii="Times New Roman"/>
          <w:b w:val="false"/>
          <w:i w:val="false"/>
          <w:color w:val="000000"/>
          <w:sz w:val="28"/>
        </w:rPr>
        <w:t>
</w:t>
      </w:r>
      <w:r>
        <w:rPr>
          <w:rFonts w:ascii="Times New Roman"/>
          <w:b w:val="false"/>
          <w:i w:val="false"/>
          <w:color w:val="000000"/>
          <w:sz w:val="28"/>
        </w:rPr>
        <w:t>
      4) в строке 700.02.003 I указывается площадь земельного участка, не облагаемого земельным налогом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375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700.02.003 II указывается площадь земельного участка, подлежащего обложению земельным налогом, определяемая как разница строк 700.02.003 и 700.02.003 I; </w:t>
      </w:r>
      <w:r>
        <w:br/>
      </w:r>
      <w:r>
        <w:rPr>
          <w:rFonts w:ascii="Times New Roman"/>
          <w:b w:val="false"/>
          <w:i w:val="false"/>
          <w:color w:val="000000"/>
          <w:sz w:val="28"/>
        </w:rPr>
        <w:t>
</w:t>
      </w:r>
      <w:r>
        <w:rPr>
          <w:rFonts w:ascii="Times New Roman"/>
          <w:b w:val="false"/>
          <w:i w:val="false"/>
          <w:color w:val="000000"/>
          <w:sz w:val="28"/>
        </w:rPr>
        <w:t>
      6) в строке 700.02.004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w:t>
      </w:r>
      <w:r>
        <w:rPr>
          <w:rFonts w:ascii="Times New Roman"/>
          <w:b w:val="false"/>
          <w:i w:val="false"/>
          <w:color w:val="000000"/>
          <w:sz w:val="28"/>
        </w:rPr>
        <w:t>пункту 1</w:t>
      </w:r>
      <w:r>
        <w:rPr>
          <w:rFonts w:ascii="Times New Roman"/>
          <w:b w:val="false"/>
          <w:i w:val="false"/>
          <w:color w:val="000000"/>
          <w:sz w:val="28"/>
        </w:rPr>
        <w:t xml:space="preserve"> статьи 387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7) в строке 700.02.005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представительного органа 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в строке 700.02.006 указывается коэффициент, установленный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387 Налогового кодекса для соответствующих налогоплательщиков;</w:t>
      </w:r>
      <w:r>
        <w:br/>
      </w:r>
      <w:r>
        <w:rPr>
          <w:rFonts w:ascii="Times New Roman"/>
          <w:b w:val="false"/>
          <w:i w:val="false"/>
          <w:color w:val="000000"/>
          <w:sz w:val="28"/>
        </w:rPr>
        <w:t>
</w:t>
      </w:r>
      <w:r>
        <w:rPr>
          <w:rFonts w:ascii="Times New Roman"/>
          <w:b w:val="false"/>
          <w:i w:val="false"/>
          <w:color w:val="000000"/>
          <w:sz w:val="28"/>
        </w:rPr>
        <w:t>
      9) в строке 700.02.007 указывается коэффициент, установленный </w:t>
      </w:r>
      <w:r>
        <w:rPr>
          <w:rFonts w:ascii="Times New Roman"/>
          <w:b w:val="false"/>
          <w:i w:val="false"/>
          <w:color w:val="000000"/>
          <w:sz w:val="28"/>
        </w:rPr>
        <w:t>пунктом 5</w:t>
      </w:r>
      <w:r>
        <w:rPr>
          <w:rFonts w:ascii="Times New Roman"/>
          <w:b w:val="false"/>
          <w:i w:val="false"/>
          <w:color w:val="000000"/>
          <w:sz w:val="28"/>
        </w:rPr>
        <w:t xml:space="preserve"> статьи 387 Налогового кодекса для налогоплательщиков, осуществляющих деятельность на территориях специальных экономических зон; </w:t>
      </w:r>
      <w:r>
        <w:br/>
      </w:r>
      <w:r>
        <w:rPr>
          <w:rFonts w:ascii="Times New Roman"/>
          <w:b w:val="false"/>
          <w:i w:val="false"/>
          <w:color w:val="000000"/>
          <w:sz w:val="28"/>
        </w:rPr>
        <w:t>
</w:t>
      </w:r>
      <w:r>
        <w:rPr>
          <w:rFonts w:ascii="Times New Roman"/>
          <w:b w:val="false"/>
          <w:i w:val="false"/>
          <w:color w:val="000000"/>
          <w:sz w:val="28"/>
        </w:rPr>
        <w:t>
      10) в строке 700.02.008 указывается ставка земельного налога с учетом корректировок базовой налоговой ставки, предусмотренных в строках 700.02.004, 700.02.005, 700.02.006 и 700.02.007;</w:t>
      </w:r>
      <w:r>
        <w:br/>
      </w:r>
      <w:r>
        <w:rPr>
          <w:rFonts w:ascii="Times New Roman"/>
          <w:b w:val="false"/>
          <w:i w:val="false"/>
          <w:color w:val="000000"/>
          <w:sz w:val="28"/>
        </w:rPr>
        <w:t>
</w:t>
      </w:r>
      <w:r>
        <w:rPr>
          <w:rFonts w:ascii="Times New Roman"/>
          <w:b w:val="false"/>
          <w:i w:val="false"/>
          <w:color w:val="000000"/>
          <w:sz w:val="28"/>
        </w:rPr>
        <w:t xml:space="preserve">
      11) в строке 700.02.009 I указывается сумма налога, исчисленного за налоговый период, определяемая по формуле: (700.02.003 II х 700.02.008/12) х количество месяцев фактического периода владения земельным участком. </w:t>
      </w:r>
      <w:r>
        <w:br/>
      </w:r>
      <w:r>
        <w:rPr>
          <w:rFonts w:ascii="Times New Roman"/>
          <w:b w:val="false"/>
          <w:i w:val="false"/>
          <w:color w:val="000000"/>
          <w:sz w:val="28"/>
        </w:rPr>
        <w:t>
</w:t>
      </w:r>
      <w:r>
        <w:rPr>
          <w:rFonts w:ascii="Times New Roman"/>
          <w:b w:val="false"/>
          <w:i w:val="false"/>
          <w:color w:val="000000"/>
          <w:sz w:val="28"/>
        </w:rPr>
        <w:t>
      В случае предоставления налогоплательщику инвестиционных налоговых преференций по земельному налогу в соответствии с контрактом на применение инвестиционных налоговых преференций, сумма земельного налога, подлежащая уплате в бюджет, уменьшается на 100 процентов и, соответственно, в данной строке указывается 0;</w:t>
      </w:r>
      <w:r>
        <w:br/>
      </w:r>
      <w:r>
        <w:rPr>
          <w:rFonts w:ascii="Times New Roman"/>
          <w:b w:val="false"/>
          <w:i w:val="false"/>
          <w:color w:val="000000"/>
          <w:sz w:val="28"/>
        </w:rPr>
        <w:t>
</w:t>
      </w:r>
      <w:r>
        <w:rPr>
          <w:rFonts w:ascii="Times New Roman"/>
          <w:b w:val="false"/>
          <w:i w:val="false"/>
          <w:color w:val="000000"/>
          <w:sz w:val="28"/>
        </w:rPr>
        <w:t>
      12) в строке 700.02.009 II указывается сумма налога, исчисленного за налоговый период,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по формуле: (700.02.003 II х 700.02.008/12) х 700.02.005 х количество месяцев фактического периода владения земельным участком; </w:t>
      </w:r>
      <w:r>
        <w:br/>
      </w:r>
      <w:r>
        <w:rPr>
          <w:rFonts w:ascii="Times New Roman"/>
          <w:b w:val="false"/>
          <w:i w:val="false"/>
          <w:color w:val="000000"/>
          <w:sz w:val="28"/>
        </w:rPr>
        <w:t>
</w:t>
      </w:r>
      <w:r>
        <w:rPr>
          <w:rFonts w:ascii="Times New Roman"/>
          <w:b w:val="false"/>
          <w:i w:val="false"/>
          <w:color w:val="000000"/>
          <w:sz w:val="28"/>
        </w:rPr>
        <w:t>
      13) в строке 700.02.012 указывается соответствующий код бюджетной классификации земельного налога, утвержденный уполномоченным государственным органом.</w:t>
      </w:r>
    </w:p>
    <w:bookmarkEnd w:id="426"/>
    <w:bookmarkStart w:name="z7924" w:id="427"/>
    <w:p>
      <w:pPr>
        <w:spacing w:after="0"/>
        <w:ind w:left="0"/>
        <w:jc w:val="left"/>
      </w:pPr>
      <w:r>
        <w:rPr>
          <w:rFonts w:ascii="Times New Roman"/>
          <w:b/>
          <w:i w:val="false"/>
          <w:color w:val="000000"/>
        </w:rPr>
        <w:t xml:space="preserve"> 
5. Составление формы 700.03 - Налог на имущество</w:t>
      </w:r>
    </w:p>
    <w:bookmarkEnd w:id="427"/>
    <w:bookmarkStart w:name="z7925" w:id="428"/>
    <w:p>
      <w:pPr>
        <w:spacing w:after="0"/>
        <w:ind w:left="0"/>
        <w:jc w:val="both"/>
      </w:pPr>
      <w:r>
        <w:rPr>
          <w:rFonts w:ascii="Times New Roman"/>
          <w:b w:val="false"/>
          <w:i w:val="false"/>
          <w:color w:val="000000"/>
          <w:sz w:val="28"/>
        </w:rPr>
        <w:t>
      29.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разделом 15</w:t>
      </w:r>
      <w:r>
        <w:rPr>
          <w:rFonts w:ascii="Times New Roman"/>
          <w:b w:val="false"/>
          <w:i w:val="false"/>
          <w:color w:val="000000"/>
          <w:sz w:val="28"/>
        </w:rPr>
        <w:t xml:space="preserve"> Налогового кодекса. В случае если в течение налогового периода исчисление налога на имущество осуществлялось в нескольких налоговых режимах, то приложение составляется отдельно по каждому налоговому режиму. При этом при исчислении налога применяются соответствующие ставки по каждому налоговому режиму. </w:t>
      </w:r>
      <w:r>
        <w:br/>
      </w:r>
      <w:r>
        <w:rPr>
          <w:rFonts w:ascii="Times New Roman"/>
          <w:b w:val="false"/>
          <w:i w:val="false"/>
          <w:color w:val="000000"/>
          <w:sz w:val="28"/>
        </w:rPr>
        <w:t>
</w:t>
      </w:r>
      <w:r>
        <w:rPr>
          <w:rFonts w:ascii="Times New Roman"/>
          <w:b w:val="false"/>
          <w:i w:val="false"/>
          <w:color w:val="000000"/>
          <w:sz w:val="28"/>
        </w:rPr>
        <w:t xml:space="preserve">
      При применении к объектам налогообложения разных ставок налога приложение заполняется по каждому объекту налогообложения. </w:t>
      </w:r>
      <w:r>
        <w:br/>
      </w:r>
      <w:r>
        <w:rPr>
          <w:rFonts w:ascii="Times New Roman"/>
          <w:b w:val="false"/>
          <w:i w:val="false"/>
          <w:color w:val="000000"/>
          <w:sz w:val="28"/>
        </w:rPr>
        <w:t>
</w:t>
      </w:r>
      <w:r>
        <w:rPr>
          <w:rFonts w:ascii="Times New Roman"/>
          <w:b w:val="false"/>
          <w:i w:val="false"/>
          <w:color w:val="000000"/>
          <w:sz w:val="28"/>
        </w:rPr>
        <w:t>
      30.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плательщика налога на имущество;</w:t>
      </w:r>
      <w:r>
        <w:br/>
      </w:r>
      <w:r>
        <w:rPr>
          <w:rFonts w:ascii="Times New Roman"/>
          <w:b w:val="false"/>
          <w:i w:val="false"/>
          <w:color w:val="000000"/>
          <w:sz w:val="28"/>
        </w:rPr>
        <w:t>
</w:t>
      </w:r>
      <w:r>
        <w:rPr>
          <w:rFonts w:ascii="Times New Roman"/>
          <w:b w:val="false"/>
          <w:i w:val="false"/>
          <w:color w:val="000000"/>
          <w:sz w:val="28"/>
        </w:rPr>
        <w:t>
      2) ИИН/БИН плательщика налога на имущество;</w:t>
      </w:r>
      <w:r>
        <w:br/>
      </w:r>
      <w:r>
        <w:rPr>
          <w:rFonts w:ascii="Times New Roman"/>
          <w:b w:val="false"/>
          <w:i w:val="false"/>
          <w:color w:val="000000"/>
          <w:sz w:val="28"/>
        </w:rPr>
        <w:t>
</w:t>
      </w: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в случае, если структурное подразделение признано самостоятельным плательщиком;</w:t>
      </w:r>
      <w:r>
        <w:br/>
      </w:r>
      <w:r>
        <w:rPr>
          <w:rFonts w:ascii="Times New Roman"/>
          <w:b w:val="false"/>
          <w:i w:val="false"/>
          <w:color w:val="000000"/>
          <w:sz w:val="28"/>
        </w:rPr>
        <w:t>
</w:t>
      </w: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налоговая отчетность;</w:t>
      </w:r>
      <w:r>
        <w:br/>
      </w:r>
      <w:r>
        <w:rPr>
          <w:rFonts w:ascii="Times New Roman"/>
          <w:b w:val="false"/>
          <w:i w:val="false"/>
          <w:color w:val="000000"/>
          <w:sz w:val="28"/>
        </w:rPr>
        <w:t>
</w:t>
      </w:r>
      <w:r>
        <w:rPr>
          <w:rFonts w:ascii="Times New Roman"/>
          <w:b w:val="false"/>
          <w:i w:val="false"/>
          <w:color w:val="000000"/>
          <w:sz w:val="28"/>
        </w:rPr>
        <w:t>
      6) строка 6 отмечается плательщиками налога на имущество по объектам налогообложения,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31. В разделе "Исчисление налога на имущество":</w:t>
      </w:r>
      <w:r>
        <w:br/>
      </w:r>
      <w:r>
        <w:rPr>
          <w:rFonts w:ascii="Times New Roman"/>
          <w:b w:val="false"/>
          <w:i w:val="false"/>
          <w:color w:val="000000"/>
          <w:sz w:val="28"/>
        </w:rPr>
        <w:t>
</w:t>
      </w:r>
      <w:r>
        <w:rPr>
          <w:rFonts w:ascii="Times New Roman"/>
          <w:b w:val="false"/>
          <w:i w:val="false"/>
          <w:color w:val="000000"/>
          <w:sz w:val="28"/>
        </w:rPr>
        <w:t>
      1) в строке 700.03.001 указывается среднегодовая балансовая стоимость объекта налогообложения, определяемая,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397 Налогового кодекса;</w:t>
      </w:r>
      <w:r>
        <w:br/>
      </w:r>
      <w:r>
        <w:rPr>
          <w:rFonts w:ascii="Times New Roman"/>
          <w:b w:val="false"/>
          <w:i w:val="false"/>
          <w:color w:val="000000"/>
          <w:sz w:val="28"/>
        </w:rPr>
        <w:t>
</w:t>
      </w:r>
      <w:r>
        <w:rPr>
          <w:rFonts w:ascii="Times New Roman"/>
          <w:b w:val="false"/>
          <w:i w:val="false"/>
          <w:color w:val="000000"/>
          <w:sz w:val="28"/>
        </w:rPr>
        <w:t>
      2) в строке 700.03.002 указывается налоговая база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w:t>
      </w:r>
      <w:r>
        <w:br/>
      </w:r>
      <w:r>
        <w:rPr>
          <w:rFonts w:ascii="Times New Roman"/>
          <w:b w:val="false"/>
          <w:i w:val="false"/>
          <w:color w:val="000000"/>
          <w:sz w:val="28"/>
        </w:rPr>
        <w:t>
</w:t>
      </w:r>
      <w:r>
        <w:rPr>
          <w:rFonts w:ascii="Times New Roman"/>
          <w:b w:val="false"/>
          <w:i w:val="false"/>
          <w:color w:val="000000"/>
          <w:sz w:val="28"/>
        </w:rPr>
        <w:t>
      3) в строке 700.03.003 указывается ставка налога на имущество, установленная статьей 398 Налогового кодекса;</w:t>
      </w:r>
      <w:r>
        <w:br/>
      </w:r>
      <w:r>
        <w:rPr>
          <w:rFonts w:ascii="Times New Roman"/>
          <w:b w:val="false"/>
          <w:i w:val="false"/>
          <w:color w:val="000000"/>
          <w:sz w:val="28"/>
        </w:rPr>
        <w:t>
</w:t>
      </w:r>
      <w:r>
        <w:rPr>
          <w:rFonts w:ascii="Times New Roman"/>
          <w:b w:val="false"/>
          <w:i w:val="false"/>
          <w:color w:val="000000"/>
          <w:sz w:val="28"/>
        </w:rPr>
        <w:t xml:space="preserve">
      4) в строке 700.03.004 I указывается сумма налога, определяемая как произведение среднегодовой балансовой стоимости основных средств, отраженной в строке 700.03.001 и ставки налога, указанной в строке 700.03.003 (700.03.001 х 700.03.003). </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применяющих специальный налоговый режим на основе патента, сумма налога определяется путем произведения налоговой базы, отраженной в строке 700.03.002, и ставки налога, указанной в строке 700.03.003 (700.03.002 х 700.03.003). В случае приобретения или прекращения права собственности на объекты налогообложения индивидуальных предпринимателей, применяющих специальный налоговый режим на основе патента, в течение налогового периода сумма налога исчисляется за фактический период владения такими объектами. При этом сумма налога, подлежащая уплате, определяется путем деления годовой суммы налога на 12 и умножения на количество месяцев фактического владения, начиная с месяца, в котором возникло право собственности, до конца налогового периода или до 1 числа месяца, в котором право собственности прекращено.</w:t>
      </w:r>
      <w:r>
        <w:br/>
      </w:r>
      <w:r>
        <w:rPr>
          <w:rFonts w:ascii="Times New Roman"/>
          <w:b w:val="false"/>
          <w:i w:val="false"/>
          <w:color w:val="000000"/>
          <w:sz w:val="28"/>
        </w:rPr>
        <w:t>
</w:t>
      </w:r>
      <w:r>
        <w:rPr>
          <w:rFonts w:ascii="Times New Roman"/>
          <w:b w:val="false"/>
          <w:i w:val="false"/>
          <w:color w:val="000000"/>
          <w:sz w:val="28"/>
        </w:rPr>
        <w:t>
      В случае предоставления налогоплательщику инвестиционных налоговых преференций по налогу на имущество в соответствии с контрактом на применение инвестиционных налоговых преференций, сумма налога на имущество, подлежащая уплате в бюджет, уменьшается на 100 процентов и, соответственно, в данной строке указывается 0;</w:t>
      </w:r>
      <w:r>
        <w:br/>
      </w:r>
      <w:r>
        <w:rPr>
          <w:rFonts w:ascii="Times New Roman"/>
          <w:b w:val="false"/>
          <w:i w:val="false"/>
          <w:color w:val="000000"/>
          <w:sz w:val="28"/>
        </w:rPr>
        <w:t>
</w:t>
      </w:r>
      <w:r>
        <w:rPr>
          <w:rFonts w:ascii="Times New Roman"/>
          <w:b w:val="false"/>
          <w:i w:val="false"/>
          <w:color w:val="000000"/>
          <w:sz w:val="28"/>
        </w:rPr>
        <w:t>
      5) в строке 700.03.004 II указывается сумма налога подлежащего уплате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определяемого, путем умножения 0,3 (30 %) и произведения строк 700.03.001 и 700.03.003 (700.03.001 х 700.03.003) х 0,3;</w:t>
      </w:r>
      <w:r>
        <w:br/>
      </w:r>
      <w:r>
        <w:rPr>
          <w:rFonts w:ascii="Times New Roman"/>
          <w:b w:val="false"/>
          <w:i w:val="false"/>
          <w:color w:val="000000"/>
          <w:sz w:val="28"/>
        </w:rPr>
        <w:t>
</w:t>
      </w:r>
      <w:r>
        <w:rPr>
          <w:rFonts w:ascii="Times New Roman"/>
          <w:b w:val="false"/>
          <w:i w:val="false"/>
          <w:color w:val="000000"/>
          <w:sz w:val="28"/>
        </w:rPr>
        <w:t>
      6) в строке 700.03.004 III указывается сумма налога, определяемая путем произведения налоговой базы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 отраженной в строке 700.03.002, на ставку налога, указанную в строке 700.03.003 (700.03.002 х 700.03.003).</w:t>
      </w:r>
    </w:p>
    <w:bookmarkEnd w:id="428"/>
    <w:bookmarkStart w:name="z7944" w:id="42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29"/>
    <w:bookmarkStart w:name="z7945" w:id="43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текущих платежей по налогу на транспортные средства</w:t>
      </w:r>
      <w:r>
        <w:br/>
      </w:r>
      <w:r>
        <w:rPr>
          <w:rFonts w:ascii="Times New Roman"/>
          <w:b/>
          <w:i w:val="false"/>
          <w:color w:val="000000"/>
        </w:rPr>
        <w:t>
(Форма 701.00)</w:t>
      </w:r>
    </w:p>
    <w:bookmarkEnd w:id="43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946" w:id="431"/>
    <w:p>
      <w:pPr>
        <w:spacing w:after="0"/>
        <w:ind w:left="0"/>
        <w:jc w:val="left"/>
      </w:pPr>
      <w:r>
        <w:rPr>
          <w:rFonts w:ascii="Times New Roman"/>
          <w:b/>
          <w:i w:val="false"/>
          <w:color w:val="000000"/>
        </w:rPr>
        <w:t xml:space="preserve"> 
1. Общие положения</w:t>
      </w:r>
    </w:p>
    <w:bookmarkEnd w:id="431"/>
    <w:bookmarkStart w:name="z7947" w:id="432"/>
    <w:p>
      <w:pPr>
        <w:spacing w:after="0"/>
        <w:ind w:left="0"/>
        <w:jc w:val="both"/>
      </w:pPr>
      <w:r>
        <w:rPr>
          <w:rFonts w:ascii="Times New Roman"/>
          <w:b w:val="false"/>
          <w:i w:val="false"/>
          <w:color w:val="000000"/>
          <w:sz w:val="28"/>
        </w:rPr>
        <w:t>
      1. Настоящие Правила составления налоговой отчетности (расчета) текущих платежей по налогу на транспортные средства (Форма 701.00)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налогу на транспортные средства (далее - Расчет), предназначенной для исчисления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а также по транспортным средствам, переданным (полученным) по договору финансового лизинга, до 1 июля текущего налогового периода. Расчет составляется юридическими лицами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r>
        <w:br/>
      </w:r>
      <w:r>
        <w:rPr>
          <w:rFonts w:ascii="Times New Roman"/>
          <w:b w:val="false"/>
          <w:i w:val="false"/>
          <w:color w:val="000000"/>
          <w:sz w:val="28"/>
        </w:rPr>
        <w:t>
</w:t>
      </w:r>
      <w:r>
        <w:rPr>
          <w:rFonts w:ascii="Times New Roman"/>
          <w:b w:val="false"/>
          <w:i w:val="false"/>
          <w:color w:val="000000"/>
          <w:sz w:val="28"/>
        </w:rPr>
        <w:t>
      6.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По объектам, переданным (полученным) по договорам финансового лизинга, Расчет заполняется и представляется лизингополучателем.</w:t>
      </w:r>
      <w:r>
        <w:br/>
      </w:r>
      <w:r>
        <w:rPr>
          <w:rFonts w:ascii="Times New Roman"/>
          <w:b w:val="false"/>
          <w:i w:val="false"/>
          <w:color w:val="000000"/>
          <w:sz w:val="28"/>
        </w:rPr>
        <w:t>
</w:t>
      </w:r>
      <w:r>
        <w:rPr>
          <w:rFonts w:ascii="Times New Roman"/>
          <w:b w:val="false"/>
          <w:i w:val="false"/>
          <w:color w:val="000000"/>
          <w:sz w:val="28"/>
        </w:rPr>
        <w:t>
      8.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9.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10.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(бизнес- идентификационный) номер со дня введения в действие подпункта 4) пункта 4 статьи 3 Закона о национальных реестрах.</w:t>
      </w:r>
    </w:p>
    <w:bookmarkEnd w:id="432"/>
    <w:bookmarkStart w:name="z7965" w:id="433"/>
    <w:p>
      <w:pPr>
        <w:spacing w:after="0"/>
        <w:ind w:left="0"/>
        <w:jc w:val="left"/>
      </w:pPr>
      <w:r>
        <w:rPr>
          <w:rFonts w:ascii="Times New Roman"/>
          <w:b/>
          <w:i w:val="false"/>
          <w:color w:val="000000"/>
        </w:rPr>
        <w:t xml:space="preserve"> 
2. Составление Расчета (форма 701.00)</w:t>
      </w:r>
    </w:p>
    <w:bookmarkEnd w:id="433"/>
    <w:bookmarkStart w:name="z7966" w:id="434"/>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по налогу на транспортные средства; </w:t>
      </w:r>
      <w:r>
        <w:br/>
      </w:r>
      <w:r>
        <w:rPr>
          <w:rFonts w:ascii="Times New Roman"/>
          <w:b w:val="false"/>
          <w:i w:val="false"/>
          <w:color w:val="000000"/>
          <w:sz w:val="28"/>
        </w:rPr>
        <w:t>
</w:t>
      </w:r>
      <w:r>
        <w:rPr>
          <w:rFonts w:ascii="Times New Roman"/>
          <w:b w:val="false"/>
          <w:i w:val="false"/>
          <w:color w:val="000000"/>
          <w:sz w:val="28"/>
        </w:rPr>
        <w:t>
      2) ИИН/БИН плательщика по налогу на транспортные средства;</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дополнительного Расчета по уведомлению, предусмотренному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А, В, С; </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13. В разделе "Исчисление текущих платежей по налогу на транспортные средства": </w:t>
      </w:r>
      <w:r>
        <w:br/>
      </w:r>
      <w:r>
        <w:rPr>
          <w:rFonts w:ascii="Times New Roman"/>
          <w:b w:val="false"/>
          <w:i w:val="false"/>
          <w:color w:val="000000"/>
          <w:sz w:val="28"/>
        </w:rPr>
        <w:t>
</w:t>
      </w:r>
      <w:r>
        <w:rPr>
          <w:rFonts w:ascii="Times New Roman"/>
          <w:b w:val="false"/>
          <w:i w:val="false"/>
          <w:color w:val="000000"/>
          <w:sz w:val="28"/>
        </w:rPr>
        <w:t>
      в строке 701.00.001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статьей 369</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регистрации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34"/>
    <w:bookmarkStart w:name="z7995" w:id="43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35"/>
    <w:bookmarkStart w:name="z7996" w:id="43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текущих платежей по земельному налогу и</w:t>
      </w:r>
      <w:r>
        <w:br/>
      </w:r>
      <w:r>
        <w:rPr>
          <w:rFonts w:ascii="Times New Roman"/>
          <w:b/>
          <w:i w:val="false"/>
          <w:color w:val="000000"/>
        </w:rPr>
        <w:t>
налогу на имущество (Форма 701.01)</w:t>
      </w:r>
    </w:p>
    <w:bookmarkEnd w:id="43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7997" w:id="437"/>
    <w:p>
      <w:pPr>
        <w:spacing w:after="0"/>
        <w:ind w:left="0"/>
        <w:jc w:val="left"/>
      </w:pPr>
      <w:r>
        <w:rPr>
          <w:rFonts w:ascii="Times New Roman"/>
          <w:b/>
          <w:i w:val="false"/>
          <w:color w:val="000000"/>
        </w:rPr>
        <w:t xml:space="preserve"> 
1. Общие положения</w:t>
      </w:r>
    </w:p>
    <w:bookmarkEnd w:id="437"/>
    <w:bookmarkStart w:name="z7998" w:id="438"/>
    <w:p>
      <w:pPr>
        <w:spacing w:after="0"/>
        <w:ind w:left="0"/>
        <w:jc w:val="both"/>
      </w:pPr>
      <w:r>
        <w:rPr>
          <w:rFonts w:ascii="Times New Roman"/>
          <w:b w:val="false"/>
          <w:i w:val="false"/>
          <w:color w:val="000000"/>
          <w:sz w:val="28"/>
        </w:rPr>
        <w:t>
      1. Настоящие Правила составления налоговой отчетности (расчета) текущих платежей по земельному налогу и налогу на имущество (Форма 701.01)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земельному налогу и налогу на имущество (далее - Расчет), предназначенной для исчисления земельного налога и налога на имущество по объектам обложения, имеющимся на начало налогового периода и при изменении налоговых обязательств в течение налогового периода. Расчет составляется физическими и юридическими лицами, указанными в </w:t>
      </w:r>
      <w:r>
        <w:rPr>
          <w:rFonts w:ascii="Times New Roman"/>
          <w:b w:val="false"/>
          <w:i w:val="false"/>
          <w:color w:val="000000"/>
          <w:sz w:val="28"/>
        </w:rPr>
        <w:t>статьях 373</w:t>
      </w:r>
      <w:r>
        <w:rPr>
          <w:rFonts w:ascii="Times New Roman"/>
          <w:b w:val="false"/>
          <w:i w:val="false"/>
          <w:color w:val="000000"/>
          <w:sz w:val="28"/>
        </w:rPr>
        <w:t>, </w:t>
      </w:r>
      <w:r>
        <w:rPr>
          <w:rFonts w:ascii="Times New Roman"/>
          <w:b w:val="false"/>
          <w:i w:val="false"/>
          <w:color w:val="000000"/>
          <w:sz w:val="28"/>
        </w:rPr>
        <w:t>394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При заполнении Расчета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r>
        <w:br/>
      </w:r>
      <w:r>
        <w:rPr>
          <w:rFonts w:ascii="Times New Roman"/>
          <w:b w:val="false"/>
          <w:i w:val="false"/>
          <w:color w:val="000000"/>
          <w:sz w:val="28"/>
        </w:rPr>
        <w:t>
</w:t>
      </w:r>
      <w:r>
        <w:rPr>
          <w:rFonts w:ascii="Times New Roman"/>
          <w:b w:val="false"/>
          <w:i w:val="false"/>
          <w:color w:val="000000"/>
          <w:sz w:val="28"/>
        </w:rPr>
        <w:t>
      6.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7. По объектам, входящим в состав активов паевого инвестиционного фонда, Расчет заполняется и представляется управляющей компанией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8. По объектам, переданным по договору концессии, Расчет заполняется и представляется концессионером.</w:t>
      </w:r>
      <w:r>
        <w:br/>
      </w:r>
      <w:r>
        <w:rPr>
          <w:rFonts w:ascii="Times New Roman"/>
          <w:b w:val="false"/>
          <w:i w:val="false"/>
          <w:color w:val="000000"/>
          <w:sz w:val="28"/>
        </w:rPr>
        <w:t>
</w:t>
      </w:r>
      <w:r>
        <w:rPr>
          <w:rFonts w:ascii="Times New Roman"/>
          <w:b w:val="false"/>
          <w:i w:val="false"/>
          <w:color w:val="000000"/>
          <w:sz w:val="28"/>
        </w:rPr>
        <w:t>
      9.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(бизнес- идентификационный) номер со дня введения в действие подпункта 4) пункта 4 статьи 3 Закона о национальных реестрах.</w:t>
      </w:r>
    </w:p>
    <w:bookmarkEnd w:id="438"/>
    <w:bookmarkStart w:name="z8016" w:id="439"/>
    <w:p>
      <w:pPr>
        <w:spacing w:after="0"/>
        <w:ind w:left="0"/>
        <w:jc w:val="left"/>
      </w:pPr>
      <w:r>
        <w:rPr>
          <w:rFonts w:ascii="Times New Roman"/>
          <w:b/>
          <w:i w:val="false"/>
          <w:color w:val="000000"/>
        </w:rPr>
        <w:t xml:space="preserve"> 
2. Составление Расчета (форма 701.01)</w:t>
      </w:r>
    </w:p>
    <w:bookmarkEnd w:id="439"/>
    <w:bookmarkStart w:name="z8017" w:id="440"/>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по земельному налогу и налогу на имущество; </w:t>
      </w:r>
      <w:r>
        <w:br/>
      </w:r>
      <w:r>
        <w:rPr>
          <w:rFonts w:ascii="Times New Roman"/>
          <w:b w:val="false"/>
          <w:i w:val="false"/>
          <w:color w:val="000000"/>
          <w:sz w:val="28"/>
        </w:rPr>
        <w:t>
</w:t>
      </w:r>
      <w:r>
        <w:rPr>
          <w:rFonts w:ascii="Times New Roman"/>
          <w:b w:val="false"/>
          <w:i w:val="false"/>
          <w:color w:val="000000"/>
          <w:sz w:val="28"/>
        </w:rPr>
        <w:t>
      2) ИИН/БИН по земельному налогу и налогу на имущество;</w:t>
      </w:r>
      <w:r>
        <w:br/>
      </w:r>
      <w:r>
        <w:rPr>
          <w:rFonts w:ascii="Times New Roman"/>
          <w:b w:val="false"/>
          <w:i w:val="false"/>
          <w:color w:val="000000"/>
          <w:sz w:val="28"/>
        </w:rPr>
        <w:t>
</w:t>
      </w:r>
      <w:r>
        <w:rPr>
          <w:rFonts w:ascii="Times New Roman"/>
          <w:b w:val="false"/>
          <w:i w:val="false"/>
          <w:color w:val="000000"/>
          <w:sz w:val="28"/>
        </w:rPr>
        <w:t xml:space="preserve">
      3)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дополнительного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13. В разделе "Исчисление текущих платежей по земельному налогу и налогу на имущество":</w:t>
      </w:r>
      <w:r>
        <w:br/>
      </w:r>
      <w:r>
        <w:rPr>
          <w:rFonts w:ascii="Times New Roman"/>
          <w:b w:val="false"/>
          <w:i w:val="false"/>
          <w:color w:val="000000"/>
          <w:sz w:val="28"/>
        </w:rPr>
        <w:t>
</w:t>
      </w:r>
      <w:r>
        <w:rPr>
          <w:rFonts w:ascii="Times New Roman"/>
          <w:b w:val="false"/>
          <w:i w:val="false"/>
          <w:color w:val="000000"/>
          <w:sz w:val="28"/>
        </w:rPr>
        <w:t>
      1) в графе А указаны соответствующие коды бюджетной классификации земельного налога и налога на имущество;</w:t>
      </w:r>
      <w:r>
        <w:br/>
      </w:r>
      <w:r>
        <w:rPr>
          <w:rFonts w:ascii="Times New Roman"/>
          <w:b w:val="false"/>
          <w:i w:val="false"/>
          <w:color w:val="000000"/>
          <w:sz w:val="28"/>
        </w:rPr>
        <w:t>
</w:t>
      </w:r>
      <w:r>
        <w:rPr>
          <w:rFonts w:ascii="Times New Roman"/>
          <w:b w:val="false"/>
          <w:i w:val="false"/>
          <w:color w:val="000000"/>
          <w:sz w:val="28"/>
        </w:rPr>
        <w:t>
      2) в графе В указаны наименования налогов;</w:t>
      </w:r>
      <w:r>
        <w:br/>
      </w:r>
      <w:r>
        <w:rPr>
          <w:rFonts w:ascii="Times New Roman"/>
          <w:b w:val="false"/>
          <w:i w:val="false"/>
          <w:color w:val="000000"/>
          <w:sz w:val="28"/>
        </w:rPr>
        <w:t>
</w:t>
      </w:r>
      <w:r>
        <w:rPr>
          <w:rFonts w:ascii="Times New Roman"/>
          <w:b w:val="false"/>
          <w:i w:val="false"/>
          <w:color w:val="000000"/>
          <w:sz w:val="28"/>
        </w:rPr>
        <w:t>
      3) при наличии нескольких земельных участков одной категории в строках С, D, E, F, G соответствующих коду бюджетной классификации земельного участка, указывается общая сумма текущих платежей по указанным земельным участкам;</w:t>
      </w:r>
      <w:r>
        <w:br/>
      </w:r>
      <w:r>
        <w:rPr>
          <w:rFonts w:ascii="Times New Roman"/>
          <w:b w:val="false"/>
          <w:i w:val="false"/>
          <w:color w:val="000000"/>
          <w:sz w:val="28"/>
        </w:rPr>
        <w:t>
</w:t>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февраля налогового периода.</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февраля налогового периода;</w:t>
      </w:r>
      <w:r>
        <w:br/>
      </w:r>
      <w:r>
        <w:rPr>
          <w:rFonts w:ascii="Times New Roman"/>
          <w:b w:val="false"/>
          <w:i w:val="false"/>
          <w:color w:val="000000"/>
          <w:sz w:val="28"/>
        </w:rPr>
        <w:t>
</w:t>
      </w:r>
      <w:r>
        <w:rPr>
          <w:rFonts w:ascii="Times New Roman"/>
          <w:b w:val="false"/>
          <w:i w:val="false"/>
          <w:color w:val="000000"/>
          <w:sz w:val="28"/>
        </w:rPr>
        <w:t xml:space="preserve">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мая налогового периода. </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мая налогового периода;</w:t>
      </w:r>
      <w:r>
        <w:br/>
      </w:r>
      <w:r>
        <w:rPr>
          <w:rFonts w:ascii="Times New Roman"/>
          <w:b w:val="false"/>
          <w:i w:val="false"/>
          <w:color w:val="000000"/>
          <w:sz w:val="28"/>
        </w:rPr>
        <w:t>
</w:t>
      </w:r>
      <w:r>
        <w:rPr>
          <w:rFonts w:ascii="Times New Roman"/>
          <w:b w:val="false"/>
          <w:i w:val="false"/>
          <w:color w:val="000000"/>
          <w:sz w:val="28"/>
        </w:rPr>
        <w:t xml:space="preserve">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августа налогового периода. </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августа налогового периода;</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по объектам обложения, имеющимся на начало налогового периода,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ноября налогового периода. </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ноября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по объектам обложения, имеющимся на начало налогового периода, в графе G указывается сумма текущих платежей, подлежащих уплате за предстоящий налоговый период. </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G указывается сумма текущих платежей, подлежащих уплате (+), уменьшению (-) за предстоящий налоговый период.</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xml:space="preserve">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xml:space="preserve">
      3) код налогового органа. </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xml:space="preserve">
      5) дата приема Расчета. </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40"/>
    <w:bookmarkStart w:name="z8057" w:id="44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41"/>
    <w:bookmarkStart w:name="z8058" w:id="44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налогу на игорный бизнес (Форма 710.00)</w:t>
      </w:r>
    </w:p>
    <w:bookmarkEnd w:id="44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059" w:id="443"/>
    <w:p>
      <w:pPr>
        <w:spacing w:after="0"/>
        <w:ind w:left="0"/>
        <w:jc w:val="left"/>
      </w:pPr>
      <w:r>
        <w:rPr>
          <w:rFonts w:ascii="Times New Roman"/>
          <w:b/>
          <w:i w:val="false"/>
          <w:color w:val="000000"/>
        </w:rPr>
        <w:t xml:space="preserve"> 
1. Общие положения</w:t>
      </w:r>
    </w:p>
    <w:bookmarkEnd w:id="443"/>
    <w:bookmarkStart w:name="z8060" w:id="44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налогу на игорный бизнес (Форма 710.00)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игорный бизнес (далее - Декларация), предназначенной для исчисления налога на игорный бизнес.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статьей 411</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710.00) и приложения к ней (форма 710.01),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444"/>
    <w:bookmarkStart w:name="z8081" w:id="445"/>
    <w:p>
      <w:pPr>
        <w:spacing w:after="0"/>
        <w:ind w:left="0"/>
        <w:jc w:val="left"/>
      </w:pPr>
      <w:r>
        <w:rPr>
          <w:rFonts w:ascii="Times New Roman"/>
          <w:b/>
          <w:i w:val="false"/>
          <w:color w:val="000000"/>
        </w:rPr>
        <w:t xml:space="preserve"> 
2. Составление Декларации (форма 710.00)</w:t>
      </w:r>
    </w:p>
    <w:bookmarkEnd w:id="445"/>
    <w:bookmarkStart w:name="z8082" w:id="446"/>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4) налоговый период, за который представляется налоговая отчетность,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5) вид Декларации.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 Ячейки А и В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"Налог на игорный бизнес":</w:t>
      </w:r>
      <w:r>
        <w:br/>
      </w:r>
      <w:r>
        <w:rPr>
          <w:rFonts w:ascii="Times New Roman"/>
          <w:b w:val="false"/>
          <w:i w:val="false"/>
          <w:color w:val="000000"/>
          <w:sz w:val="28"/>
        </w:rPr>
        <w:t>
</w:t>
      </w:r>
      <w:r>
        <w:rPr>
          <w:rFonts w:ascii="Times New Roman"/>
          <w:b w:val="false"/>
          <w:i w:val="false"/>
          <w:color w:val="000000"/>
          <w:sz w:val="28"/>
        </w:rPr>
        <w:t xml:space="preserve">
      1) в строке 710.00.001 указывается общая сумма исчисленного налога на игорный бизнес, подлежащего уплате в бюджет за налоговый период, которая переносится из строки 710.01.007 С по всем формам 710.01; </w:t>
      </w:r>
      <w:r>
        <w:br/>
      </w:r>
      <w:r>
        <w:rPr>
          <w:rFonts w:ascii="Times New Roman"/>
          <w:b w:val="false"/>
          <w:i w:val="false"/>
          <w:color w:val="000000"/>
          <w:sz w:val="28"/>
        </w:rPr>
        <w:t>
</w:t>
      </w:r>
      <w:r>
        <w:rPr>
          <w:rFonts w:ascii="Times New Roman"/>
          <w:b w:val="false"/>
          <w:i w:val="false"/>
          <w:color w:val="000000"/>
          <w:sz w:val="28"/>
        </w:rPr>
        <w:t xml:space="preserve">
      2) в строке 710.00.002 указывается общая сумма исчисленного дополнительного платежа, подлежащего уплате в бюджет за налоговый период, которая переносится из строки 710.01.012 C. </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указывается дата подачи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xml:space="preserve">
      3) указывается код налогового органа по месту регистрационного учета в качестве налогоплательщика, осуществляющего отдельные виды деятельности; </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указывается дата приема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6) указывается входящий номер документа.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7) указывается дата почтового штемпеля, проставленного почтовой или иной организацией связи.</w:t>
      </w:r>
    </w:p>
    <w:bookmarkEnd w:id="446"/>
    <w:bookmarkStart w:name="z8105" w:id="447"/>
    <w:p>
      <w:pPr>
        <w:spacing w:after="0"/>
        <w:ind w:left="0"/>
        <w:jc w:val="left"/>
      </w:pPr>
      <w:r>
        <w:rPr>
          <w:rFonts w:ascii="Times New Roman"/>
          <w:b/>
          <w:i w:val="false"/>
          <w:color w:val="000000"/>
        </w:rPr>
        <w:t xml:space="preserve"> 
3. Составление формы 710.01 </w:t>
      </w:r>
    </w:p>
    <w:bookmarkEnd w:id="447"/>
    <w:bookmarkStart w:name="z8106" w:id="448"/>
    <w:p>
      <w:pPr>
        <w:spacing w:after="0"/>
        <w:ind w:left="0"/>
        <w:jc w:val="both"/>
      </w:pPr>
      <w:r>
        <w:rPr>
          <w:rFonts w:ascii="Times New Roman"/>
          <w:b w:val="false"/>
          <w:i w:val="false"/>
          <w:color w:val="000000"/>
          <w:sz w:val="28"/>
        </w:rPr>
        <w:t>
      18. Форма 710.01 предназначена для отражения информации об исчислении суммы налога на игорный бизнес по всем объектам обложения (при их наличии), определенным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за налоговый период (квартал).</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в строке 4 указывается МРП - месячный расчетный показатель, размер которого устанавливается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2011 - 2013 годы";</w:t>
      </w:r>
      <w:r>
        <w:br/>
      </w:r>
      <w:r>
        <w:rPr>
          <w:rFonts w:ascii="Times New Roman"/>
          <w:b w:val="false"/>
          <w:i w:val="false"/>
          <w:color w:val="000000"/>
          <w:sz w:val="28"/>
        </w:rPr>
        <w:t>
</w:t>
      </w:r>
      <w:r>
        <w:rPr>
          <w:rFonts w:ascii="Times New Roman"/>
          <w:b w:val="false"/>
          <w:i w:val="false"/>
          <w:color w:val="000000"/>
          <w:sz w:val="28"/>
        </w:rPr>
        <w:t xml:space="preserve">
      2) ячейка 5 А отмечается при наличии объектов обложения, находившихся в эксплуатации полный месяц, введенных до 15 числа включительно и выбывших после 15 числа; </w:t>
      </w:r>
      <w:r>
        <w:br/>
      </w:r>
      <w:r>
        <w:rPr>
          <w:rFonts w:ascii="Times New Roman"/>
          <w:b w:val="false"/>
          <w:i w:val="false"/>
          <w:color w:val="000000"/>
          <w:sz w:val="28"/>
        </w:rPr>
        <w:t>
</w:t>
      </w:r>
      <w:r>
        <w:rPr>
          <w:rFonts w:ascii="Times New Roman"/>
          <w:b w:val="false"/>
          <w:i w:val="false"/>
          <w:color w:val="000000"/>
          <w:sz w:val="28"/>
        </w:rPr>
        <w:t xml:space="preserve">
      3) ячейка 5 В отмечается при наличии объектов обложения, введенных в эксплуатацию после 15 числа и выбывших до 15 числа включительно. </w:t>
      </w:r>
      <w:r>
        <w:br/>
      </w:r>
      <w:r>
        <w:rPr>
          <w:rFonts w:ascii="Times New Roman"/>
          <w:b w:val="false"/>
          <w:i w:val="false"/>
          <w:color w:val="000000"/>
          <w:sz w:val="28"/>
        </w:rPr>
        <w:t>
</w:t>
      </w:r>
      <w:r>
        <w:rPr>
          <w:rFonts w:ascii="Times New Roman"/>
          <w:b w:val="false"/>
          <w:i w:val="false"/>
          <w:color w:val="000000"/>
          <w:sz w:val="28"/>
        </w:rPr>
        <w:t xml:space="preserve">
      Отмечается только одна из ячеек в зависимости от наличия объектов обложения в налоговом периоде. </w:t>
      </w:r>
      <w:r>
        <w:br/>
      </w:r>
      <w:r>
        <w:rPr>
          <w:rFonts w:ascii="Times New Roman"/>
          <w:b w:val="false"/>
          <w:i w:val="false"/>
          <w:color w:val="000000"/>
          <w:sz w:val="28"/>
        </w:rPr>
        <w:t>
</w:t>
      </w:r>
      <w:r>
        <w:rPr>
          <w:rFonts w:ascii="Times New Roman"/>
          <w:b w:val="false"/>
          <w:i w:val="false"/>
          <w:color w:val="000000"/>
          <w:sz w:val="28"/>
        </w:rPr>
        <w:t xml:space="preserve">
      По каждой отмеченной ячейке заполняется отдельное приложение по форме 710.01. </w:t>
      </w:r>
      <w:r>
        <w:br/>
      </w:r>
      <w:r>
        <w:rPr>
          <w:rFonts w:ascii="Times New Roman"/>
          <w:b w:val="false"/>
          <w:i w:val="false"/>
          <w:color w:val="000000"/>
          <w:sz w:val="28"/>
        </w:rPr>
        <w:t>
</w:t>
      </w:r>
      <w:r>
        <w:rPr>
          <w:rFonts w:ascii="Times New Roman"/>
          <w:b w:val="false"/>
          <w:i w:val="false"/>
          <w:color w:val="000000"/>
          <w:sz w:val="28"/>
        </w:rPr>
        <w:t>
      20. Раздел "Исчисление налога на игорный бизнес, подлежащего уплате в бюджет" состоит из строк 710.01.001 - игровой стол, 710.01.002 - игровой автомат, 710.01.003 - касса тотализатора, 710.01.004 - электронная касса тотализатора, 710.01.005 - касса букмекерской конторы, 710.01.006 - электронная касса букмекерской конторы, 710.01.007 - налог на игорный бизнес - всего.</w:t>
      </w:r>
      <w:r>
        <w:br/>
      </w:r>
      <w:r>
        <w:rPr>
          <w:rFonts w:ascii="Times New Roman"/>
          <w:b w:val="false"/>
          <w:i w:val="false"/>
          <w:color w:val="000000"/>
          <w:sz w:val="28"/>
        </w:rPr>
        <w:t>
</w:t>
      </w:r>
      <w:r>
        <w:rPr>
          <w:rFonts w:ascii="Times New Roman"/>
          <w:b w:val="false"/>
          <w:i w:val="false"/>
          <w:color w:val="000000"/>
          <w:sz w:val="28"/>
        </w:rPr>
        <w:t>
      В данных строках отражаются:</w:t>
      </w:r>
      <w:r>
        <w:br/>
      </w:r>
      <w:r>
        <w:rPr>
          <w:rFonts w:ascii="Times New Roman"/>
          <w:b w:val="false"/>
          <w:i w:val="false"/>
          <w:color w:val="000000"/>
          <w:sz w:val="28"/>
        </w:rPr>
        <w:t>
</w:t>
      </w:r>
      <w:r>
        <w:rPr>
          <w:rFonts w:ascii="Times New Roman"/>
          <w:b w:val="false"/>
          <w:i w:val="false"/>
          <w:color w:val="000000"/>
          <w:sz w:val="28"/>
        </w:rPr>
        <w:t>
      1) в графе А - количество объектов обложения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2) в графе В - ставка налога на игорный бизнес в тенге, применяемая к соответствующему виду объекта обложения, определяемая в соответствии со </w:t>
      </w:r>
      <w:r>
        <w:rPr>
          <w:rFonts w:ascii="Times New Roman"/>
          <w:b w:val="false"/>
          <w:i w:val="false"/>
          <w:color w:val="000000"/>
          <w:sz w:val="28"/>
        </w:rPr>
        <w:t>статьей 413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ставка налога в тенге определяется как произведение установленной ставки налога в МРП по каждому объекту обложения и размера МРП, указанного в ячейке "МРП" раздела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xml:space="preserve">
      По объектам, введенным в эксплуатацию после 15 числа месяца и выбывшим до 15 числа месяца включительно, ставка налога в тенге определяется как 1/2 произведения установленной ставки налога в МРП по каждому объекту обложения и размера МРП, указанного в ячейке "МРП" раздела "Общая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xml:space="preserve">
      3) в графе С - сумма налога на игорный бизнес в тенге, по объекту обложения за каждый месяц налогового периода, определяемая как произведение соответствующих строк графы А и графы В. </w:t>
      </w:r>
      <w:r>
        <w:br/>
      </w:r>
      <w:r>
        <w:rPr>
          <w:rFonts w:ascii="Times New Roman"/>
          <w:b w:val="false"/>
          <w:i w:val="false"/>
          <w:color w:val="000000"/>
          <w:sz w:val="28"/>
        </w:rPr>
        <w:t>
</w:t>
      </w:r>
      <w:r>
        <w:rPr>
          <w:rFonts w:ascii="Times New Roman"/>
          <w:b w:val="false"/>
          <w:i w:val="false"/>
          <w:color w:val="000000"/>
          <w:sz w:val="28"/>
        </w:rPr>
        <w:t>
      К примеру, по игровым столам заполнение соответствующих строк по указанным графам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710.01.001 А указывается количество игровых столов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710.01.001 B указывается соответствующая ставка налога в тенге, применяемая к игровым столам, определяемая следующим образом:</w:t>
      </w:r>
      <w:r>
        <w:br/>
      </w:r>
      <w:r>
        <w:rPr>
          <w:rFonts w:ascii="Times New Roman"/>
          <w:b w:val="false"/>
          <w:i w:val="false"/>
          <w:color w:val="000000"/>
          <w:sz w:val="28"/>
        </w:rPr>
        <w:t>
</w:t>
      </w:r>
      <w:r>
        <w:rPr>
          <w:rFonts w:ascii="Times New Roman"/>
          <w:b w:val="false"/>
          <w:i w:val="false"/>
          <w:color w:val="000000"/>
          <w:sz w:val="28"/>
        </w:rPr>
        <w:t xml:space="preserve">
      по игровым столам,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ставки налога в размере 830 МРП и установленного размера МРП на соответствующий финансовый год (830 х 1 МРП); </w:t>
      </w:r>
      <w:r>
        <w:br/>
      </w:r>
      <w:r>
        <w:rPr>
          <w:rFonts w:ascii="Times New Roman"/>
          <w:b w:val="false"/>
          <w:i w:val="false"/>
          <w:color w:val="000000"/>
          <w:sz w:val="28"/>
        </w:rPr>
        <w:t>
</w:t>
      </w:r>
      <w:r>
        <w:rPr>
          <w:rFonts w:ascii="Times New Roman"/>
          <w:b w:val="false"/>
          <w:i w:val="false"/>
          <w:color w:val="000000"/>
          <w:sz w:val="28"/>
        </w:rPr>
        <w:t>
      по игровым столам, введенным после 15 числа месяца, выбывшим до 15 числа месяца включительно, ставка налога определяется как 1/2 произведения утвержденной ставки налога в размере 830 МРП и установленного размера МРП на соответствующий финансовый год ((830 х 1 МРП)/2).</w:t>
      </w:r>
      <w:r>
        <w:br/>
      </w:r>
      <w:r>
        <w:rPr>
          <w:rFonts w:ascii="Times New Roman"/>
          <w:b w:val="false"/>
          <w:i w:val="false"/>
          <w:color w:val="000000"/>
          <w:sz w:val="28"/>
        </w:rPr>
        <w:t>
</w:t>
      </w:r>
      <w:r>
        <w:rPr>
          <w:rFonts w:ascii="Times New Roman"/>
          <w:b w:val="false"/>
          <w:i w:val="false"/>
          <w:color w:val="000000"/>
          <w:sz w:val="28"/>
        </w:rPr>
        <w:t>
      В строке 710.01.001 C указывается сумма налога за каждый месяц налогового периода, определяемая путем применения соответствующей ставки налога к количеству игровых столов за каждый месяц налогового периода как произведение строк 710.01.001 А и 710.01.001 B (710.01.001 А х 710.01.001 B).</w:t>
      </w:r>
      <w:r>
        <w:br/>
      </w:r>
      <w:r>
        <w:rPr>
          <w:rFonts w:ascii="Times New Roman"/>
          <w:b w:val="false"/>
          <w:i w:val="false"/>
          <w:color w:val="000000"/>
          <w:sz w:val="28"/>
        </w:rPr>
        <w:t>
</w:t>
      </w:r>
      <w:r>
        <w:rPr>
          <w:rFonts w:ascii="Times New Roman"/>
          <w:b w:val="false"/>
          <w:i w:val="false"/>
          <w:color w:val="000000"/>
          <w:sz w:val="28"/>
        </w:rPr>
        <w:t>
      По другим видам объектов (игровым автоматам, кассам тотализатора, электронным кассам тотализатора, электронным кассам букмекерских контор, кассам букмекерских контор) заполнение строк производится аналогично заполнению по игровым столам;</w:t>
      </w:r>
      <w:r>
        <w:br/>
      </w:r>
      <w:r>
        <w:rPr>
          <w:rFonts w:ascii="Times New Roman"/>
          <w:b w:val="false"/>
          <w:i w:val="false"/>
          <w:color w:val="000000"/>
          <w:sz w:val="28"/>
        </w:rPr>
        <w:t>
</w:t>
      </w:r>
      <w:r>
        <w:rPr>
          <w:rFonts w:ascii="Times New Roman"/>
          <w:b w:val="false"/>
          <w:i w:val="false"/>
          <w:color w:val="000000"/>
          <w:sz w:val="28"/>
        </w:rPr>
        <w:t>
      4) в строке 710.01.007 С указывается общая сумма исчисленного налога на игорный бизнес по всем видам объектов, подлежащего уплате в бюджет за налоговый период, определяемая суммированием строк с 710.01.001 С по 710.01.006 С.</w:t>
      </w:r>
      <w:r>
        <w:br/>
      </w:r>
      <w:r>
        <w:rPr>
          <w:rFonts w:ascii="Times New Roman"/>
          <w:b w:val="false"/>
          <w:i w:val="false"/>
          <w:color w:val="000000"/>
          <w:sz w:val="28"/>
        </w:rPr>
        <w:t>
</w:t>
      </w:r>
      <w:r>
        <w:rPr>
          <w:rFonts w:ascii="Times New Roman"/>
          <w:b w:val="false"/>
          <w:i w:val="false"/>
          <w:color w:val="000000"/>
          <w:sz w:val="28"/>
        </w:rPr>
        <w:t>
      21. Раздел "Исчисление дополнительного платежа, подлежащего уплате в бюджет" заполняется в случае превышения дохода, полученного от деятельности в сфере игорного бизнеса, над предельным доходом,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416 Налогового кодекса. </w:t>
      </w:r>
      <w:r>
        <w:br/>
      </w:r>
      <w:r>
        <w:rPr>
          <w:rFonts w:ascii="Times New Roman"/>
          <w:b w:val="false"/>
          <w:i w:val="false"/>
          <w:color w:val="000000"/>
          <w:sz w:val="28"/>
        </w:rPr>
        <w:t>
</w:t>
      </w:r>
      <w:r>
        <w:rPr>
          <w:rFonts w:ascii="Times New Roman"/>
          <w:b w:val="false"/>
          <w:i w:val="false"/>
          <w:color w:val="000000"/>
          <w:sz w:val="28"/>
        </w:rPr>
        <w:t>
      Раздел состоит из строк 710.01.008 - казино, 710.01.009 - зал игровых автоматов, 710.01.010 - тотализатор, 710.01.011 - букмекерская контора, 710.01.012 - дополнительный платеж - всего, в которых:</w:t>
      </w:r>
      <w:r>
        <w:br/>
      </w:r>
      <w:r>
        <w:rPr>
          <w:rFonts w:ascii="Times New Roman"/>
          <w:b w:val="false"/>
          <w:i w:val="false"/>
          <w:color w:val="000000"/>
          <w:sz w:val="28"/>
        </w:rPr>
        <w:t>
</w:t>
      </w:r>
      <w:r>
        <w:rPr>
          <w:rFonts w:ascii="Times New Roman"/>
          <w:b w:val="false"/>
          <w:i w:val="false"/>
          <w:color w:val="000000"/>
          <w:sz w:val="28"/>
        </w:rPr>
        <w:t>
      1) в графе A указывается фактический размер дохода от деятельности в соответствующей сфере игорного бизнеса за налоговый период;</w:t>
      </w:r>
      <w:r>
        <w:br/>
      </w:r>
      <w:r>
        <w:rPr>
          <w:rFonts w:ascii="Times New Roman"/>
          <w:b w:val="false"/>
          <w:i w:val="false"/>
          <w:color w:val="000000"/>
          <w:sz w:val="28"/>
        </w:rPr>
        <w:t>
</w:t>
      </w:r>
      <w:r>
        <w:rPr>
          <w:rFonts w:ascii="Times New Roman"/>
          <w:b w:val="false"/>
          <w:i w:val="false"/>
          <w:color w:val="000000"/>
          <w:sz w:val="28"/>
        </w:rPr>
        <w:t>
      2) в графе B указывается сумма, превышающая предельный размер дохода по каждому виду деятельности в сфере игорного бизнеса за налоговый период, определяемая как положительная разница суммы фактического размера дохода (графа A) и предельного размера дохода,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416 Налогового кодекса; </w:t>
      </w:r>
      <w:r>
        <w:br/>
      </w:r>
      <w:r>
        <w:rPr>
          <w:rFonts w:ascii="Times New Roman"/>
          <w:b w:val="false"/>
          <w:i w:val="false"/>
          <w:color w:val="000000"/>
          <w:sz w:val="28"/>
        </w:rPr>
        <w:t>
</w:t>
      </w:r>
      <w:r>
        <w:rPr>
          <w:rFonts w:ascii="Times New Roman"/>
          <w:b w:val="false"/>
          <w:i w:val="false"/>
          <w:color w:val="000000"/>
          <w:sz w:val="28"/>
        </w:rPr>
        <w:t>
      3) в графе C указывается сумма исчисленного дополнительного платежа за налоговый период по каждому виду деятельности в сфере игорного бизнеса, определяемая путем применения ставки в размере, установленном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к сумме превышения предельного размера дохода (графа B). </w:t>
      </w:r>
      <w:r>
        <w:br/>
      </w:r>
      <w:r>
        <w:rPr>
          <w:rFonts w:ascii="Times New Roman"/>
          <w:b w:val="false"/>
          <w:i w:val="false"/>
          <w:color w:val="000000"/>
          <w:sz w:val="28"/>
        </w:rPr>
        <w:t>
</w:t>
      </w:r>
      <w:r>
        <w:rPr>
          <w:rFonts w:ascii="Times New Roman"/>
          <w:b w:val="false"/>
          <w:i w:val="false"/>
          <w:color w:val="000000"/>
          <w:sz w:val="28"/>
        </w:rPr>
        <w:t>
      К примеру, по деятельности казино исчисление дополнительного платежа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710.01.008 A указывается фактический размер дохода от деятельности казино за налоговый период.</w:t>
      </w:r>
      <w:r>
        <w:br/>
      </w:r>
      <w:r>
        <w:rPr>
          <w:rFonts w:ascii="Times New Roman"/>
          <w:b w:val="false"/>
          <w:i w:val="false"/>
          <w:color w:val="000000"/>
          <w:sz w:val="28"/>
        </w:rPr>
        <w:t>
</w:t>
      </w:r>
      <w:r>
        <w:rPr>
          <w:rFonts w:ascii="Times New Roman"/>
          <w:b w:val="false"/>
          <w:i w:val="false"/>
          <w:color w:val="000000"/>
          <w:sz w:val="28"/>
        </w:rPr>
        <w:t>
      В строке 710.01.008 B указывается сумма, превышающая предельный размер дохода от деятельности казино за налоговый период, определяемая как разница строки 710.01.008 A и предельного размера дохода от деятельности казино в размере 135000-кратного размера МРП.</w:t>
      </w:r>
      <w:r>
        <w:br/>
      </w:r>
      <w:r>
        <w:rPr>
          <w:rFonts w:ascii="Times New Roman"/>
          <w:b w:val="false"/>
          <w:i w:val="false"/>
          <w:color w:val="000000"/>
          <w:sz w:val="28"/>
        </w:rPr>
        <w:t>
</w:t>
      </w:r>
      <w:r>
        <w:rPr>
          <w:rFonts w:ascii="Times New Roman"/>
          <w:b w:val="false"/>
          <w:i w:val="false"/>
          <w:color w:val="000000"/>
          <w:sz w:val="28"/>
        </w:rPr>
        <w:t>
      В строке 710.01.008 C указывается сумма исчисленного дополнительного платежа за налоговый период, подлежащего уплате в бюджет, определяемая путем применения соответствующей ставки к сумме превышения предельного размера дохода с деятельности казино, отраженной в строке 710.01.008 B.</w:t>
      </w:r>
      <w:r>
        <w:br/>
      </w:r>
      <w:r>
        <w:rPr>
          <w:rFonts w:ascii="Times New Roman"/>
          <w:b w:val="false"/>
          <w:i w:val="false"/>
          <w:color w:val="000000"/>
          <w:sz w:val="28"/>
        </w:rPr>
        <w:t>
</w:t>
      </w:r>
      <w:r>
        <w:rPr>
          <w:rFonts w:ascii="Times New Roman"/>
          <w:b w:val="false"/>
          <w:i w:val="false"/>
          <w:color w:val="000000"/>
          <w:sz w:val="28"/>
        </w:rPr>
        <w:t>
      По другим видам деятельности в сфере игорного бизнеса (зала игровых автоматов, тотализатора, букмекерской конторы) заполнение строк осуществляется аналогично заполнению по деятельности казино.</w:t>
      </w:r>
      <w:r>
        <w:br/>
      </w:r>
      <w:r>
        <w:rPr>
          <w:rFonts w:ascii="Times New Roman"/>
          <w:b w:val="false"/>
          <w:i w:val="false"/>
          <w:color w:val="000000"/>
          <w:sz w:val="28"/>
        </w:rPr>
        <w:t>
</w:t>
      </w:r>
      <w:r>
        <w:rPr>
          <w:rFonts w:ascii="Times New Roman"/>
          <w:b w:val="false"/>
          <w:i w:val="false"/>
          <w:color w:val="000000"/>
          <w:sz w:val="28"/>
        </w:rPr>
        <w:t>
      В строке 710.01.012 C указывается общая сумма исчисленного дополнительного платежа по всем видам деятельности игорного бизнеса, подлежащего уплате в бюджет за налоговый период, определяемая как сумма строк с 710.01.008 C по 710.01.011 C.</w:t>
      </w:r>
    </w:p>
    <w:bookmarkEnd w:id="448"/>
    <w:bookmarkStart w:name="z8139" w:id="44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49"/>
    <w:bookmarkStart w:name="z8140" w:id="45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фиксированному налогу (Форма 720.00)</w:t>
      </w:r>
    </w:p>
    <w:bookmarkEnd w:id="450"/>
    <w:bookmarkStart w:name="z8141" w:id="451"/>
    <w:p>
      <w:pPr>
        <w:spacing w:after="0"/>
        <w:ind w:left="0"/>
        <w:jc w:val="left"/>
      </w:pPr>
      <w:r>
        <w:rPr>
          <w:rFonts w:ascii="Times New Roman"/>
          <w:b/>
          <w:i w:val="false"/>
          <w:color w:val="000000"/>
        </w:rPr>
        <w:t xml:space="preserve"> 
1. Общие положения</w:t>
      </w:r>
    </w:p>
    <w:bookmarkEnd w:id="451"/>
    <w:bookmarkStart w:name="z8142" w:id="45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фиксированному налогу (Форма 720.00)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фиксированному налогу (далее - Декларация), предназначенной для исчисления фиксированного налога.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статьей 420</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720.00) и приложения к ней (форма 720.01),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Декларации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52"/>
    <w:bookmarkStart w:name="z8163" w:id="453"/>
    <w:p>
      <w:pPr>
        <w:spacing w:after="0"/>
        <w:ind w:left="0"/>
        <w:jc w:val="left"/>
      </w:pPr>
      <w:r>
        <w:rPr>
          <w:rFonts w:ascii="Times New Roman"/>
          <w:b/>
          <w:i w:val="false"/>
          <w:color w:val="000000"/>
        </w:rPr>
        <w:t xml:space="preserve"> 
2. Составление Декларации (форма 720.00)</w:t>
      </w:r>
    </w:p>
    <w:bookmarkEnd w:id="453"/>
    <w:bookmarkStart w:name="z8164" w:id="454"/>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xml:space="preserve">
      3) Ф.И.О. или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5) вид Декларации.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 Ячейки А и В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"Фиксированный налог":</w:t>
      </w:r>
      <w:r>
        <w:br/>
      </w:r>
      <w:r>
        <w:rPr>
          <w:rFonts w:ascii="Times New Roman"/>
          <w:b w:val="false"/>
          <w:i w:val="false"/>
          <w:color w:val="000000"/>
          <w:sz w:val="28"/>
        </w:rPr>
        <w:t>
</w:t>
      </w:r>
      <w:r>
        <w:rPr>
          <w:rFonts w:ascii="Times New Roman"/>
          <w:b w:val="false"/>
          <w:i w:val="false"/>
          <w:color w:val="000000"/>
          <w:sz w:val="28"/>
        </w:rPr>
        <w:t xml:space="preserve">
      в строке 720.00.001 указывается общая сумма исчисленного фиксированного налога, подлежащего уплате в бюджет за налоговый период, которая переносится из строки 720.01.007 С по всем формам 720.01. </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454"/>
    <w:bookmarkStart w:name="z8191" w:id="455"/>
    <w:p>
      <w:pPr>
        <w:spacing w:after="0"/>
        <w:ind w:left="0"/>
        <w:jc w:val="left"/>
      </w:pPr>
      <w:r>
        <w:rPr>
          <w:rFonts w:ascii="Times New Roman"/>
          <w:b/>
          <w:i w:val="false"/>
          <w:color w:val="000000"/>
        </w:rPr>
        <w:t xml:space="preserve"> 
3. Составление формы 720.01 </w:t>
      </w:r>
    </w:p>
    <w:bookmarkEnd w:id="455"/>
    <w:bookmarkStart w:name="z8192" w:id="456"/>
    <w:p>
      <w:pPr>
        <w:spacing w:after="0"/>
        <w:ind w:left="0"/>
        <w:jc w:val="both"/>
      </w:pPr>
      <w:r>
        <w:rPr>
          <w:rFonts w:ascii="Times New Roman"/>
          <w:b w:val="false"/>
          <w:i w:val="false"/>
          <w:color w:val="000000"/>
          <w:sz w:val="28"/>
        </w:rPr>
        <w:t>
      18. Форма 720.01 предназначена для отражения информации об исчислении суммы фиксированного налога по всем объектам обложения (при их наличии), определенным статьей 421 Налогового кодекса, за налоговый период (квартал).</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в строке 4 указывается МРП - месячный расчетный показатель, размер которого устанавливается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2011 - 2013 годы"; </w:t>
      </w:r>
      <w:r>
        <w:br/>
      </w:r>
      <w:r>
        <w:rPr>
          <w:rFonts w:ascii="Times New Roman"/>
          <w:b w:val="false"/>
          <w:i w:val="false"/>
          <w:color w:val="000000"/>
          <w:sz w:val="28"/>
        </w:rPr>
        <w:t>
</w:t>
      </w:r>
      <w:r>
        <w:rPr>
          <w:rFonts w:ascii="Times New Roman"/>
          <w:b w:val="false"/>
          <w:i w:val="false"/>
          <w:color w:val="000000"/>
          <w:sz w:val="28"/>
        </w:rPr>
        <w:t xml:space="preserve">
      2) ячейка 5 А отмечается при наличии объектов обложения, находившихся в эксплуатации полный месяц, введенных до 15 числа включительно и выбывших после 15 числа; </w:t>
      </w:r>
      <w:r>
        <w:br/>
      </w:r>
      <w:r>
        <w:rPr>
          <w:rFonts w:ascii="Times New Roman"/>
          <w:b w:val="false"/>
          <w:i w:val="false"/>
          <w:color w:val="000000"/>
          <w:sz w:val="28"/>
        </w:rPr>
        <w:t>
</w:t>
      </w:r>
      <w:r>
        <w:rPr>
          <w:rFonts w:ascii="Times New Roman"/>
          <w:b w:val="false"/>
          <w:i w:val="false"/>
          <w:color w:val="000000"/>
          <w:sz w:val="28"/>
        </w:rPr>
        <w:t xml:space="preserve">
      3) ячейка 5 В отмечается при наличии объектов обложения введенных в эксплуатацию после 15 числа и выбывших до 15 числа включительно. </w:t>
      </w:r>
      <w:r>
        <w:br/>
      </w:r>
      <w:r>
        <w:rPr>
          <w:rFonts w:ascii="Times New Roman"/>
          <w:b w:val="false"/>
          <w:i w:val="false"/>
          <w:color w:val="000000"/>
          <w:sz w:val="28"/>
        </w:rPr>
        <w:t>
</w:t>
      </w:r>
      <w:r>
        <w:rPr>
          <w:rFonts w:ascii="Times New Roman"/>
          <w:b w:val="false"/>
          <w:i w:val="false"/>
          <w:color w:val="000000"/>
          <w:sz w:val="28"/>
        </w:rPr>
        <w:t xml:space="preserve">
      Отмечается только одна из ячеек в зависимости от наличия объектов обложения в налоговом периоде. </w:t>
      </w:r>
      <w:r>
        <w:br/>
      </w:r>
      <w:r>
        <w:rPr>
          <w:rFonts w:ascii="Times New Roman"/>
          <w:b w:val="false"/>
          <w:i w:val="false"/>
          <w:color w:val="000000"/>
          <w:sz w:val="28"/>
        </w:rPr>
        <w:t>
</w:t>
      </w:r>
      <w:r>
        <w:rPr>
          <w:rFonts w:ascii="Times New Roman"/>
          <w:b w:val="false"/>
          <w:i w:val="false"/>
          <w:color w:val="000000"/>
          <w:sz w:val="28"/>
        </w:rPr>
        <w:t>
      По каждой отмеченной ячейке заполняется отдельное приложение по форме 720.01.</w:t>
      </w:r>
      <w:r>
        <w:br/>
      </w:r>
      <w:r>
        <w:rPr>
          <w:rFonts w:ascii="Times New Roman"/>
          <w:b w:val="false"/>
          <w:i w:val="false"/>
          <w:color w:val="000000"/>
          <w:sz w:val="28"/>
        </w:rPr>
        <w:t>
</w:t>
      </w:r>
      <w:r>
        <w:rPr>
          <w:rFonts w:ascii="Times New Roman"/>
          <w:b w:val="false"/>
          <w:i w:val="false"/>
          <w:color w:val="000000"/>
          <w:sz w:val="28"/>
        </w:rPr>
        <w:t>
      20. Раздел "Исчисление фиксированного налога, подлежащего уплате в бюджет" состоит из строк 720.01.001 - игровой автомат без выигрыша, предназначенный для проведения игры с одним игроком, 720.01.002 - игровой автомат без выигрыша, предназначенный для проведения игры с участием более одного игрока, 720.01.003 - персональный компьютер, используемый для проведения игры, 720.01.004 - игровая дорожка, 720.01.005 - карт, 720.01.006 - бильярдный стол, 720.01.007 - фиксированный налог - всего.</w:t>
      </w:r>
      <w:r>
        <w:br/>
      </w:r>
      <w:r>
        <w:rPr>
          <w:rFonts w:ascii="Times New Roman"/>
          <w:b w:val="false"/>
          <w:i w:val="false"/>
          <w:color w:val="000000"/>
          <w:sz w:val="28"/>
        </w:rPr>
        <w:t>
</w:t>
      </w:r>
      <w:r>
        <w:rPr>
          <w:rFonts w:ascii="Times New Roman"/>
          <w:b w:val="false"/>
          <w:i w:val="false"/>
          <w:color w:val="000000"/>
          <w:sz w:val="28"/>
        </w:rPr>
        <w:t xml:space="preserve">
      В данных строках отражаются: </w:t>
      </w:r>
      <w:r>
        <w:br/>
      </w:r>
      <w:r>
        <w:rPr>
          <w:rFonts w:ascii="Times New Roman"/>
          <w:b w:val="false"/>
          <w:i w:val="false"/>
          <w:color w:val="000000"/>
          <w:sz w:val="28"/>
        </w:rPr>
        <w:t>
</w:t>
      </w:r>
      <w:r>
        <w:rPr>
          <w:rFonts w:ascii="Times New Roman"/>
          <w:b w:val="false"/>
          <w:i w:val="false"/>
          <w:color w:val="000000"/>
          <w:sz w:val="28"/>
        </w:rPr>
        <w:t xml:space="preserve">
      1) в графе А - количество объектов обложения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2) в графе B - ставка фиксированного налога в тенге, применяемая к соответствующему виду объекта обложения, определяемая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По объектам, находившимся в эксплуатации полный месяц, введенным до 15 числа месяца включительно, выбывшим после 15 числа месяца, отмеченным в ячейке 8 А раздела "Общая информация о налогоплательщике" ставка налога в тенге определяется как произведение установленной местным представительным органом ставки налога в МРП по соответствующему объекту обложения и размера МРП, указанного в ячейке "МРП" раздела "Общая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xml:space="preserve">
      По объектам, введенным в эксплуатацию после 15 числа месяца, выбывшим до 15 числа месяца включительно, отмеченным в ячейке 8 В раздела "Общая информация о налогоплательщике", ставка налога в тенге определяется как 1/2 произведения установленной ставки налога в МРП и размера МРП, указанного в ячейке "МРП" раздела "Общая информация о налогоплательщике"; </w:t>
      </w:r>
      <w:r>
        <w:br/>
      </w:r>
      <w:r>
        <w:rPr>
          <w:rFonts w:ascii="Times New Roman"/>
          <w:b w:val="false"/>
          <w:i w:val="false"/>
          <w:color w:val="000000"/>
          <w:sz w:val="28"/>
        </w:rPr>
        <w:t>
</w:t>
      </w:r>
      <w:r>
        <w:rPr>
          <w:rFonts w:ascii="Times New Roman"/>
          <w:b w:val="false"/>
          <w:i w:val="false"/>
          <w:color w:val="000000"/>
          <w:sz w:val="28"/>
        </w:rPr>
        <w:t>
      3) в графе C указывается сумма фиксированного налога за каждый месяц налогового периода, определяемая как произведение соответствующих строк графы А и графы В.</w:t>
      </w:r>
      <w:r>
        <w:br/>
      </w:r>
      <w:r>
        <w:rPr>
          <w:rFonts w:ascii="Times New Roman"/>
          <w:b w:val="false"/>
          <w:i w:val="false"/>
          <w:color w:val="000000"/>
          <w:sz w:val="28"/>
        </w:rPr>
        <w:t>
</w:t>
      </w:r>
      <w:r>
        <w:rPr>
          <w:rFonts w:ascii="Times New Roman"/>
          <w:b w:val="false"/>
          <w:i w:val="false"/>
          <w:color w:val="000000"/>
          <w:sz w:val="28"/>
        </w:rPr>
        <w:t>
      К примеру, по игровым автоматам без выигрыша, предназначенным для проведения игры с одним игроком, заполнение соответствующих строк по указанным графам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720.01.001 А указывается количество объектов обложения фиксированного налога - игровых автоматов без выигрыша, предназначенных для проведения игры с одним игроком,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720.01.001 B указывается соответствующая ставка налога в тенге, применяемая к игровым автоматам без выигрыша, предназначенным для проведения игры с одним игроком, определяемая следующим образом:</w:t>
      </w:r>
      <w:r>
        <w:br/>
      </w:r>
      <w:r>
        <w:rPr>
          <w:rFonts w:ascii="Times New Roman"/>
          <w:b w:val="false"/>
          <w:i w:val="false"/>
          <w:color w:val="000000"/>
          <w:sz w:val="28"/>
        </w:rPr>
        <w:t>
</w:t>
      </w:r>
      <w:r>
        <w:rPr>
          <w:rFonts w:ascii="Times New Roman"/>
          <w:b w:val="false"/>
          <w:i w:val="false"/>
          <w:color w:val="000000"/>
          <w:sz w:val="28"/>
        </w:rPr>
        <w:t xml:space="preserve">
      по игровым автоматам без выигрыша, предназначенным для проведения игры с одним игроком,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по игровым автоматам без выигрыша, предназначенным для проведения игры с одним игроком, введенным в эксплуатацию после 15 числа месяца, выбывшим до 15 числа месяца включительно, ставка налога определяется как 1/2 произведения установленной ставки фиксированного налога и установленного размера МРП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строке 720.01.001 С указывается сумма налога за каждый месяц налогового периода, определяемая путем применения соответствующей ставки налога к количеству игровых автоматов без выигрыша, предназначенных для проведения игры с одним игроком, за каждый месяц налогового периода как произведение строк 720.01.001 А и 720.01.001 B (720.01.001 А х 720.01.001 B).</w:t>
      </w:r>
      <w:r>
        <w:br/>
      </w:r>
      <w:r>
        <w:rPr>
          <w:rFonts w:ascii="Times New Roman"/>
          <w:b w:val="false"/>
          <w:i w:val="false"/>
          <w:color w:val="000000"/>
          <w:sz w:val="28"/>
        </w:rPr>
        <w:t>
</w:t>
      </w:r>
      <w:r>
        <w:rPr>
          <w:rFonts w:ascii="Times New Roman"/>
          <w:b w:val="false"/>
          <w:i w:val="false"/>
          <w:color w:val="000000"/>
          <w:sz w:val="28"/>
        </w:rPr>
        <w:t>
      По другим видам объектов (игровым автоматам без выигрыша, предназначенным для проведения игры с участием более одного игрока, персональным компьютерам, используемым для проведения игры, игровым дорожкам, картам, бильярдным столам) заполнение строк осуществляется аналогично заполнению по игровым автоматам без выигрыша, предназначенным для проведения игры с одним игроком.</w:t>
      </w:r>
      <w:r>
        <w:br/>
      </w:r>
      <w:r>
        <w:rPr>
          <w:rFonts w:ascii="Times New Roman"/>
          <w:b w:val="false"/>
          <w:i w:val="false"/>
          <w:color w:val="000000"/>
          <w:sz w:val="28"/>
        </w:rPr>
        <w:t>
</w:t>
      </w:r>
      <w:r>
        <w:rPr>
          <w:rFonts w:ascii="Times New Roman"/>
          <w:b w:val="false"/>
          <w:i w:val="false"/>
          <w:color w:val="000000"/>
          <w:sz w:val="28"/>
        </w:rPr>
        <w:t>
      В строке 720.01.007 С указывается общая сумма исчисленного фиксированного налога по всем видам объектов, подлежащего уплате в бюджет за налоговый период, определяемая суммированием строк с 720.01.001 С по 720.01.006 С.</w:t>
      </w:r>
    </w:p>
    <w:bookmarkEnd w:id="456"/>
    <w:bookmarkStart w:name="z8214" w:id="45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57"/>
    <w:bookmarkStart w:name="z8215" w:id="45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сбору с аукционов (Форма 810.00)</w:t>
      </w:r>
    </w:p>
    <w:bookmarkEnd w:id="45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216" w:id="459"/>
    <w:p>
      <w:pPr>
        <w:spacing w:after="0"/>
        <w:ind w:left="0"/>
        <w:jc w:val="left"/>
      </w:pPr>
      <w:r>
        <w:rPr>
          <w:rFonts w:ascii="Times New Roman"/>
          <w:b/>
          <w:i w:val="false"/>
          <w:color w:val="000000"/>
        </w:rPr>
        <w:t xml:space="preserve"> 
1. Общие положения</w:t>
      </w:r>
    </w:p>
    <w:bookmarkEnd w:id="459"/>
    <w:bookmarkStart w:name="z8217" w:id="460"/>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сбору с аукционов (Форма 810.00)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сбору с аукционов (далее - Декларация), предназначенной для исчисления сбора с аукционов. Декларация составляется физическими и юридическими лицами, выставляющими имущество (в том числе имущественные права) для реализации на аукционах в соответствии со </w:t>
      </w:r>
      <w:r>
        <w:rPr>
          <w:rFonts w:ascii="Times New Roman"/>
          <w:b w:val="false"/>
          <w:i w:val="false"/>
          <w:color w:val="000000"/>
          <w:sz w:val="28"/>
        </w:rPr>
        <w:t>статьей 464</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w:t>
      </w:r>
      <w:r>
        <w:rPr>
          <w:rFonts w:ascii="Times New Roman"/>
          <w:b w:val="false"/>
          <w:i w:val="false"/>
          <w:color w:val="000000"/>
          <w:sz w:val="28"/>
        </w:rPr>
        <w:t>статьей 468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9.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10.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(бизнес-идентификационный) номер со дня введения в действие подпункта 4) пункта 4 статьи 3 Закона о национальных реестрах; </w:t>
      </w:r>
    </w:p>
    <w:bookmarkEnd w:id="460"/>
    <w:bookmarkStart w:name="z8235" w:id="461"/>
    <w:p>
      <w:pPr>
        <w:spacing w:after="0"/>
        <w:ind w:left="0"/>
        <w:jc w:val="left"/>
      </w:pPr>
      <w:r>
        <w:rPr>
          <w:rFonts w:ascii="Times New Roman"/>
          <w:b/>
          <w:i w:val="false"/>
          <w:color w:val="000000"/>
        </w:rPr>
        <w:t xml:space="preserve"> 
2. Составление Декларации (форма 810.00)</w:t>
      </w:r>
    </w:p>
    <w:bookmarkEnd w:id="461"/>
    <w:bookmarkStart w:name="z8236" w:id="462"/>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плательщика сбора с аукционов; </w:t>
      </w:r>
      <w:r>
        <w:br/>
      </w:r>
      <w:r>
        <w:rPr>
          <w:rFonts w:ascii="Times New Roman"/>
          <w:b w:val="false"/>
          <w:i w:val="false"/>
          <w:color w:val="000000"/>
          <w:sz w:val="28"/>
        </w:rPr>
        <w:t>
</w:t>
      </w:r>
      <w:r>
        <w:rPr>
          <w:rFonts w:ascii="Times New Roman"/>
          <w:b w:val="false"/>
          <w:i w:val="false"/>
          <w:color w:val="000000"/>
          <w:sz w:val="28"/>
        </w:rPr>
        <w:t>
      2) ИИН/БИН плательщика сбора с аукционов;</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статье 63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13. В разделе "Сбор с аукционов, подлежащий уплате в бюджет": </w:t>
      </w:r>
      <w:r>
        <w:br/>
      </w:r>
      <w:r>
        <w:rPr>
          <w:rFonts w:ascii="Times New Roman"/>
          <w:b w:val="false"/>
          <w:i w:val="false"/>
          <w:color w:val="000000"/>
          <w:sz w:val="28"/>
        </w:rPr>
        <w:t>
</w:t>
      </w:r>
      <w:r>
        <w:rPr>
          <w:rFonts w:ascii="Times New Roman"/>
          <w:b w:val="false"/>
          <w:i w:val="false"/>
          <w:color w:val="000000"/>
          <w:sz w:val="28"/>
        </w:rPr>
        <w:t>
      1) в строке 810.00.001 указывается общая стоимость реализованного имущества (имущественных прав) по результатам всех проведенных аукционов за налоговый период;</w:t>
      </w:r>
      <w:r>
        <w:br/>
      </w:r>
      <w:r>
        <w:rPr>
          <w:rFonts w:ascii="Times New Roman"/>
          <w:b w:val="false"/>
          <w:i w:val="false"/>
          <w:color w:val="000000"/>
          <w:sz w:val="28"/>
        </w:rPr>
        <w:t>
</w:t>
      </w:r>
      <w:r>
        <w:rPr>
          <w:rFonts w:ascii="Times New Roman"/>
          <w:b w:val="false"/>
          <w:i w:val="false"/>
          <w:color w:val="000000"/>
          <w:sz w:val="28"/>
        </w:rPr>
        <w:t>
      2) в строке 810.00.002 указывается общая сумма исполнительской санкции, подлежащей уплате в бюджет;</w:t>
      </w:r>
      <w:r>
        <w:br/>
      </w:r>
      <w:r>
        <w:rPr>
          <w:rFonts w:ascii="Times New Roman"/>
          <w:b w:val="false"/>
          <w:i w:val="false"/>
          <w:color w:val="000000"/>
          <w:sz w:val="28"/>
        </w:rPr>
        <w:t>
</w:t>
      </w:r>
      <w:r>
        <w:rPr>
          <w:rFonts w:ascii="Times New Roman"/>
          <w:b w:val="false"/>
          <w:i w:val="false"/>
          <w:color w:val="000000"/>
          <w:sz w:val="28"/>
        </w:rPr>
        <w:t>
      3) в строке 810.00.003 указывается общая стоимость реализованного имущества (имущественных прав), уменьшенная на сумму исполнительской санкции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467 Налогового кодекса, определяемая как разница строк 810.00.001 и 810.00.002 (810.00.001 - 810.00.002);</w:t>
      </w:r>
      <w:r>
        <w:br/>
      </w:r>
      <w:r>
        <w:rPr>
          <w:rFonts w:ascii="Times New Roman"/>
          <w:b w:val="false"/>
          <w:i w:val="false"/>
          <w:color w:val="000000"/>
          <w:sz w:val="28"/>
        </w:rPr>
        <w:t>
</w:t>
      </w:r>
      <w:r>
        <w:rPr>
          <w:rFonts w:ascii="Times New Roman"/>
          <w:b w:val="false"/>
          <w:i w:val="false"/>
          <w:color w:val="000000"/>
          <w:sz w:val="28"/>
        </w:rPr>
        <w:t>
      4) в строке 810.00.004 указывается ставка сбора с аукционов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в строке 810.00.005 указывается общая сумма сбора с аукционов, подлежащая уплате в бюджет за налоговый период по месту нахождения плательщика сбора, определяемая как произведение строк 810.00.003 и 810.00.004 (810.00.003 х 810.00.004).</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 сбора с аукционов;</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62"/>
    <w:bookmarkStart w:name="z8270" w:id="46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63"/>
    <w:bookmarkStart w:name="z8271" w:id="464"/>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сумм текущих платежей) по плате за пользование</w:t>
      </w:r>
      <w:r>
        <w:br/>
      </w:r>
      <w:r>
        <w:rPr>
          <w:rFonts w:ascii="Times New Roman"/>
          <w:b/>
          <w:i w:val="false"/>
          <w:color w:val="000000"/>
        </w:rPr>
        <w:t>
земельными участками (Форма 851.00)</w:t>
      </w:r>
    </w:p>
    <w:bookmarkEnd w:id="464"/>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272" w:id="465"/>
    <w:p>
      <w:pPr>
        <w:spacing w:after="0"/>
        <w:ind w:left="0"/>
        <w:jc w:val="left"/>
      </w:pPr>
      <w:r>
        <w:rPr>
          <w:rFonts w:ascii="Times New Roman"/>
          <w:b/>
          <w:i w:val="false"/>
          <w:color w:val="000000"/>
        </w:rPr>
        <w:t xml:space="preserve"> 
1. Общие положения</w:t>
      </w:r>
    </w:p>
    <w:bookmarkEnd w:id="465"/>
    <w:bookmarkStart w:name="z8273" w:id="466"/>
    <w:p>
      <w:pPr>
        <w:spacing w:after="0"/>
        <w:ind w:left="0"/>
        <w:jc w:val="both"/>
      </w:pPr>
      <w:r>
        <w:rPr>
          <w:rFonts w:ascii="Times New Roman"/>
          <w:b w:val="false"/>
          <w:i w:val="false"/>
          <w:color w:val="000000"/>
          <w:sz w:val="28"/>
        </w:rPr>
        <w:t>
      1. Настоящие Правила составления налоговой отчетности (расчета сумм текущих платежей) по плате за пользование земельными участками (Форма 851.00)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пользование земельными участками (далее - Расчет), предназначенной для исчисления платы за пользование земельными участками. Расчет составляется плательщиками платы, определенными </w:t>
      </w:r>
      <w:r>
        <w:rPr>
          <w:rFonts w:ascii="Times New Roman"/>
          <w:b w:val="false"/>
          <w:i w:val="false"/>
          <w:color w:val="000000"/>
          <w:sz w:val="28"/>
        </w:rPr>
        <w:t>статьей 478</w:t>
      </w:r>
      <w:r>
        <w:rPr>
          <w:rFonts w:ascii="Times New Roman"/>
          <w:b w:val="false"/>
          <w:i w:val="false"/>
          <w:color w:val="000000"/>
          <w:sz w:val="28"/>
        </w:rPr>
        <w:t xml:space="preserve"> Налогового кодекса, за исключением физических лиц, не являющихся индивидуальными предпринимателями. </w:t>
      </w:r>
      <w:r>
        <w:br/>
      </w:r>
      <w:r>
        <w:rPr>
          <w:rFonts w:ascii="Times New Roman"/>
          <w:b w:val="false"/>
          <w:i w:val="false"/>
          <w:color w:val="000000"/>
          <w:sz w:val="28"/>
        </w:rPr>
        <w:t>
</w:t>
      </w:r>
      <w:r>
        <w:rPr>
          <w:rFonts w:ascii="Times New Roman"/>
          <w:b w:val="false"/>
          <w:i w:val="false"/>
          <w:color w:val="000000"/>
          <w:sz w:val="28"/>
        </w:rPr>
        <w:t xml:space="preserve">
      2. Расчет состоит из самого Расчета (форма 851.00) и приложения к нему (форма 851.01), предназначенного для детального отражения информации об исчислении налогового обязательства. </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к Расчету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w:t>
      </w:r>
    </w:p>
    <w:bookmarkEnd w:id="466"/>
    <w:bookmarkStart w:name="z8294" w:id="467"/>
    <w:p>
      <w:pPr>
        <w:spacing w:after="0"/>
        <w:ind w:left="0"/>
        <w:jc w:val="left"/>
      </w:pPr>
      <w:r>
        <w:rPr>
          <w:rFonts w:ascii="Times New Roman"/>
          <w:b/>
          <w:i w:val="false"/>
          <w:color w:val="000000"/>
        </w:rPr>
        <w:t xml:space="preserve"> 
2. Составление Расчета (форма 851.00)</w:t>
      </w:r>
    </w:p>
    <w:bookmarkEnd w:id="467"/>
    <w:bookmarkStart w:name="z8295" w:id="46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плательщика платы за пользование земельными участками в соответствии со </w:t>
      </w:r>
      <w:r>
        <w:rPr>
          <w:rFonts w:ascii="Times New Roman"/>
          <w:b w:val="false"/>
          <w:i w:val="false"/>
          <w:color w:val="000000"/>
          <w:sz w:val="28"/>
        </w:rPr>
        <w:t>статьей 478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2) ИИН/БИН плательщика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w:t>
      </w:r>
      <w:r>
        <w:br/>
      </w:r>
      <w:r>
        <w:rPr>
          <w:rFonts w:ascii="Times New Roman"/>
          <w:b w:val="false"/>
          <w:i w:val="false"/>
          <w:color w:val="000000"/>
          <w:sz w:val="28"/>
        </w:rPr>
        <w:t>
</w:t>
      </w: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5) налоговый период, за который представляется налоговая отчетность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7)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соответствующая ячейка заполняется, если Расчет составлен налогоплательщиком, применяющим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с учетом особенности, установленной статьей 451 Налогового кодекса;</w:t>
      </w:r>
      <w:r>
        <w:br/>
      </w:r>
      <w:r>
        <w:rPr>
          <w:rFonts w:ascii="Times New Roman"/>
          <w:b w:val="false"/>
          <w:i w:val="false"/>
          <w:color w:val="000000"/>
          <w:sz w:val="28"/>
        </w:rPr>
        <w:t>
</w:t>
      </w:r>
      <w:r>
        <w:rPr>
          <w:rFonts w:ascii="Times New Roman"/>
          <w:b w:val="false"/>
          <w:i w:val="false"/>
          <w:color w:val="000000"/>
          <w:sz w:val="28"/>
        </w:rPr>
        <w:t>
      10)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11)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12) количество приложений. </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пользование земельными участками,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строке 851.00.001 указывается общая сумма платы за пользование земельными участками по всем земельным участкам, исчисленная плательщиками платы, подлежащая уплате в бюджет за налоговый период, определяемая как сумма строк 851.01.008 и (или) 851.01.009 по всем приложениям формы 851.01;</w:t>
      </w:r>
      <w:r>
        <w:br/>
      </w:r>
      <w:r>
        <w:rPr>
          <w:rFonts w:ascii="Times New Roman"/>
          <w:b w:val="false"/>
          <w:i w:val="false"/>
          <w:color w:val="000000"/>
          <w:sz w:val="28"/>
        </w:rPr>
        <w:t>
</w:t>
      </w:r>
      <w:r>
        <w:rPr>
          <w:rFonts w:ascii="Times New Roman"/>
          <w:b w:val="false"/>
          <w:i w:val="false"/>
          <w:color w:val="000000"/>
          <w:sz w:val="28"/>
        </w:rPr>
        <w:t>
      2) в строке 851.00.002 указывается сумма исчисленных текущих платежей платы за пользование земельными участками, подлежащих уплате в бюджет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481 Налогового кодекса:</w:t>
      </w:r>
      <w:r>
        <w:br/>
      </w:r>
      <w:r>
        <w:rPr>
          <w:rFonts w:ascii="Times New Roman"/>
          <w:b w:val="false"/>
          <w:i w:val="false"/>
          <w:color w:val="000000"/>
          <w:sz w:val="28"/>
        </w:rPr>
        <w:t>
</w:t>
      </w:r>
      <w:r>
        <w:rPr>
          <w:rFonts w:ascii="Times New Roman"/>
          <w:b w:val="false"/>
          <w:i w:val="false"/>
          <w:color w:val="000000"/>
          <w:sz w:val="28"/>
        </w:rPr>
        <w:t xml:space="preserve">
      в строке 851.00.002 I указывается сумма платы за пользование земельными участками к уплате в срок не позднее 25 февраля налогового периода; </w:t>
      </w:r>
      <w:r>
        <w:br/>
      </w:r>
      <w:r>
        <w:rPr>
          <w:rFonts w:ascii="Times New Roman"/>
          <w:b w:val="false"/>
          <w:i w:val="false"/>
          <w:color w:val="000000"/>
          <w:sz w:val="28"/>
        </w:rPr>
        <w:t>
</w:t>
      </w:r>
      <w:r>
        <w:rPr>
          <w:rFonts w:ascii="Times New Roman"/>
          <w:b w:val="false"/>
          <w:i w:val="false"/>
          <w:color w:val="000000"/>
          <w:sz w:val="28"/>
        </w:rPr>
        <w:t>
      в строке 851.00.002 II указывается сумма платы за пользование земельными участками к уплате в срок не позднее 25 мая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851.00.002 III указывается сумма платы за пользование земельными участками к уплате в срок не позднее 25 августа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851.00.002 IV указывается сумма платы за пользование земельными участками к уплате в срок не позднее 25 ноября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xml:space="preserve">
      3) в строке 851.00.003 указывается сумма платы за пользование земельными участками в соответствии с частью третьей пункта 5 статьи 481 Налогового кодекса.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(25 ноября текущего года); </w:t>
      </w:r>
      <w:r>
        <w:br/>
      </w:r>
      <w:r>
        <w:rPr>
          <w:rFonts w:ascii="Times New Roman"/>
          <w:b w:val="false"/>
          <w:i w:val="false"/>
          <w:color w:val="000000"/>
          <w:sz w:val="28"/>
        </w:rPr>
        <w:t>
</w:t>
      </w:r>
      <w:r>
        <w:rPr>
          <w:rFonts w:ascii="Times New Roman"/>
          <w:b w:val="false"/>
          <w:i w:val="false"/>
          <w:color w:val="000000"/>
          <w:sz w:val="28"/>
        </w:rPr>
        <w:t>
      в строке 851.00.003 I указывается сумма платы за пользование земельными участками к уплате в срок не позднее 25 декабря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851.00.003 II указывается сумма платы за пользование земельными участками к уплате в срок не позднее 25 января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4) в строке 851.00.004 указывается сумма платы за пользование земельными участками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481 Налогового кодекса. Данная строка заполняется по окончания срока договора временного возмездного землепользования или его расторжения после начала налогового периода.</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Расчет представляется физическим лицом, в поле указывается фамилия, имя, отчество (при его наличии) плательщика платы,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xml:space="preserve">
      Указывается код налогового органа по месту нахождения объекта обложения платы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Расчета,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468"/>
    <w:bookmarkStart w:name="z8342" w:id="469"/>
    <w:p>
      <w:pPr>
        <w:spacing w:after="0"/>
        <w:ind w:left="0"/>
        <w:jc w:val="left"/>
      </w:pPr>
      <w:r>
        <w:rPr>
          <w:rFonts w:ascii="Times New Roman"/>
          <w:b/>
          <w:i w:val="false"/>
          <w:color w:val="000000"/>
        </w:rPr>
        <w:t xml:space="preserve"> 
3. Составление формы 851.01 </w:t>
      </w:r>
    </w:p>
    <w:bookmarkEnd w:id="469"/>
    <w:bookmarkStart w:name="z8343" w:id="470"/>
    <w:p>
      <w:pPr>
        <w:spacing w:after="0"/>
        <w:ind w:left="0"/>
        <w:jc w:val="both"/>
      </w:pPr>
      <w:r>
        <w:rPr>
          <w:rFonts w:ascii="Times New Roman"/>
          <w:b w:val="false"/>
          <w:i w:val="false"/>
          <w:color w:val="000000"/>
          <w:sz w:val="28"/>
        </w:rPr>
        <w:t>
      18. Форма 851.01 предназначена для отражения информации об исчислении сумм платы за пользование земельными участками за налоговый период по каждому земельному участку, находящемуся на праве временного возмездного землепользования (аренды), и заполняется отдельно за каждый земельный участок.</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строка 6 заполняется налогоплательщиками,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в соответствии со </w:t>
      </w:r>
      <w:r>
        <w:rPr>
          <w:rFonts w:ascii="Times New Roman"/>
          <w:b w:val="false"/>
          <w:i w:val="false"/>
          <w:color w:val="000000"/>
          <w:sz w:val="28"/>
        </w:rPr>
        <w:t>статьями 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 xml:space="preserve"> Налогового кодекса, и указывается вид применяемого режима налогообложения по отношению к земельным участкам: </w:t>
      </w:r>
      <w:r>
        <w:br/>
      </w:r>
      <w:r>
        <w:rPr>
          <w:rFonts w:ascii="Times New Roman"/>
          <w:b w:val="false"/>
          <w:i w:val="false"/>
          <w:color w:val="000000"/>
          <w:sz w:val="28"/>
        </w:rPr>
        <w:t>
</w:t>
      </w:r>
      <w:r>
        <w:rPr>
          <w:rFonts w:ascii="Times New Roman"/>
          <w:b w:val="false"/>
          <w:i w:val="false"/>
          <w:color w:val="000000"/>
          <w:sz w:val="28"/>
        </w:rPr>
        <w:t>
      ячейка 6 А отмечается плательщиками платы по земельным участкам, не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ячейка 6 В отмечается плательщиками платы по земельным участкам, используемым в деятельности, по которой применяется специальный налоговый режим.</w:t>
      </w:r>
      <w:r>
        <w:br/>
      </w:r>
      <w:r>
        <w:rPr>
          <w:rFonts w:ascii="Times New Roman"/>
          <w:b w:val="false"/>
          <w:i w:val="false"/>
          <w:color w:val="000000"/>
          <w:sz w:val="28"/>
        </w:rPr>
        <w:t>
</w:t>
      </w:r>
      <w:r>
        <w:rPr>
          <w:rFonts w:ascii="Times New Roman"/>
          <w:b w:val="false"/>
          <w:i w:val="false"/>
          <w:color w:val="000000"/>
          <w:sz w:val="28"/>
        </w:rPr>
        <w:t>
      20. В разделе "Сведения для исчисления платы за пользование земельными участками":</w:t>
      </w:r>
      <w:r>
        <w:br/>
      </w:r>
      <w:r>
        <w:rPr>
          <w:rFonts w:ascii="Times New Roman"/>
          <w:b w:val="false"/>
          <w:i w:val="false"/>
          <w:color w:val="000000"/>
          <w:sz w:val="28"/>
        </w:rPr>
        <w:t>
</w:t>
      </w:r>
      <w:r>
        <w:rPr>
          <w:rFonts w:ascii="Times New Roman"/>
          <w:b w:val="false"/>
          <w:i w:val="false"/>
          <w:color w:val="000000"/>
          <w:sz w:val="28"/>
        </w:rPr>
        <w:t>
      1) в строке 851.01.001 отмечается соответствующая категория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851.01.002 указывается кадастровый номер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851.01.003 указывается срок действия договора аренды;</w:t>
      </w:r>
      <w:r>
        <w:br/>
      </w:r>
      <w:r>
        <w:rPr>
          <w:rFonts w:ascii="Times New Roman"/>
          <w:b w:val="false"/>
          <w:i w:val="false"/>
          <w:color w:val="000000"/>
          <w:sz w:val="28"/>
        </w:rPr>
        <w:t>
</w:t>
      </w:r>
      <w:r>
        <w:rPr>
          <w:rFonts w:ascii="Times New Roman"/>
          <w:b w:val="false"/>
          <w:i w:val="false"/>
          <w:color w:val="000000"/>
          <w:sz w:val="28"/>
        </w:rPr>
        <w:t xml:space="preserve">
      4) в строке 851.01.004 отмечается соответствующий вид целевого использования земельного участка; </w:t>
      </w:r>
      <w:r>
        <w:br/>
      </w:r>
      <w:r>
        <w:rPr>
          <w:rFonts w:ascii="Times New Roman"/>
          <w:b w:val="false"/>
          <w:i w:val="false"/>
          <w:color w:val="000000"/>
          <w:sz w:val="28"/>
        </w:rPr>
        <w:t>
</w:t>
      </w:r>
      <w:r>
        <w:rPr>
          <w:rFonts w:ascii="Times New Roman"/>
          <w:b w:val="false"/>
          <w:i w:val="false"/>
          <w:color w:val="000000"/>
          <w:sz w:val="28"/>
        </w:rPr>
        <w:t>
      5) в строке 851.01.005 указывается количество дней пользования земельным участком в налоговом периоде.</w:t>
      </w:r>
      <w:r>
        <w:br/>
      </w:r>
      <w:r>
        <w:rPr>
          <w:rFonts w:ascii="Times New Roman"/>
          <w:b w:val="false"/>
          <w:i w:val="false"/>
          <w:color w:val="000000"/>
          <w:sz w:val="28"/>
        </w:rPr>
        <w:t>
</w:t>
      </w:r>
      <w:r>
        <w:rPr>
          <w:rFonts w:ascii="Times New Roman"/>
          <w:b w:val="false"/>
          <w:i w:val="false"/>
          <w:color w:val="000000"/>
          <w:sz w:val="28"/>
        </w:rPr>
        <w:t>
      21. В разделе "Исчисление платы за пользование земельными участками,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851.01.006 указывается общая площадь земельного участка в соответствии с договором аренды земельного участка в соответствующей единице измерения, отмеченной в строках 851.01.006 I (в гектарах) и 851.01.006 II (в квадратных метрах);</w:t>
      </w:r>
      <w:r>
        <w:br/>
      </w:r>
      <w:r>
        <w:rPr>
          <w:rFonts w:ascii="Times New Roman"/>
          <w:b w:val="false"/>
          <w:i w:val="false"/>
          <w:color w:val="000000"/>
          <w:sz w:val="28"/>
        </w:rPr>
        <w:t>
</w:t>
      </w:r>
      <w:r>
        <w:rPr>
          <w:rFonts w:ascii="Times New Roman"/>
          <w:b w:val="false"/>
          <w:i w:val="false"/>
          <w:color w:val="000000"/>
          <w:sz w:val="28"/>
        </w:rPr>
        <w:t>
      2) в строке 851.01.007 указывается размер ставки платы за пользование земельными участками, определяемый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851.01.008 указывается сумма исчисленной платы за пользование земельными участками, подлежащая уплате в бюджет в налоговом периоде плательщиками платы за пользование земельными участками, за исключением плательщиков платы, применяющих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определяемая как отношение произведения строк 851.01.006 и 851.01.007 к 365, умноженного на строку 851.01.005 ((851.01.006 х 851.01.007)/ 365 х 851.01.005);</w:t>
      </w:r>
      <w:r>
        <w:br/>
      </w:r>
      <w:r>
        <w:rPr>
          <w:rFonts w:ascii="Times New Roman"/>
          <w:b w:val="false"/>
          <w:i w:val="false"/>
          <w:color w:val="000000"/>
          <w:sz w:val="28"/>
        </w:rPr>
        <w:t>
</w:t>
      </w:r>
      <w:r>
        <w:rPr>
          <w:rFonts w:ascii="Times New Roman"/>
          <w:b w:val="false"/>
          <w:i w:val="false"/>
          <w:color w:val="000000"/>
          <w:sz w:val="28"/>
        </w:rPr>
        <w:t>
      4) в строке 851.01.009 указывается сумма платы за пользование земельными участками, исчисленная плательщиками платы, применяющими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подлежащая уплате в бюджет в налоговом периоде в сумме, уменьшенной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470"/>
    <w:bookmarkStart w:name="z8359" w:id="47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71"/>
    <w:bookmarkStart w:name="z8360" w:id="47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плате за пользование водными ресурсами</w:t>
      </w:r>
      <w:r>
        <w:br/>
      </w:r>
      <w:r>
        <w:rPr>
          <w:rFonts w:ascii="Times New Roman"/>
          <w:b/>
          <w:i w:val="false"/>
          <w:color w:val="000000"/>
        </w:rPr>
        <w:t>
поверхностных источников (Форма 860.00)</w:t>
      </w:r>
    </w:p>
    <w:bookmarkEnd w:id="47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361" w:id="473"/>
    <w:p>
      <w:pPr>
        <w:spacing w:after="0"/>
        <w:ind w:left="0"/>
        <w:jc w:val="left"/>
      </w:pPr>
      <w:r>
        <w:rPr>
          <w:rFonts w:ascii="Times New Roman"/>
          <w:b/>
          <w:i w:val="false"/>
          <w:color w:val="000000"/>
        </w:rPr>
        <w:t xml:space="preserve"> 
1. Общие положения </w:t>
      </w:r>
    </w:p>
    <w:bookmarkEnd w:id="473"/>
    <w:bookmarkStart w:name="z8362" w:id="474"/>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плате за пользование водными ресурсами поверхностных источников (Форма 860.00)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пользование водными ресурсами поверхностных источников (далее - Декларация), предназначенной для исчисления платы за пользование водными ресурсами поверхностных источников. Декларация составляется плательщиками платы, определенными </w:t>
      </w:r>
      <w:r>
        <w:rPr>
          <w:rFonts w:ascii="Times New Roman"/>
          <w:b w:val="false"/>
          <w:i w:val="false"/>
          <w:color w:val="000000"/>
          <w:sz w:val="28"/>
        </w:rPr>
        <w:t>статьей 485</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Налогового кодекса, состоит из самой Декларации (форма 860.00) и приложения к ней (форма 860.01), предназначенного для детального отражения информации об исчислении налогового обязательства. </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74"/>
    <w:bookmarkStart w:name="z8383" w:id="475"/>
    <w:p>
      <w:pPr>
        <w:spacing w:after="0"/>
        <w:ind w:left="0"/>
        <w:jc w:val="left"/>
      </w:pPr>
      <w:r>
        <w:rPr>
          <w:rFonts w:ascii="Times New Roman"/>
          <w:b/>
          <w:i w:val="false"/>
          <w:color w:val="000000"/>
        </w:rPr>
        <w:t xml:space="preserve"> 
2. Составление Декларации (форма 860.00)</w:t>
      </w:r>
    </w:p>
    <w:bookmarkEnd w:id="475"/>
    <w:bookmarkStart w:name="z8384" w:id="476"/>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плательщика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2) ИИН/БИН плательщика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статье 63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9) количество приложений. </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пользование водными ресурсами поверхностных источников, подлежащая уплате в бюджет":</w:t>
      </w:r>
      <w:r>
        <w:br/>
      </w:r>
      <w:r>
        <w:rPr>
          <w:rFonts w:ascii="Times New Roman"/>
          <w:b w:val="false"/>
          <w:i w:val="false"/>
          <w:color w:val="000000"/>
          <w:sz w:val="28"/>
        </w:rPr>
        <w:t>
</w:t>
      </w:r>
      <w:r>
        <w:rPr>
          <w:rFonts w:ascii="Times New Roman"/>
          <w:b w:val="false"/>
          <w:i w:val="false"/>
          <w:color w:val="000000"/>
          <w:sz w:val="28"/>
        </w:rPr>
        <w:t>
      в строке 860.00.001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которая определяется как сумма платы за пользование водными ресурсами поверхностных источников в пределах установленного лимита (860.01.006 по всем приложениям формы 860.01) и сверх установленного лимита (860.01.007 по всем приложениям формы 860.01).</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специального водопользования, указанного в разрешительном документе;</w:t>
      </w:r>
      <w:r>
        <w:br/>
      </w:r>
      <w:r>
        <w:rPr>
          <w:rFonts w:ascii="Times New Roman"/>
          <w:b w:val="false"/>
          <w:i w:val="false"/>
          <w:color w:val="000000"/>
          <w:sz w:val="28"/>
        </w:rPr>
        <w:t>
</w:t>
      </w:r>
      <w:r>
        <w:rPr>
          <w:rFonts w:ascii="Times New Roman"/>
          <w:b w:val="false"/>
          <w:i w:val="false"/>
          <w:color w:val="000000"/>
          <w:sz w:val="28"/>
        </w:rPr>
        <w:t>
      4) в поле "Ф.И.О. должностного лица регионального уполномоченного государственного органа в области использования и охраны водного фонда, заверившего Декларацию" указывается фамилия, имя, отчество должностного лица регионального уполномоченного государственного органа в области использования и охраны водного фонда, заверившего Декларацию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491 Налогового кодекса;</w:t>
      </w:r>
      <w:r>
        <w:br/>
      </w:r>
      <w:r>
        <w:rPr>
          <w:rFonts w:ascii="Times New Roman"/>
          <w:b w:val="false"/>
          <w:i w:val="false"/>
          <w:color w:val="000000"/>
          <w:sz w:val="28"/>
        </w:rPr>
        <w:t>
</w:t>
      </w:r>
      <w:r>
        <w:rPr>
          <w:rFonts w:ascii="Times New Roman"/>
          <w:b w:val="false"/>
          <w:i w:val="false"/>
          <w:color w:val="000000"/>
          <w:sz w:val="28"/>
        </w:rPr>
        <w:t>
      5) дата заверения Декларации в региональном органе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Указывается дата заверения Декларации в региональном органе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6) код регионального органа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Указывается код регионального органа уполномоченного государственного органа в области использования и охраны водного фонда по месту нахождения объекта обложения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7)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8)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9)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10)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76"/>
    <w:bookmarkStart w:name="z8421" w:id="477"/>
    <w:p>
      <w:pPr>
        <w:spacing w:after="0"/>
        <w:ind w:left="0"/>
        <w:jc w:val="left"/>
      </w:pPr>
      <w:r>
        <w:rPr>
          <w:rFonts w:ascii="Times New Roman"/>
          <w:b/>
          <w:i w:val="false"/>
          <w:color w:val="000000"/>
        </w:rPr>
        <w:t xml:space="preserve"> 
3. Составление формы 860.01</w:t>
      </w:r>
    </w:p>
    <w:bookmarkEnd w:id="477"/>
    <w:bookmarkStart w:name="z8422" w:id="478"/>
    <w:p>
      <w:pPr>
        <w:spacing w:after="0"/>
        <w:ind w:left="0"/>
        <w:jc w:val="both"/>
      </w:pPr>
      <w:r>
        <w:rPr>
          <w:rFonts w:ascii="Times New Roman"/>
          <w:b w:val="false"/>
          <w:i w:val="false"/>
          <w:color w:val="000000"/>
          <w:sz w:val="28"/>
        </w:rPr>
        <w:t>
      18. Форма 860.01 предназначена 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 (квартал) и заполняется отдельно за каждый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xml:space="preserve">
      1)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 </w:t>
      </w:r>
      <w:r>
        <w:br/>
      </w:r>
      <w:r>
        <w:rPr>
          <w:rFonts w:ascii="Times New Roman"/>
          <w:b w:val="false"/>
          <w:i w:val="false"/>
          <w:color w:val="000000"/>
          <w:sz w:val="28"/>
        </w:rPr>
        <w:t>
</w:t>
      </w:r>
      <w:r>
        <w:rPr>
          <w:rFonts w:ascii="Times New Roman"/>
          <w:b w:val="false"/>
          <w:i w:val="false"/>
          <w:color w:val="000000"/>
          <w:sz w:val="28"/>
        </w:rPr>
        <w:t>
      2)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водным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единицы измерения водопользования.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20. Раздел "Сведения об объемах водопользования для исчисления платы" заполняется в единицах измерения водопользования, указанных в строке 6:</w:t>
      </w:r>
      <w:r>
        <w:br/>
      </w:r>
      <w:r>
        <w:rPr>
          <w:rFonts w:ascii="Times New Roman"/>
          <w:b w:val="false"/>
          <w:i w:val="false"/>
          <w:color w:val="000000"/>
          <w:sz w:val="28"/>
        </w:rPr>
        <w:t>
</w:t>
      </w:r>
      <w:r>
        <w:rPr>
          <w:rFonts w:ascii="Times New Roman"/>
          <w:b w:val="false"/>
          <w:i w:val="false"/>
          <w:color w:val="000000"/>
          <w:sz w:val="28"/>
        </w:rPr>
        <w:t>
      1) в строках 860.01.001 I, 860.01.001 II, 860.01.001 III указывается установленный лимит (из расчета за отчетный налоговый период)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xml:space="preserve">
      2) в строках 860.01.002 I, 860.01.002 II, 860.01.002 III указывается фактический объем водопользования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3) в строках 860.01.003 I, 860.01.003 II, 860.01.003 III указывается объем специального водопользования сверх установленного лимита за каждый месяц налогового периода, рассчитываемый в виде разности строк 860.01.002 и 860.01.001.</w:t>
      </w:r>
      <w:r>
        <w:br/>
      </w:r>
      <w:r>
        <w:rPr>
          <w:rFonts w:ascii="Times New Roman"/>
          <w:b w:val="false"/>
          <w:i w:val="false"/>
          <w:color w:val="000000"/>
          <w:sz w:val="28"/>
        </w:rPr>
        <w:t>
</w:t>
      </w:r>
      <w:r>
        <w:rPr>
          <w:rFonts w:ascii="Times New Roman"/>
          <w:b w:val="false"/>
          <w:i w:val="false"/>
          <w:color w:val="000000"/>
          <w:sz w:val="28"/>
        </w:rPr>
        <w:t>
      В строке 860.01.003 IV указывается объем специального водопользования сверх установленного лимита за налоговый период (квартал).</w:t>
      </w:r>
      <w:r>
        <w:br/>
      </w:r>
      <w:r>
        <w:rPr>
          <w:rFonts w:ascii="Times New Roman"/>
          <w:b w:val="false"/>
          <w:i w:val="false"/>
          <w:color w:val="000000"/>
          <w:sz w:val="28"/>
        </w:rPr>
        <w:t>
</w:t>
      </w:r>
      <w:r>
        <w:rPr>
          <w:rFonts w:ascii="Times New Roman"/>
          <w:b w:val="false"/>
          <w:i w:val="false"/>
          <w:color w:val="000000"/>
          <w:sz w:val="28"/>
        </w:rPr>
        <w:t>
      21. В разделе "Сведения об установленных ставках для исчисления платы":</w:t>
      </w:r>
      <w:r>
        <w:br/>
      </w:r>
      <w:r>
        <w:rPr>
          <w:rFonts w:ascii="Times New Roman"/>
          <w:b w:val="false"/>
          <w:i w:val="false"/>
          <w:color w:val="000000"/>
          <w:sz w:val="28"/>
        </w:rPr>
        <w:t>
</w:t>
      </w:r>
      <w:r>
        <w:rPr>
          <w:rFonts w:ascii="Times New Roman"/>
          <w:b w:val="false"/>
          <w:i w:val="false"/>
          <w:color w:val="000000"/>
          <w:sz w:val="28"/>
        </w:rPr>
        <w:t>
      1) в строке 860.01.004 указывается ставка платы за пользование водными ресурсами поверхностных источников в пределах установленного лимита, утвержденная местным представительным органом области (города республиканского значения, столицы), в соответствии с пунктом 1 </w:t>
      </w:r>
      <w:r>
        <w:rPr>
          <w:rFonts w:ascii="Times New Roman"/>
          <w:b w:val="false"/>
          <w:i w:val="false"/>
          <w:color w:val="000000"/>
          <w:sz w:val="28"/>
        </w:rPr>
        <w:t>статьи 487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строке 860.01.005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(860.01.004)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 </w:t>
      </w:r>
      <w:r>
        <w:br/>
      </w:r>
      <w:r>
        <w:rPr>
          <w:rFonts w:ascii="Times New Roman"/>
          <w:b w:val="false"/>
          <w:i w:val="false"/>
          <w:color w:val="000000"/>
          <w:sz w:val="28"/>
        </w:rPr>
        <w:t>
</w:t>
      </w:r>
      <w:r>
        <w:rPr>
          <w:rFonts w:ascii="Times New Roman"/>
          <w:b w:val="false"/>
          <w:i w:val="false"/>
          <w:color w:val="000000"/>
          <w:sz w:val="28"/>
        </w:rPr>
        <w:t>
      22. В разделе "Исчисление платы, подлежащей уплате в бюджет":</w:t>
      </w:r>
      <w:r>
        <w:br/>
      </w:r>
      <w:r>
        <w:rPr>
          <w:rFonts w:ascii="Times New Roman"/>
          <w:b w:val="false"/>
          <w:i w:val="false"/>
          <w:color w:val="000000"/>
          <w:sz w:val="28"/>
        </w:rPr>
        <w:t>
</w:t>
      </w:r>
      <w:r>
        <w:rPr>
          <w:rFonts w:ascii="Times New Roman"/>
          <w:b w:val="false"/>
          <w:i w:val="false"/>
          <w:color w:val="000000"/>
          <w:sz w:val="28"/>
        </w:rPr>
        <w:t xml:space="preserve">
      1) в строке 860.01.006 указывается исчисленная сумма платы за пользование водными ресурсами поверхностных источников в пределах установленного лимита за налоговый период, подлежащей уплате в бюджет. </w:t>
      </w:r>
      <w:r>
        <w:br/>
      </w:r>
      <w:r>
        <w:rPr>
          <w:rFonts w:ascii="Times New Roman"/>
          <w:b w:val="false"/>
          <w:i w:val="false"/>
          <w:color w:val="000000"/>
          <w:sz w:val="28"/>
        </w:rPr>
        <w:t>
</w:t>
      </w:r>
      <w:r>
        <w:rPr>
          <w:rFonts w:ascii="Times New Roman"/>
          <w:b w:val="false"/>
          <w:i w:val="false"/>
          <w:color w:val="000000"/>
          <w:sz w:val="28"/>
        </w:rPr>
        <w:t>
      Пример:</w:t>
      </w:r>
      <w:r>
        <w:br/>
      </w:r>
      <w:r>
        <w:rPr>
          <w:rFonts w:ascii="Times New Roman"/>
          <w:b w:val="false"/>
          <w:i w:val="false"/>
          <w:color w:val="000000"/>
          <w:sz w:val="28"/>
        </w:rPr>
        <w:t>
</w:t>
      </w:r>
      <w:r>
        <w:rPr>
          <w:rFonts w:ascii="Times New Roman"/>
          <w:b w:val="false"/>
          <w:i w:val="false"/>
          <w:color w:val="000000"/>
          <w:sz w:val="28"/>
        </w:rPr>
        <w:t>
      Если установленный лимит за налоговый период составил 2 тыс. за каждый месяц налогового периода, а фактически использован объем водопользования в первом месяце 1 тыс.800, во втором месяце 3 тыс. и в третьем месяце 2 тыс., то строка 860.01.006 будет рассчитываться как:</w:t>
      </w:r>
      <w:r>
        <w:br/>
      </w:r>
      <w:r>
        <w:rPr>
          <w:rFonts w:ascii="Times New Roman"/>
          <w:b w:val="false"/>
          <w:i w:val="false"/>
          <w:color w:val="000000"/>
          <w:sz w:val="28"/>
        </w:rPr>
        <w:t>
</w:t>
      </w:r>
      <w:r>
        <w:rPr>
          <w:rFonts w:ascii="Times New Roman"/>
          <w:b w:val="false"/>
          <w:i w:val="false"/>
          <w:color w:val="000000"/>
          <w:sz w:val="28"/>
        </w:rPr>
        <w:t>
      1) тыс.800 х 860.01.004 + 2 тыс. х 860.01.004 + 2 тыс. х 860.01.004. В связи с тем, что во втором месяце установленный лимит был превышен на 1 тыс., то сумма платы сверх установленного лимита будет исчислена и указана в строке 860.01.007;</w:t>
      </w:r>
      <w:r>
        <w:br/>
      </w:r>
      <w:r>
        <w:rPr>
          <w:rFonts w:ascii="Times New Roman"/>
          <w:b w:val="false"/>
          <w:i w:val="false"/>
          <w:color w:val="000000"/>
          <w:sz w:val="28"/>
        </w:rPr>
        <w:t>
</w:t>
      </w:r>
      <w:r>
        <w:rPr>
          <w:rFonts w:ascii="Times New Roman"/>
          <w:b w:val="false"/>
          <w:i w:val="false"/>
          <w:color w:val="000000"/>
          <w:sz w:val="28"/>
        </w:rPr>
        <w:t>
      2) в строке 860.01.007 указывается сумма исчисленной платы за пользование водными ресурсами поверхностных источников сверх установленного лимита за налоговый период, подлежащей уплате в бюджет:</w:t>
      </w:r>
      <w:r>
        <w:br/>
      </w:r>
      <w:r>
        <w:rPr>
          <w:rFonts w:ascii="Times New Roman"/>
          <w:b w:val="false"/>
          <w:i w:val="false"/>
          <w:color w:val="000000"/>
          <w:sz w:val="28"/>
        </w:rPr>
        <w:t>
</w:t>
      </w:r>
      <w:r>
        <w:rPr>
          <w:rFonts w:ascii="Times New Roman"/>
          <w:b w:val="false"/>
          <w:i w:val="false"/>
          <w:color w:val="000000"/>
          <w:sz w:val="28"/>
        </w:rPr>
        <w:t>
      строка 860.01.007 определяется как произведение строк 860.01.003 IV и 860.01.005 (860.01.003 IV х 860.01.005).</w:t>
      </w:r>
    </w:p>
    <w:bookmarkEnd w:id="478"/>
    <w:bookmarkStart w:name="z8444" w:id="47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79"/>
    <w:bookmarkStart w:name="z8445" w:id="480"/>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плате за эмиссии в окружающую среду</w:t>
      </w:r>
      <w:r>
        <w:br/>
      </w:r>
      <w:r>
        <w:rPr>
          <w:rFonts w:ascii="Times New Roman"/>
          <w:b/>
          <w:i w:val="false"/>
          <w:color w:val="000000"/>
        </w:rPr>
        <w:t>
(Форма 870.00)</w:t>
      </w:r>
    </w:p>
    <w:bookmarkEnd w:id="48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446" w:id="481"/>
    <w:p>
      <w:pPr>
        <w:spacing w:after="0"/>
        <w:ind w:left="0"/>
        <w:jc w:val="left"/>
      </w:pPr>
      <w:r>
        <w:rPr>
          <w:rFonts w:ascii="Times New Roman"/>
          <w:b/>
          <w:i w:val="false"/>
          <w:color w:val="000000"/>
        </w:rPr>
        <w:t xml:space="preserve"> 
1. Общие положения</w:t>
      </w:r>
    </w:p>
    <w:bookmarkEnd w:id="481"/>
    <w:bookmarkStart w:name="z8447" w:id="482"/>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плате за эмиссии в окружающую среду (Форма 870.00)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эмиссии в окружающую среду (далее - Декларация), предназначенной для исчисления платы за эмиссии в окружающую среду. Декларация составляется плательщиками платы за эмиссии в окружающую среду, определенными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 за исключением налогоплательщиков, применяющих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w:t>
      </w:r>
      <w:r>
        <w:rPr>
          <w:rFonts w:ascii="Times New Roman"/>
          <w:b w:val="false"/>
          <w:i w:val="false"/>
          <w:color w:val="000000"/>
          <w:sz w:val="28"/>
        </w:rPr>
        <w:t>статьей 498</w:t>
      </w:r>
      <w:r>
        <w:rPr>
          <w:rFonts w:ascii="Times New Roman"/>
          <w:b w:val="false"/>
          <w:i w:val="false"/>
          <w:color w:val="000000"/>
          <w:sz w:val="28"/>
        </w:rPr>
        <w:t xml:space="preserve"> Налогового кодекса, состоит из самой Декларации (форма 870.00) и приложения к ней (форма 870.01), предназначенного для детального отражения информации об исчислении налогового обязательства. </w:t>
      </w:r>
      <w:r>
        <w:br/>
      </w:r>
      <w:r>
        <w:rPr>
          <w:rFonts w:ascii="Times New Roman"/>
          <w:b w:val="false"/>
          <w:i w:val="false"/>
          <w:color w:val="000000"/>
          <w:sz w:val="28"/>
        </w:rPr>
        <w:t>
</w:t>
      </w:r>
      <w:r>
        <w:rPr>
          <w:rFonts w:ascii="Times New Roman"/>
          <w:b w:val="false"/>
          <w:i w:val="false"/>
          <w:color w:val="000000"/>
          <w:sz w:val="28"/>
        </w:rPr>
        <w:t xml:space="preserve">
      3. При заполнении Декларации не допускаются исправления, подчистки и помарки. </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Декларации составляется в обязательномпорядке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13. В разделах "Общая информация о налогоплательщике" приложений к Декларации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82"/>
    <w:bookmarkStart w:name="z8468" w:id="483"/>
    <w:p>
      <w:pPr>
        <w:spacing w:after="0"/>
        <w:ind w:left="0"/>
        <w:jc w:val="left"/>
      </w:pPr>
      <w:r>
        <w:rPr>
          <w:rFonts w:ascii="Times New Roman"/>
          <w:b/>
          <w:i w:val="false"/>
          <w:color w:val="000000"/>
        </w:rPr>
        <w:t xml:space="preserve"> 
2. Составление Декларации (форма 870.00)</w:t>
      </w:r>
    </w:p>
    <w:bookmarkEnd w:id="483"/>
    <w:bookmarkStart w:name="z8469" w:id="484"/>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плательщика платы за эмиссии в окружающую среду в соответствии со </w:t>
      </w:r>
      <w:r>
        <w:rPr>
          <w:rFonts w:ascii="Times New Roman"/>
          <w:b w:val="false"/>
          <w:i w:val="false"/>
          <w:color w:val="000000"/>
          <w:sz w:val="28"/>
        </w:rPr>
        <w:t>статьей 493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ИИН/БИН плательщика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3) РНН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4) БИН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xml:space="preserve">
      5)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6)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8)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9) строка 9 заполняется в случае, если Декларация составляется и представляется плательщиком платы за эмиссии в окружающую среду с объемами платежей до 100 месячных расчетных показателей (МРП) в суммарном годовом объеме.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w:t>
      </w:r>
      <w:r>
        <w:br/>
      </w:r>
      <w:r>
        <w:rPr>
          <w:rFonts w:ascii="Times New Roman"/>
          <w:b w:val="false"/>
          <w:i w:val="false"/>
          <w:color w:val="000000"/>
          <w:sz w:val="28"/>
        </w:rPr>
        <w:t>
</w:t>
      </w:r>
      <w:r>
        <w:rPr>
          <w:rFonts w:ascii="Times New Roman"/>
          <w:b w:val="false"/>
          <w:i w:val="false"/>
          <w:color w:val="000000"/>
          <w:sz w:val="28"/>
        </w:rPr>
        <w:t>
      10) в строке 10 указывается категория плательщиков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строка 10 I заполняется в случае, если Декларация составляется и представляется плательщиком платы за эмиссии в окружающую среду, являющимся субъектом естественных монополий за объем эмиссии, образуемый при оказании коммунальных услуг, и энергопроизводящих организаций Республики Казахстан;</w:t>
      </w:r>
      <w:r>
        <w:br/>
      </w:r>
      <w:r>
        <w:rPr>
          <w:rFonts w:ascii="Times New Roman"/>
          <w:b w:val="false"/>
          <w:i w:val="false"/>
          <w:color w:val="000000"/>
          <w:sz w:val="28"/>
        </w:rPr>
        <w:t>
</w:t>
      </w:r>
      <w:r>
        <w:rPr>
          <w:rFonts w:ascii="Times New Roman"/>
          <w:b w:val="false"/>
          <w:i w:val="false"/>
          <w:color w:val="000000"/>
          <w:sz w:val="28"/>
        </w:rPr>
        <w:t>
      строка 10 II заполняется в случае, если Декларация составляется и представляется плательщиком платы за эмиссии в окружающую среду, являющимся собственником полигонов, осуществляющих размещение коммунальных отходов, за объем твердо-бытовых отходов, образуемый физическими лицами по месту жительства;</w:t>
      </w:r>
      <w:r>
        <w:br/>
      </w:r>
      <w:r>
        <w:rPr>
          <w:rFonts w:ascii="Times New Roman"/>
          <w:b w:val="false"/>
          <w:i w:val="false"/>
          <w:color w:val="000000"/>
          <w:sz w:val="28"/>
        </w:rPr>
        <w:t>
</w:t>
      </w:r>
      <w:r>
        <w:rPr>
          <w:rFonts w:ascii="Times New Roman"/>
          <w:b w:val="false"/>
          <w:i w:val="false"/>
          <w:color w:val="000000"/>
          <w:sz w:val="28"/>
        </w:rPr>
        <w:t>
      11)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12)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13) количество приложений. </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эмиссии в окружающую среду, подлежащая уплате в бюджет":</w:t>
      </w:r>
      <w:r>
        <w:br/>
      </w:r>
      <w:r>
        <w:rPr>
          <w:rFonts w:ascii="Times New Roman"/>
          <w:b w:val="false"/>
          <w:i w:val="false"/>
          <w:color w:val="000000"/>
          <w:sz w:val="28"/>
        </w:rPr>
        <w:t>
</w:t>
      </w:r>
      <w:r>
        <w:rPr>
          <w:rFonts w:ascii="Times New Roman"/>
          <w:b w:val="false"/>
          <w:i w:val="false"/>
          <w:color w:val="000000"/>
          <w:sz w:val="28"/>
        </w:rPr>
        <w:t>
      в строке 870.00.001 указывается общая сумма исчисленной платы за эмиссии в окружающую среду за налоговый период, подлежащей уплате в бюджет по всем видам специального природопользования, определяемая как сумма строк 870.01.012 и 870.01.013 по всем приложениям формы 870.01.</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84"/>
    <w:bookmarkStart w:name="z8508" w:id="485"/>
    <w:p>
      <w:pPr>
        <w:spacing w:after="0"/>
        <w:ind w:left="0"/>
        <w:jc w:val="left"/>
      </w:pPr>
      <w:r>
        <w:rPr>
          <w:rFonts w:ascii="Times New Roman"/>
          <w:b/>
          <w:i w:val="false"/>
          <w:color w:val="000000"/>
        </w:rPr>
        <w:t xml:space="preserve"> 
3. Составление формы 870.01</w:t>
      </w:r>
    </w:p>
    <w:bookmarkEnd w:id="485"/>
    <w:bookmarkStart w:name="z8509" w:id="486"/>
    <w:p>
      <w:pPr>
        <w:spacing w:after="0"/>
        <w:ind w:left="0"/>
        <w:jc w:val="both"/>
      </w:pPr>
      <w:r>
        <w:rPr>
          <w:rFonts w:ascii="Times New Roman"/>
          <w:b w:val="false"/>
          <w:i w:val="false"/>
          <w:color w:val="000000"/>
          <w:sz w:val="28"/>
        </w:rPr>
        <w:t>
      18. Форма 870.01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и заполняется отдельно за каждый вид загрязнения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 в ячейке С указывается категория объектов (I, II, III, IV), в ячейке D указывается дата получения разрешения и фактическая дата окончания срока действия разрешения;</w:t>
      </w:r>
      <w:r>
        <w:br/>
      </w:r>
      <w:r>
        <w:rPr>
          <w:rFonts w:ascii="Times New Roman"/>
          <w:b w:val="false"/>
          <w:i w:val="false"/>
          <w:color w:val="000000"/>
          <w:sz w:val="28"/>
        </w:rPr>
        <w:t>
</w:t>
      </w:r>
      <w:r>
        <w:rPr>
          <w:rFonts w:ascii="Times New Roman"/>
          <w:b w:val="false"/>
          <w:i w:val="false"/>
          <w:color w:val="000000"/>
          <w:sz w:val="28"/>
        </w:rPr>
        <w:t>
      2)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xml:space="preserve">
      Отмечается одна ячейка в зависимости от вида специального природопользования, установленного экологическим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вид загрязняющего вещества.</w:t>
      </w:r>
      <w:r>
        <w:br/>
      </w:r>
      <w:r>
        <w:rPr>
          <w:rFonts w:ascii="Times New Roman"/>
          <w:b w:val="false"/>
          <w:i w:val="false"/>
          <w:color w:val="000000"/>
          <w:sz w:val="28"/>
        </w:rPr>
        <w:t>
</w:t>
      </w:r>
      <w:r>
        <w:rPr>
          <w:rFonts w:ascii="Times New Roman"/>
          <w:b w:val="false"/>
          <w:i w:val="false"/>
          <w:color w:val="000000"/>
          <w:sz w:val="28"/>
        </w:rPr>
        <w:t>
      Указывается номер подпункта соответствующего пункта </w:t>
      </w:r>
      <w:r>
        <w:rPr>
          <w:rFonts w:ascii="Times New Roman"/>
          <w:b w:val="false"/>
          <w:i w:val="false"/>
          <w:color w:val="000000"/>
          <w:sz w:val="28"/>
        </w:rPr>
        <w:t>статьи 495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870.01 по сере технической и элементарной в данной ячейке указывается номер подпункта 1.3.7 </w:t>
      </w:r>
      <w:r>
        <w:rPr>
          <w:rFonts w:ascii="Times New Roman"/>
          <w:b w:val="false"/>
          <w:i w:val="false"/>
          <w:color w:val="000000"/>
          <w:sz w:val="28"/>
        </w:rPr>
        <w:t>пункта 6</w:t>
      </w:r>
      <w:r>
        <w:rPr>
          <w:rFonts w:ascii="Times New Roman"/>
          <w:b w:val="false"/>
          <w:i w:val="false"/>
          <w:color w:val="000000"/>
          <w:sz w:val="28"/>
        </w:rPr>
        <w:t xml:space="preserve"> статьи 495 Налогового кодекса; </w:t>
      </w:r>
      <w:r>
        <w:br/>
      </w:r>
      <w:r>
        <w:rPr>
          <w:rFonts w:ascii="Times New Roman"/>
          <w:b w:val="false"/>
          <w:i w:val="false"/>
          <w:color w:val="000000"/>
          <w:sz w:val="28"/>
        </w:rPr>
        <w:t>
</w:t>
      </w:r>
      <w:r>
        <w:rPr>
          <w:rFonts w:ascii="Times New Roman"/>
          <w:b w:val="false"/>
          <w:i w:val="false"/>
          <w:color w:val="000000"/>
          <w:sz w:val="28"/>
        </w:rPr>
        <w:t>
      4) единицы измерения природопользования.</w:t>
      </w:r>
      <w:r>
        <w:br/>
      </w:r>
      <w:r>
        <w:rPr>
          <w:rFonts w:ascii="Times New Roman"/>
          <w:b w:val="false"/>
          <w:i w:val="false"/>
          <w:color w:val="000000"/>
          <w:sz w:val="28"/>
        </w:rPr>
        <w:t>
</w:t>
      </w:r>
      <w:r>
        <w:rPr>
          <w:rFonts w:ascii="Times New Roman"/>
          <w:b w:val="false"/>
          <w:i w:val="false"/>
          <w:color w:val="000000"/>
          <w:sz w:val="28"/>
        </w:rPr>
        <w:t xml:space="preserve">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20. В разделе "Сведения об объемах загрязнения в единицах измерения, указанных в строке 9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870.01.001 указывается остаток лимита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календарного года в строке 870.01.001 указывается величина установленного годового лимита.</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второй - четвертый кварталы календарного года указывается разница между кварталами.</w:t>
      </w:r>
      <w:r>
        <w:br/>
      </w:r>
      <w:r>
        <w:rPr>
          <w:rFonts w:ascii="Times New Roman"/>
          <w:b w:val="false"/>
          <w:i w:val="false"/>
          <w:color w:val="000000"/>
          <w:sz w:val="28"/>
        </w:rPr>
        <w:t>
</w:t>
      </w:r>
      <w:r>
        <w:rPr>
          <w:rFonts w:ascii="Times New Roman"/>
          <w:b w:val="false"/>
          <w:i w:val="false"/>
          <w:color w:val="000000"/>
          <w:sz w:val="28"/>
        </w:rPr>
        <w:t xml:space="preserve">
      Пример: </w:t>
      </w:r>
      <w:r>
        <w:br/>
      </w:r>
      <w:r>
        <w:rPr>
          <w:rFonts w:ascii="Times New Roman"/>
          <w:b w:val="false"/>
          <w:i w:val="false"/>
          <w:color w:val="000000"/>
          <w:sz w:val="28"/>
        </w:rPr>
        <w:t>
</w:t>
      </w:r>
      <w:r>
        <w:rPr>
          <w:rFonts w:ascii="Times New Roman"/>
          <w:b w:val="false"/>
          <w:i w:val="false"/>
          <w:color w:val="000000"/>
          <w:sz w:val="28"/>
        </w:rPr>
        <w:t>
      Если годовой лимит установлен в размере 1 млн. 500 тыс. и в первом квартале был использован лимит в размере 500 тыс., то во втором квартале в строке 870.01.001 указывается разница, между установленным лимитом и использованным в первом квартале, т.е. 1 млн.</w:t>
      </w:r>
      <w:r>
        <w:br/>
      </w:r>
      <w:r>
        <w:rPr>
          <w:rFonts w:ascii="Times New Roman"/>
          <w:b w:val="false"/>
          <w:i w:val="false"/>
          <w:color w:val="000000"/>
          <w:sz w:val="28"/>
        </w:rPr>
        <w:t>
</w:t>
      </w:r>
      <w:r>
        <w:rPr>
          <w:rFonts w:ascii="Times New Roman"/>
          <w:b w:val="false"/>
          <w:i w:val="false"/>
          <w:color w:val="000000"/>
          <w:sz w:val="28"/>
        </w:rPr>
        <w:t>
      Аналогично определяются остаток лимита за третий, четвертый кварталы налогового периода;</w:t>
      </w:r>
      <w:r>
        <w:br/>
      </w:r>
      <w:r>
        <w:rPr>
          <w:rFonts w:ascii="Times New Roman"/>
          <w:b w:val="false"/>
          <w:i w:val="false"/>
          <w:color w:val="000000"/>
          <w:sz w:val="28"/>
        </w:rPr>
        <w:t>
</w:t>
      </w:r>
      <w:r>
        <w:rPr>
          <w:rFonts w:ascii="Times New Roman"/>
          <w:b w:val="false"/>
          <w:i w:val="false"/>
          <w:color w:val="000000"/>
          <w:sz w:val="28"/>
        </w:rPr>
        <w:t xml:space="preserve">
      2) в строке 870.01.002 указывается превышение лимита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 </w:t>
      </w:r>
      <w:r>
        <w:br/>
      </w:r>
      <w:r>
        <w:rPr>
          <w:rFonts w:ascii="Times New Roman"/>
          <w:b w:val="false"/>
          <w:i w:val="false"/>
          <w:color w:val="000000"/>
          <w:sz w:val="28"/>
        </w:rPr>
        <w:t>
</w:t>
      </w:r>
      <w:r>
        <w:rPr>
          <w:rFonts w:ascii="Times New Roman"/>
          <w:b w:val="false"/>
          <w:i w:val="false"/>
          <w:color w:val="000000"/>
          <w:sz w:val="28"/>
        </w:rPr>
        <w:t xml:space="preserve">
      3) в строке 870.01.003 указывается объем выкупленного лимита на эмиссии в окружающую среду. Данная строка заполняется плательщиком платы за эмиссии в окружающую среду с объемами платежей до 100 МРП в суммарном годовом объеме, отмеченным в строке 9 Декларации 870.00. При этом значение строки 870.01.003 переносится в строку 870.01.004; </w:t>
      </w:r>
      <w:r>
        <w:br/>
      </w:r>
      <w:r>
        <w:rPr>
          <w:rFonts w:ascii="Times New Roman"/>
          <w:b w:val="false"/>
          <w:i w:val="false"/>
          <w:color w:val="000000"/>
          <w:sz w:val="28"/>
        </w:rPr>
        <w:t>
</w:t>
      </w:r>
      <w:r>
        <w:rPr>
          <w:rFonts w:ascii="Times New Roman"/>
          <w:b w:val="false"/>
          <w:i w:val="false"/>
          <w:color w:val="000000"/>
          <w:sz w:val="28"/>
        </w:rPr>
        <w:t>
      4) в строке 870.01.004 указывается фактический объем эмиссий в окружающую среду за налоговый период в пределах установленных нормативов;</w:t>
      </w:r>
      <w:r>
        <w:br/>
      </w:r>
      <w:r>
        <w:rPr>
          <w:rFonts w:ascii="Times New Roman"/>
          <w:b w:val="false"/>
          <w:i w:val="false"/>
          <w:color w:val="000000"/>
          <w:sz w:val="28"/>
        </w:rPr>
        <w:t>
</w:t>
      </w:r>
      <w:r>
        <w:rPr>
          <w:rFonts w:ascii="Times New Roman"/>
          <w:b w:val="false"/>
          <w:i w:val="false"/>
          <w:color w:val="000000"/>
          <w:sz w:val="28"/>
        </w:rPr>
        <w:t xml:space="preserve">
      5) в строке 870.01.005 указывается фактический объем эмиссий в окружающую среду сверх установленных нормативов (при его наличии). </w:t>
      </w:r>
      <w:r>
        <w:br/>
      </w:r>
      <w:r>
        <w:rPr>
          <w:rFonts w:ascii="Times New Roman"/>
          <w:b w:val="false"/>
          <w:i w:val="false"/>
          <w:color w:val="000000"/>
          <w:sz w:val="28"/>
        </w:rPr>
        <w:t>
</w:t>
      </w:r>
      <w:r>
        <w:rPr>
          <w:rFonts w:ascii="Times New Roman"/>
          <w:b w:val="false"/>
          <w:i w:val="false"/>
          <w:color w:val="000000"/>
          <w:sz w:val="28"/>
        </w:rPr>
        <w:t>
      21. В разделе "Сведения об установленных ставках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870.01.006 указывается ставка платы за эмиссии в окружающую среду в пределах установленного лимита в соответствии со </w:t>
      </w:r>
      <w:r>
        <w:rPr>
          <w:rFonts w:ascii="Times New Roman"/>
          <w:b w:val="false"/>
          <w:i w:val="false"/>
          <w:color w:val="000000"/>
          <w:sz w:val="28"/>
        </w:rPr>
        <w:t>статьей 495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870.01 по дизельному топливу применяется ставка 0,45 МРП за 1 тонну использованного топлива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495 Налогового кодекса;</w:t>
      </w:r>
      <w:r>
        <w:br/>
      </w:r>
      <w:r>
        <w:rPr>
          <w:rFonts w:ascii="Times New Roman"/>
          <w:b w:val="false"/>
          <w:i w:val="false"/>
          <w:color w:val="000000"/>
          <w:sz w:val="28"/>
        </w:rPr>
        <w:t>
</w:t>
      </w:r>
      <w:r>
        <w:rPr>
          <w:rFonts w:ascii="Times New Roman"/>
          <w:b w:val="false"/>
          <w:i w:val="false"/>
          <w:color w:val="000000"/>
          <w:sz w:val="28"/>
        </w:rPr>
        <w:t>
      2) строке 870.01.007 указывается размер повышения ставки платы по решению местных представительных органов согласно </w:t>
      </w:r>
      <w:r>
        <w:rPr>
          <w:rFonts w:ascii="Times New Roman"/>
          <w:b w:val="false"/>
          <w:i w:val="false"/>
          <w:color w:val="000000"/>
          <w:sz w:val="28"/>
        </w:rPr>
        <w:t>пункту 9</w:t>
      </w:r>
      <w:r>
        <w:rPr>
          <w:rFonts w:ascii="Times New Roman"/>
          <w:b w:val="false"/>
          <w:i w:val="false"/>
          <w:color w:val="000000"/>
          <w:sz w:val="28"/>
        </w:rPr>
        <w:t xml:space="preserve"> статьи 495 Налогового кодекса.</w:t>
      </w:r>
      <w:r>
        <w:br/>
      </w:r>
      <w:r>
        <w:rPr>
          <w:rFonts w:ascii="Times New Roman"/>
          <w:b w:val="false"/>
          <w:i w:val="false"/>
          <w:color w:val="000000"/>
          <w:sz w:val="28"/>
        </w:rPr>
        <w:t>
</w:t>
      </w:r>
      <w:r>
        <w:rPr>
          <w:rFonts w:ascii="Times New Roman"/>
          <w:b w:val="false"/>
          <w:i w:val="false"/>
          <w:color w:val="000000"/>
          <w:sz w:val="28"/>
        </w:rPr>
        <w:t xml:space="preserve">
      Например, при заполнении приложения 870.01 по меркаптану (подпункт 8) пункт 3 статьи 495 Налогового кодекса) местные представительные органы имеют право повышать размер ставки платы не более чем в двадцать раз; </w:t>
      </w:r>
      <w:r>
        <w:br/>
      </w:r>
      <w:r>
        <w:rPr>
          <w:rFonts w:ascii="Times New Roman"/>
          <w:b w:val="false"/>
          <w:i w:val="false"/>
          <w:color w:val="000000"/>
          <w:sz w:val="28"/>
        </w:rPr>
        <w:t>
</w:t>
      </w:r>
      <w:r>
        <w:rPr>
          <w:rFonts w:ascii="Times New Roman"/>
          <w:b w:val="false"/>
          <w:i w:val="false"/>
          <w:color w:val="000000"/>
          <w:sz w:val="28"/>
        </w:rPr>
        <w:t>
      3) строке 870.01.008 указывается ставка платы в пределах установленного лимита с учетом размера повышения ставки по решению местных представительных органов, определяемая как произведение строк 870.01.006 и 870.01.007;</w:t>
      </w:r>
      <w:r>
        <w:br/>
      </w:r>
      <w:r>
        <w:rPr>
          <w:rFonts w:ascii="Times New Roman"/>
          <w:b w:val="false"/>
          <w:i w:val="false"/>
          <w:color w:val="000000"/>
          <w:sz w:val="28"/>
        </w:rPr>
        <w:t>
</w:t>
      </w:r>
      <w:r>
        <w:rPr>
          <w:rFonts w:ascii="Times New Roman"/>
          <w:b w:val="false"/>
          <w:i w:val="false"/>
          <w:color w:val="000000"/>
          <w:sz w:val="28"/>
        </w:rPr>
        <w:t>
      4) в строке 870.01.009 указывается ставка платы за эмиссии в окружающую среду сверх установленного лимита, определяемая увеличением в десять раз ставок платы, предусмотренная </w:t>
      </w:r>
      <w:r>
        <w:rPr>
          <w:rFonts w:ascii="Times New Roman"/>
          <w:b w:val="false"/>
          <w:i w:val="false"/>
          <w:color w:val="000000"/>
          <w:sz w:val="28"/>
        </w:rPr>
        <w:t>статьей 495</w:t>
      </w:r>
      <w:r>
        <w:rPr>
          <w:rFonts w:ascii="Times New Roman"/>
          <w:b w:val="false"/>
          <w:i w:val="false"/>
          <w:color w:val="000000"/>
          <w:sz w:val="28"/>
        </w:rPr>
        <w:t xml:space="preserve"> Налогового кодекса или ставок платы с учетом размера повышения ставки платы согласно решению местных представительных органов (870.01.006 х 10) или (870.01.008 х 10). При этом при определении ставки сверх установленного лимита не учитывается коэффициент, указанный в строке 870.01.010;</w:t>
      </w:r>
      <w:r>
        <w:br/>
      </w:r>
      <w:r>
        <w:rPr>
          <w:rFonts w:ascii="Times New Roman"/>
          <w:b w:val="false"/>
          <w:i w:val="false"/>
          <w:color w:val="000000"/>
          <w:sz w:val="28"/>
        </w:rPr>
        <w:t>
</w:t>
      </w:r>
      <w:r>
        <w:rPr>
          <w:rFonts w:ascii="Times New Roman"/>
          <w:b w:val="false"/>
          <w:i w:val="false"/>
          <w:color w:val="000000"/>
          <w:sz w:val="28"/>
        </w:rPr>
        <w:t>
      5) в строке 870.01.010 отмечается ячейка соответствующего коэффициента, применяемого к плательщикам платы согласно </w:t>
      </w:r>
      <w:r>
        <w:rPr>
          <w:rFonts w:ascii="Times New Roman"/>
          <w:b w:val="false"/>
          <w:i w:val="false"/>
          <w:color w:val="000000"/>
          <w:sz w:val="28"/>
        </w:rPr>
        <w:t>пункту 7</w:t>
      </w:r>
      <w:r>
        <w:rPr>
          <w:rFonts w:ascii="Times New Roman"/>
          <w:b w:val="false"/>
          <w:i w:val="false"/>
          <w:color w:val="000000"/>
          <w:sz w:val="28"/>
        </w:rPr>
        <w:t xml:space="preserve"> статьи 495 Налогового кодекса. При этом, Налоговым кодексом в зависимости от категорий налогоплательщиков установлены следующие коэффициенты к ставкам:</w:t>
      </w:r>
      <w:r>
        <w:br/>
      </w:r>
      <w:r>
        <w:rPr>
          <w:rFonts w:ascii="Times New Roman"/>
          <w:b w:val="false"/>
          <w:i w:val="false"/>
          <w:color w:val="000000"/>
          <w:sz w:val="28"/>
        </w:rPr>
        <w:t>
</w:t>
      </w:r>
      <w:r>
        <w:rPr>
          <w:rFonts w:ascii="Times New Roman"/>
          <w:b w:val="false"/>
          <w:i w:val="false"/>
          <w:color w:val="000000"/>
          <w:sz w:val="28"/>
        </w:rPr>
        <w:t>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w:t>
      </w:r>
      <w:r>
        <w:br/>
      </w:r>
      <w:r>
        <w:rPr>
          <w:rFonts w:ascii="Times New Roman"/>
          <w:b w:val="false"/>
          <w:i w:val="false"/>
          <w:color w:val="000000"/>
          <w:sz w:val="28"/>
        </w:rPr>
        <w:t>
</w:t>
      </w:r>
      <w:r>
        <w:rPr>
          <w:rFonts w:ascii="Times New Roman"/>
          <w:b w:val="false"/>
          <w:i w:val="false"/>
          <w:color w:val="000000"/>
          <w:sz w:val="28"/>
        </w:rPr>
        <w:t>
      в ячейке А указывается коэффициент за выбросы загрязняющих веществ от стационарных источников - 0,3;</w:t>
      </w:r>
      <w:r>
        <w:br/>
      </w:r>
      <w:r>
        <w:rPr>
          <w:rFonts w:ascii="Times New Roman"/>
          <w:b w:val="false"/>
          <w:i w:val="false"/>
          <w:color w:val="000000"/>
          <w:sz w:val="28"/>
        </w:rPr>
        <w:t>
</w:t>
      </w:r>
      <w:r>
        <w:rPr>
          <w:rFonts w:ascii="Times New Roman"/>
          <w:b w:val="false"/>
          <w:i w:val="false"/>
          <w:color w:val="000000"/>
          <w:sz w:val="28"/>
        </w:rPr>
        <w:t>
      в ячейке С указывается коэффициент за сбросы загрязняющих веществ - 0,43;</w:t>
      </w:r>
      <w:r>
        <w:br/>
      </w:r>
      <w:r>
        <w:rPr>
          <w:rFonts w:ascii="Times New Roman"/>
          <w:b w:val="false"/>
          <w:i w:val="false"/>
          <w:color w:val="000000"/>
          <w:sz w:val="28"/>
        </w:rPr>
        <w:t>
</w:t>
      </w:r>
      <w:r>
        <w:rPr>
          <w:rFonts w:ascii="Times New Roman"/>
          <w:b w:val="false"/>
          <w:i w:val="false"/>
          <w:color w:val="000000"/>
          <w:sz w:val="28"/>
        </w:rPr>
        <w:t>
      в ячейке D указывается коэффициент за размещение отходов производства и потребления по отходу зола и золошлаки - 0,05;</w:t>
      </w:r>
      <w:r>
        <w:br/>
      </w:r>
      <w:r>
        <w:rPr>
          <w:rFonts w:ascii="Times New Roman"/>
          <w:b w:val="false"/>
          <w:i w:val="false"/>
          <w:color w:val="000000"/>
          <w:sz w:val="28"/>
        </w:rPr>
        <w:t>
</w:t>
      </w:r>
      <w:r>
        <w:rPr>
          <w:rFonts w:ascii="Times New Roman"/>
          <w:b w:val="false"/>
          <w:i w:val="false"/>
          <w:color w:val="000000"/>
          <w:sz w:val="28"/>
        </w:rPr>
        <w:t xml:space="preserve">
      для полигонов, осуществляющих размещение коммунальных отходов, за объем твердо-бытовых отходов, образуемый физическими лицами по месту жительства: </w:t>
      </w:r>
      <w:r>
        <w:br/>
      </w:r>
      <w:r>
        <w:rPr>
          <w:rFonts w:ascii="Times New Roman"/>
          <w:b w:val="false"/>
          <w:i w:val="false"/>
          <w:color w:val="000000"/>
          <w:sz w:val="28"/>
        </w:rPr>
        <w:t>
</w:t>
      </w:r>
      <w:r>
        <w:rPr>
          <w:rFonts w:ascii="Times New Roman"/>
          <w:b w:val="false"/>
          <w:i w:val="false"/>
          <w:color w:val="000000"/>
          <w:sz w:val="28"/>
        </w:rPr>
        <w:t>
      в ячейке В указывается коэффициент за размещение коммунальных отходов (твердые бытовые отходы, канализационный ил очистных сооружений) - 0,2;</w:t>
      </w:r>
      <w:r>
        <w:br/>
      </w:r>
      <w:r>
        <w:rPr>
          <w:rFonts w:ascii="Times New Roman"/>
          <w:b w:val="false"/>
          <w:i w:val="false"/>
          <w:color w:val="000000"/>
          <w:sz w:val="28"/>
        </w:rPr>
        <w:t>
</w:t>
      </w:r>
      <w:r>
        <w:rPr>
          <w:rFonts w:ascii="Times New Roman"/>
          <w:b w:val="false"/>
          <w:i w:val="false"/>
          <w:color w:val="000000"/>
          <w:sz w:val="28"/>
        </w:rPr>
        <w:t>
      6) в строке 870.01.011 указывается ставка платы за эмиссии в окружающую среду в пределах лимита с учетом размера ставки платы по решению местных представительных органов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495 Налогового кодекса и коэффициентов, применяемых к плательщикам платы согласно пункту 7 статьи 495 Налогового кодекса, определяемая как произведение строк 870.01.006 и 870.01.010 А (В, С или D) (870.01.006 х 870.01.010 А (В,С или D) или 870.01.008 и 870.01.010 A (В,С или D) (870.01.008 х 870.01.010 А (В,С или D). </w:t>
      </w:r>
      <w:r>
        <w:br/>
      </w:r>
      <w:r>
        <w:rPr>
          <w:rFonts w:ascii="Times New Roman"/>
          <w:b w:val="false"/>
          <w:i w:val="false"/>
          <w:color w:val="000000"/>
          <w:sz w:val="28"/>
        </w:rPr>
        <w:t>
</w:t>
      </w:r>
      <w:r>
        <w:rPr>
          <w:rFonts w:ascii="Times New Roman"/>
          <w:b w:val="false"/>
          <w:i w:val="false"/>
          <w:color w:val="000000"/>
          <w:sz w:val="28"/>
        </w:rPr>
        <w:t>
      22. В разделе "Исчисление платы за эмиссии в окружающую среду,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870.01.012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870.01.004 и 870.01.006, или 870.01.004 и 870.01.008, или 870.01.004 и 870.01.011 (870.01.004 х 870.01.006 (870.01.008 или 870.01.011)).</w:t>
      </w:r>
      <w:r>
        <w:br/>
      </w:r>
      <w:r>
        <w:rPr>
          <w:rFonts w:ascii="Times New Roman"/>
          <w:b w:val="false"/>
          <w:i w:val="false"/>
          <w:color w:val="000000"/>
          <w:sz w:val="28"/>
        </w:rPr>
        <w:t>
</w:t>
      </w:r>
      <w:r>
        <w:rPr>
          <w:rFonts w:ascii="Times New Roman"/>
          <w:b w:val="false"/>
          <w:i w:val="false"/>
          <w:color w:val="000000"/>
          <w:sz w:val="28"/>
        </w:rPr>
        <w:t>
      Если ставка платы повышена по решению местных представительных органов согласно </w:t>
      </w:r>
      <w:r>
        <w:rPr>
          <w:rFonts w:ascii="Times New Roman"/>
          <w:b w:val="false"/>
          <w:i w:val="false"/>
          <w:color w:val="000000"/>
          <w:sz w:val="28"/>
        </w:rPr>
        <w:t>пункту 9</w:t>
      </w:r>
      <w:r>
        <w:rPr>
          <w:rFonts w:ascii="Times New Roman"/>
          <w:b w:val="false"/>
          <w:i w:val="false"/>
          <w:color w:val="000000"/>
          <w:sz w:val="28"/>
        </w:rPr>
        <w:t xml:space="preserve"> статьи 495 Налогового кодекса, то применяется формула 870.01.004 х 870.01.008.</w:t>
      </w:r>
      <w:r>
        <w:br/>
      </w:r>
      <w:r>
        <w:rPr>
          <w:rFonts w:ascii="Times New Roman"/>
          <w:b w:val="false"/>
          <w:i w:val="false"/>
          <w:color w:val="000000"/>
          <w:sz w:val="28"/>
        </w:rPr>
        <w:t>
</w:t>
      </w:r>
      <w:r>
        <w:rPr>
          <w:rFonts w:ascii="Times New Roman"/>
          <w:b w:val="false"/>
          <w:i w:val="false"/>
          <w:color w:val="000000"/>
          <w:sz w:val="28"/>
        </w:rPr>
        <w:t>
      Если ставка платы в пределах лимита с применением коэффициентов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495 Налогового кодекса, то применяется формула 870.01.004 х 870.01.011; </w:t>
      </w:r>
      <w:r>
        <w:br/>
      </w:r>
      <w:r>
        <w:rPr>
          <w:rFonts w:ascii="Times New Roman"/>
          <w:b w:val="false"/>
          <w:i w:val="false"/>
          <w:color w:val="000000"/>
          <w:sz w:val="28"/>
        </w:rPr>
        <w:t>
</w:t>
      </w:r>
      <w:r>
        <w:rPr>
          <w:rFonts w:ascii="Times New Roman"/>
          <w:b w:val="false"/>
          <w:i w:val="false"/>
          <w:color w:val="000000"/>
          <w:sz w:val="28"/>
        </w:rPr>
        <w:t>
      2) в строке 870.01.013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870.01.005 и 870.01.009 (870.01.005 х 870.01.009).</w:t>
      </w:r>
    </w:p>
    <w:bookmarkEnd w:id="486"/>
    <w:bookmarkStart w:name="z8550" w:id="48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87"/>
    <w:bookmarkStart w:name="z8551" w:id="48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реестра договоров аренды (пользования) (Форма 871.00)</w:t>
      </w:r>
    </w:p>
    <w:bookmarkEnd w:id="48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552" w:id="489"/>
    <w:p>
      <w:pPr>
        <w:spacing w:after="0"/>
        <w:ind w:left="0"/>
        <w:jc w:val="left"/>
      </w:pPr>
      <w:r>
        <w:rPr>
          <w:rFonts w:ascii="Times New Roman"/>
          <w:b/>
          <w:i w:val="false"/>
          <w:color w:val="000000"/>
        </w:rPr>
        <w:t xml:space="preserve"> 
1. Общие положения</w:t>
      </w:r>
    </w:p>
    <w:bookmarkEnd w:id="489"/>
    <w:bookmarkStart w:name="z8553" w:id="490"/>
    <w:p>
      <w:pPr>
        <w:spacing w:after="0"/>
        <w:ind w:left="0"/>
        <w:jc w:val="both"/>
      </w:pPr>
      <w:r>
        <w:rPr>
          <w:rFonts w:ascii="Times New Roman"/>
          <w:b w:val="false"/>
          <w:i w:val="false"/>
          <w:color w:val="000000"/>
          <w:sz w:val="28"/>
        </w:rPr>
        <w:t>
      1. Настоящие Правила составления налоговой отчетности реестра договоров аренды (пользования) (Форма 871.00)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реестра договоров аренды (пользования) (далее - Реестр), представляемый юридическими лицами и индивидуальными предпринимателями, представляющими в аренду (пользование) торговые объекты, торговые места на торговых рынках лицам, осуществляющим расчеты с бюджетом на основе разового талона. </w:t>
      </w:r>
      <w:r>
        <w:br/>
      </w:r>
      <w:r>
        <w:rPr>
          <w:rFonts w:ascii="Times New Roman"/>
          <w:b w:val="false"/>
          <w:i w:val="false"/>
          <w:color w:val="000000"/>
          <w:sz w:val="28"/>
        </w:rPr>
        <w:t>
</w:t>
      </w:r>
      <w:r>
        <w:rPr>
          <w:rFonts w:ascii="Times New Roman"/>
          <w:b w:val="false"/>
          <w:i w:val="false"/>
          <w:color w:val="000000"/>
          <w:sz w:val="28"/>
        </w:rPr>
        <w:t xml:space="preserve">
      2. Реестр состоит из самого Реестра (форма 871.00) и приложения к нему (форма 871.01), предназначенного для отражения сведений по договорам аренды (пользования). </w:t>
      </w:r>
      <w:r>
        <w:br/>
      </w:r>
      <w:r>
        <w:rPr>
          <w:rFonts w:ascii="Times New Roman"/>
          <w:b w:val="false"/>
          <w:i w:val="false"/>
          <w:color w:val="000000"/>
          <w:sz w:val="28"/>
        </w:rPr>
        <w:t>
</w:t>
      </w:r>
      <w:r>
        <w:rPr>
          <w:rFonts w:ascii="Times New Roman"/>
          <w:b w:val="false"/>
          <w:i w:val="false"/>
          <w:color w:val="000000"/>
          <w:sz w:val="28"/>
        </w:rPr>
        <w:t>
      3. При заполнении Реестра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Реестра не заполняются. </w:t>
      </w:r>
      <w:r>
        <w:br/>
      </w:r>
      <w:r>
        <w:rPr>
          <w:rFonts w:ascii="Times New Roman"/>
          <w:b w:val="false"/>
          <w:i w:val="false"/>
          <w:color w:val="000000"/>
          <w:sz w:val="28"/>
        </w:rPr>
        <w:t>
</w:t>
      </w:r>
      <w:r>
        <w:rPr>
          <w:rFonts w:ascii="Times New Roman"/>
          <w:b w:val="false"/>
          <w:i w:val="false"/>
          <w:color w:val="000000"/>
          <w:sz w:val="28"/>
        </w:rPr>
        <w:t>
      5. Приложение к Реестру составляется в обязательном порядке при заполнении строк в Реестре,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к Реестру, дополнительно заполняется аналогичный лист приложения к Реестру.</w:t>
      </w:r>
      <w:r>
        <w:br/>
      </w:r>
      <w:r>
        <w:rPr>
          <w:rFonts w:ascii="Times New Roman"/>
          <w:b w:val="false"/>
          <w:i w:val="false"/>
          <w:color w:val="000000"/>
          <w:sz w:val="28"/>
        </w:rPr>
        <w:t>
</w:t>
      </w:r>
      <w:r>
        <w:rPr>
          <w:rFonts w:ascii="Times New Roman"/>
          <w:b w:val="false"/>
          <w:i w:val="false"/>
          <w:color w:val="000000"/>
          <w:sz w:val="28"/>
        </w:rPr>
        <w:t>
      7. В настоящих Правилах применяются следующие арифметические знаки:"-" - минус; "х" - умножение.</w:t>
      </w:r>
      <w:r>
        <w:br/>
      </w:r>
      <w:r>
        <w:rPr>
          <w:rFonts w:ascii="Times New Roman"/>
          <w:b w:val="false"/>
          <w:i w:val="false"/>
          <w:color w:val="000000"/>
          <w:sz w:val="28"/>
        </w:rPr>
        <w:t>
</w:t>
      </w: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Реестра.</w:t>
      </w:r>
      <w:r>
        <w:br/>
      </w:r>
      <w:r>
        <w:rPr>
          <w:rFonts w:ascii="Times New Roman"/>
          <w:b w:val="false"/>
          <w:i w:val="false"/>
          <w:color w:val="000000"/>
          <w:sz w:val="28"/>
        </w:rPr>
        <w:t>
</w:t>
      </w:r>
      <w:r>
        <w:rPr>
          <w:rFonts w:ascii="Times New Roman"/>
          <w:b w:val="false"/>
          <w:i w:val="false"/>
          <w:color w:val="000000"/>
          <w:sz w:val="28"/>
        </w:rPr>
        <w:t xml:space="preserve">
      9. При составлении Реестра: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10. Реестр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11. При представлении Реестра: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Реестра.</w:t>
      </w:r>
      <w:r>
        <w:br/>
      </w:r>
      <w:r>
        <w:rPr>
          <w:rFonts w:ascii="Times New Roman"/>
          <w:b w:val="false"/>
          <w:i w:val="false"/>
          <w:color w:val="000000"/>
          <w:sz w:val="28"/>
        </w:rPr>
        <w:t>
</w:t>
      </w:r>
      <w:r>
        <w:rPr>
          <w:rFonts w:ascii="Times New Roman"/>
          <w:b w:val="false"/>
          <w:i w:val="false"/>
          <w:color w:val="000000"/>
          <w:sz w:val="28"/>
        </w:rPr>
        <w:t>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Реестра: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90"/>
    <w:bookmarkStart w:name="z8573" w:id="491"/>
    <w:p>
      <w:pPr>
        <w:spacing w:after="0"/>
        <w:ind w:left="0"/>
        <w:jc w:val="left"/>
      </w:pPr>
      <w:r>
        <w:rPr>
          <w:rFonts w:ascii="Times New Roman"/>
          <w:b/>
          <w:i w:val="false"/>
          <w:color w:val="000000"/>
        </w:rPr>
        <w:t xml:space="preserve"> 
2. Составление Реестра (форма 871.00)</w:t>
      </w:r>
    </w:p>
    <w:bookmarkEnd w:id="491"/>
    <w:bookmarkStart w:name="z8574" w:id="492"/>
    <w:p>
      <w:pPr>
        <w:spacing w:after="0"/>
        <w:ind w:left="0"/>
        <w:jc w:val="both"/>
      </w:pPr>
      <w:r>
        <w:rPr>
          <w:rFonts w:ascii="Times New Roman"/>
          <w:b w:val="false"/>
          <w:i w:val="false"/>
          <w:color w:val="000000"/>
          <w:sz w:val="28"/>
        </w:rPr>
        <w:t>
      14. В разделе "Общая информация о налогоплательщике" указывается:</w:t>
      </w:r>
      <w:r>
        <w:br/>
      </w:r>
      <w:r>
        <w:rPr>
          <w:rFonts w:ascii="Times New Roman"/>
          <w:b w:val="false"/>
          <w:i w:val="false"/>
          <w:color w:val="000000"/>
          <w:sz w:val="28"/>
        </w:rPr>
        <w:t>
</w:t>
      </w:r>
      <w:r>
        <w:rPr>
          <w:rFonts w:ascii="Times New Roman"/>
          <w:b w:val="false"/>
          <w:i w:val="false"/>
          <w:color w:val="000000"/>
          <w:sz w:val="28"/>
        </w:rPr>
        <w:t>
      1) РНН - индивидуального предпринимателя или юридического лица,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w:t>
      </w:r>
      <w:r>
        <w:rPr>
          <w:rFonts w:ascii="Times New Roman"/>
          <w:b w:val="false"/>
          <w:i w:val="false"/>
          <w:color w:val="000000"/>
          <w:sz w:val="28"/>
        </w:rPr>
        <w:t xml:space="preserve">
      2) ИИН/БИН - индивидуального предпринимателя или юридического лица,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 </w:t>
      </w:r>
      <w:r>
        <w:br/>
      </w:r>
      <w:r>
        <w:rPr>
          <w:rFonts w:ascii="Times New Roman"/>
          <w:b w:val="false"/>
          <w:i w:val="false"/>
          <w:color w:val="000000"/>
          <w:sz w:val="28"/>
        </w:rPr>
        <w:t>
</w:t>
      </w:r>
      <w:r>
        <w:rPr>
          <w:rFonts w:ascii="Times New Roman"/>
          <w:b w:val="false"/>
          <w:i w:val="false"/>
          <w:color w:val="000000"/>
          <w:sz w:val="28"/>
        </w:rPr>
        <w:t>
      3) фамилия, имя отчество (при его наличии) индивидуального предпринимателя или наименование юридического лица,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(Реестр)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5) вид Реестра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 Ячейки А и В отмечаются в случае представления Реестра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индивидуального предпринимателя или юридического лица,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w:t>
      </w:r>
      <w:r>
        <w:br/>
      </w:r>
      <w:r>
        <w:rPr>
          <w:rFonts w:ascii="Times New Roman"/>
          <w:b w:val="false"/>
          <w:i w:val="false"/>
          <w:color w:val="000000"/>
          <w:sz w:val="28"/>
        </w:rPr>
        <w:t>
</w:t>
      </w:r>
      <w:r>
        <w:rPr>
          <w:rFonts w:ascii="Times New Roman"/>
          <w:b w:val="false"/>
          <w:i w:val="false"/>
          <w:color w:val="000000"/>
          <w:sz w:val="28"/>
        </w:rPr>
        <w:t xml:space="preserve">
      9) количество страниц приложения. </w:t>
      </w:r>
      <w:r>
        <w:br/>
      </w:r>
      <w:r>
        <w:rPr>
          <w:rFonts w:ascii="Times New Roman"/>
          <w:b w:val="false"/>
          <w:i w:val="false"/>
          <w:color w:val="000000"/>
          <w:sz w:val="28"/>
        </w:rPr>
        <w:t>
</w:t>
      </w:r>
      <w:r>
        <w:rPr>
          <w:rFonts w:ascii="Times New Roman"/>
          <w:b w:val="false"/>
          <w:i w:val="false"/>
          <w:color w:val="000000"/>
          <w:sz w:val="28"/>
        </w:rPr>
        <w:t>
      15. В разделе "Сведения по торговым рынкам":</w:t>
      </w:r>
      <w:r>
        <w:br/>
      </w:r>
      <w:r>
        <w:rPr>
          <w:rFonts w:ascii="Times New Roman"/>
          <w:b w:val="false"/>
          <w:i w:val="false"/>
          <w:color w:val="000000"/>
          <w:sz w:val="28"/>
        </w:rPr>
        <w:t>
</w:t>
      </w:r>
      <w:r>
        <w:rPr>
          <w:rFonts w:ascii="Times New Roman"/>
          <w:b w:val="false"/>
          <w:i w:val="false"/>
          <w:color w:val="000000"/>
          <w:sz w:val="28"/>
        </w:rPr>
        <w:t>
      1) в строке 871.00.001 указывается количество торговых рынков;</w:t>
      </w:r>
      <w:r>
        <w:br/>
      </w:r>
      <w:r>
        <w:rPr>
          <w:rFonts w:ascii="Times New Roman"/>
          <w:b w:val="false"/>
          <w:i w:val="false"/>
          <w:color w:val="000000"/>
          <w:sz w:val="28"/>
        </w:rPr>
        <w:t>
</w:t>
      </w:r>
      <w:r>
        <w:rPr>
          <w:rFonts w:ascii="Times New Roman"/>
          <w:b w:val="false"/>
          <w:i w:val="false"/>
          <w:color w:val="000000"/>
          <w:sz w:val="28"/>
        </w:rPr>
        <w:t>
      2) в строке 871.00.002 указывается общее количество арендаторов торговых объектов и торговых мест по всем рынкам.</w:t>
      </w:r>
      <w:r>
        <w:br/>
      </w:r>
      <w:r>
        <w:rPr>
          <w:rFonts w:ascii="Times New Roman"/>
          <w:b w:val="false"/>
          <w:i w:val="false"/>
          <w:color w:val="000000"/>
          <w:sz w:val="28"/>
        </w:rPr>
        <w:t>
</w:t>
      </w:r>
      <w:r>
        <w:rPr>
          <w:rFonts w:ascii="Times New Roman"/>
          <w:b w:val="false"/>
          <w:i w:val="false"/>
          <w:color w:val="000000"/>
          <w:sz w:val="28"/>
        </w:rPr>
        <w:t xml:space="preserve">
      В строках А, В и С указывается количество арендаторов-физических лиц, индивидуальных предпринимателей, и юридических лиц соответственно. </w:t>
      </w:r>
      <w:r>
        <w:br/>
      </w:r>
      <w:r>
        <w:rPr>
          <w:rFonts w:ascii="Times New Roman"/>
          <w:b w:val="false"/>
          <w:i w:val="false"/>
          <w:color w:val="000000"/>
          <w:sz w:val="28"/>
        </w:rPr>
        <w:t>
</w:t>
      </w:r>
      <w:r>
        <w:rPr>
          <w:rFonts w:ascii="Times New Roman"/>
          <w:b w:val="false"/>
          <w:i w:val="false"/>
          <w:color w:val="000000"/>
          <w:sz w:val="28"/>
        </w:rPr>
        <w:t>
      16.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индивидуального предпринимателя или руководителя юридического лица в соответствии с учредительными документами,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w:t>
      </w:r>
      <w:r>
        <w:rPr>
          <w:rFonts w:ascii="Times New Roman"/>
          <w:b w:val="false"/>
          <w:i w:val="false"/>
          <w:color w:val="000000"/>
          <w:sz w:val="28"/>
        </w:rPr>
        <w:t>
      2) указывается дата подачи Реестра в налоговый орган;</w:t>
      </w:r>
      <w:r>
        <w:br/>
      </w:r>
      <w:r>
        <w:rPr>
          <w:rFonts w:ascii="Times New Roman"/>
          <w:b w:val="false"/>
          <w:i w:val="false"/>
          <w:color w:val="000000"/>
          <w:sz w:val="28"/>
        </w:rPr>
        <w:t>
</w:t>
      </w:r>
      <w:r>
        <w:rPr>
          <w:rFonts w:ascii="Times New Roman"/>
          <w:b w:val="false"/>
          <w:i w:val="false"/>
          <w:color w:val="000000"/>
          <w:sz w:val="28"/>
        </w:rPr>
        <w:t xml:space="preserve">
      3) указывается код налогового органа по месту нахождения индивидуального предпринимателя или юридического лица, представляющего в аренду (пользование) торговые объекты, торговые места на торговых рынках лицам, осуществляющим расчеты с бюджетом на основе разового талона; </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Реестр" указывается фамилия, имя, отчество (при его наличии) работника налогового органа, принявшего Реестр;</w:t>
      </w:r>
      <w:r>
        <w:br/>
      </w:r>
      <w:r>
        <w:rPr>
          <w:rFonts w:ascii="Times New Roman"/>
          <w:b w:val="false"/>
          <w:i w:val="false"/>
          <w:color w:val="000000"/>
          <w:sz w:val="28"/>
        </w:rPr>
        <w:t>
</w:t>
      </w:r>
      <w:r>
        <w:rPr>
          <w:rFonts w:ascii="Times New Roman"/>
          <w:b w:val="false"/>
          <w:i w:val="false"/>
          <w:color w:val="000000"/>
          <w:sz w:val="28"/>
        </w:rPr>
        <w:t>
      5) указывается дата приема Реестра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6) указывается входящий номер документа. Указывается регистрационный номер Реестра,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7) указывается дата почтового штемпеля, проставленного почтовой или иной организацией связи.</w:t>
      </w:r>
    </w:p>
    <w:bookmarkEnd w:id="492"/>
    <w:bookmarkStart w:name="z8598" w:id="493"/>
    <w:p>
      <w:pPr>
        <w:spacing w:after="0"/>
        <w:ind w:left="0"/>
        <w:jc w:val="left"/>
      </w:pPr>
      <w:r>
        <w:rPr>
          <w:rFonts w:ascii="Times New Roman"/>
          <w:b/>
          <w:i w:val="false"/>
          <w:color w:val="000000"/>
        </w:rPr>
        <w:t xml:space="preserve"> 
3. Составление формы 871.01</w:t>
      </w:r>
    </w:p>
    <w:bookmarkEnd w:id="493"/>
    <w:bookmarkStart w:name="z8599" w:id="494"/>
    <w:p>
      <w:pPr>
        <w:spacing w:after="0"/>
        <w:ind w:left="0"/>
        <w:jc w:val="both"/>
      </w:pPr>
      <w:r>
        <w:rPr>
          <w:rFonts w:ascii="Times New Roman"/>
          <w:b w:val="false"/>
          <w:i w:val="false"/>
          <w:color w:val="000000"/>
          <w:sz w:val="28"/>
        </w:rPr>
        <w:t>
      17. Форма 871.01 предназначена для отражения индивидуальным предпринимателем или юридическим лицом, предоставляющим в аренду (пользование) торговые объекты, торговые места на торговых рынках лицам, осуществляющим расчеты с бюджетом на основе разового талона, сведений по договорам аренды (пользования) за отчетный квартал в соответствии с пунктом 1 статьи 11-2 Закона о введении.</w:t>
      </w:r>
      <w:r>
        <w:br/>
      </w:r>
      <w:r>
        <w:rPr>
          <w:rFonts w:ascii="Times New Roman"/>
          <w:b w:val="false"/>
          <w:i w:val="false"/>
          <w:color w:val="000000"/>
          <w:sz w:val="28"/>
        </w:rPr>
        <w:t>
</w:t>
      </w:r>
      <w:r>
        <w:rPr>
          <w:rFonts w:ascii="Times New Roman"/>
          <w:b w:val="false"/>
          <w:i w:val="false"/>
          <w:color w:val="000000"/>
          <w:sz w:val="28"/>
        </w:rPr>
        <w:t>
      При наличии у индивидуального предпринимателя или юридического лица нескольких торговых рынков приложение по форме 871.01 заполняется отдельно по каждому торговому рынку.</w:t>
      </w:r>
      <w:r>
        <w:br/>
      </w:r>
      <w:r>
        <w:rPr>
          <w:rFonts w:ascii="Times New Roman"/>
          <w:b w:val="false"/>
          <w:i w:val="false"/>
          <w:color w:val="000000"/>
          <w:sz w:val="28"/>
        </w:rPr>
        <w:t>
</w:t>
      </w:r>
      <w:r>
        <w:rPr>
          <w:rFonts w:ascii="Times New Roman"/>
          <w:b w:val="false"/>
          <w:i w:val="false"/>
          <w:color w:val="000000"/>
          <w:sz w:val="28"/>
        </w:rPr>
        <w:t>
      18. В разделе "Общая информация о налогоплательщике (налоговом агенте)" указывается:</w:t>
      </w:r>
      <w:r>
        <w:br/>
      </w:r>
      <w:r>
        <w:rPr>
          <w:rFonts w:ascii="Times New Roman"/>
          <w:b w:val="false"/>
          <w:i w:val="false"/>
          <w:color w:val="000000"/>
          <w:sz w:val="28"/>
        </w:rPr>
        <w:t>
</w:t>
      </w:r>
      <w:r>
        <w:rPr>
          <w:rFonts w:ascii="Times New Roman"/>
          <w:b w:val="false"/>
          <w:i w:val="false"/>
          <w:color w:val="000000"/>
          <w:sz w:val="28"/>
        </w:rPr>
        <w:t>
      1) в строке 3 наименование торгового рынка;</w:t>
      </w:r>
      <w:r>
        <w:br/>
      </w:r>
      <w:r>
        <w:rPr>
          <w:rFonts w:ascii="Times New Roman"/>
          <w:b w:val="false"/>
          <w:i w:val="false"/>
          <w:color w:val="000000"/>
          <w:sz w:val="28"/>
        </w:rPr>
        <w:t>
</w:t>
      </w:r>
      <w:r>
        <w:rPr>
          <w:rFonts w:ascii="Times New Roman"/>
          <w:b w:val="false"/>
          <w:i w:val="false"/>
          <w:color w:val="000000"/>
          <w:sz w:val="28"/>
        </w:rPr>
        <w:t>
      2) в строке 4 адрес места расположения торгового рынка;</w:t>
      </w:r>
      <w:r>
        <w:br/>
      </w:r>
      <w:r>
        <w:rPr>
          <w:rFonts w:ascii="Times New Roman"/>
          <w:b w:val="false"/>
          <w:i w:val="false"/>
          <w:color w:val="000000"/>
          <w:sz w:val="28"/>
        </w:rPr>
        <w:t>
</w:t>
      </w:r>
      <w:r>
        <w:rPr>
          <w:rFonts w:ascii="Times New Roman"/>
          <w:b w:val="false"/>
          <w:i w:val="false"/>
          <w:color w:val="000000"/>
          <w:sz w:val="28"/>
        </w:rPr>
        <w:t>
      3) в строке 5 период, за который представляется налоговая отчетность;</w:t>
      </w:r>
      <w:r>
        <w:br/>
      </w:r>
      <w:r>
        <w:rPr>
          <w:rFonts w:ascii="Times New Roman"/>
          <w:b w:val="false"/>
          <w:i w:val="false"/>
          <w:color w:val="000000"/>
          <w:sz w:val="28"/>
        </w:rPr>
        <w:t>
</w:t>
      </w:r>
      <w:r>
        <w:rPr>
          <w:rFonts w:ascii="Times New Roman"/>
          <w:b w:val="false"/>
          <w:i w:val="false"/>
          <w:color w:val="000000"/>
          <w:sz w:val="28"/>
        </w:rPr>
        <w:t>
      19. В разделе "Сведения по арендаторам":</w:t>
      </w:r>
      <w:r>
        <w:br/>
      </w:r>
      <w:r>
        <w:rPr>
          <w:rFonts w:ascii="Times New Roman"/>
          <w:b w:val="false"/>
          <w:i w:val="false"/>
          <w:color w:val="000000"/>
          <w:sz w:val="28"/>
        </w:rPr>
        <w:t>
</w:t>
      </w:r>
      <w:r>
        <w:rPr>
          <w:rFonts w:ascii="Times New Roman"/>
          <w:b w:val="false"/>
          <w:i w:val="false"/>
          <w:color w:val="000000"/>
          <w:sz w:val="28"/>
        </w:rPr>
        <w:t>
      1) в графе А указывается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2) в графе В фамилия, имя, отчество арендатора. В соответствии с пунктом 2 статьи 11-1 Закона о введении арендатором признается лицо, арендующее (получившее в пользование) торговые объекты, торговые места на торговых рынках;</w:t>
      </w:r>
      <w:r>
        <w:br/>
      </w:r>
      <w:r>
        <w:rPr>
          <w:rFonts w:ascii="Times New Roman"/>
          <w:b w:val="false"/>
          <w:i w:val="false"/>
          <w:color w:val="000000"/>
          <w:sz w:val="28"/>
        </w:rPr>
        <w:t>
</w:t>
      </w:r>
      <w:r>
        <w:rPr>
          <w:rFonts w:ascii="Times New Roman"/>
          <w:b w:val="false"/>
          <w:i w:val="false"/>
          <w:color w:val="000000"/>
          <w:sz w:val="28"/>
        </w:rPr>
        <w:t>
      3) в графе С указывается один из следующих статусов арендатора:</w:t>
      </w:r>
      <w:r>
        <w:br/>
      </w:r>
      <w:r>
        <w:rPr>
          <w:rFonts w:ascii="Times New Roman"/>
          <w:b w:val="false"/>
          <w:i w:val="false"/>
          <w:color w:val="000000"/>
          <w:sz w:val="28"/>
        </w:rPr>
        <w:t>
</w:t>
      </w:r>
      <w:r>
        <w:rPr>
          <w:rFonts w:ascii="Times New Roman"/>
          <w:b w:val="false"/>
          <w:i w:val="false"/>
          <w:color w:val="000000"/>
          <w:sz w:val="28"/>
        </w:rPr>
        <w:t>
      цифра 1, если арендатором является физическое лицо;</w:t>
      </w:r>
      <w:r>
        <w:br/>
      </w:r>
      <w:r>
        <w:rPr>
          <w:rFonts w:ascii="Times New Roman"/>
          <w:b w:val="false"/>
          <w:i w:val="false"/>
          <w:color w:val="000000"/>
          <w:sz w:val="28"/>
        </w:rPr>
        <w:t>
</w:t>
      </w:r>
      <w:r>
        <w:rPr>
          <w:rFonts w:ascii="Times New Roman"/>
          <w:b w:val="false"/>
          <w:i w:val="false"/>
          <w:color w:val="000000"/>
          <w:sz w:val="28"/>
        </w:rPr>
        <w:t>
      цифра 2, если арендатором является индивидуальный предприниматель;</w:t>
      </w:r>
      <w:r>
        <w:br/>
      </w:r>
      <w:r>
        <w:rPr>
          <w:rFonts w:ascii="Times New Roman"/>
          <w:b w:val="false"/>
          <w:i w:val="false"/>
          <w:color w:val="000000"/>
          <w:sz w:val="28"/>
        </w:rPr>
        <w:t>
</w:t>
      </w:r>
      <w:r>
        <w:rPr>
          <w:rFonts w:ascii="Times New Roman"/>
          <w:b w:val="false"/>
          <w:i w:val="false"/>
          <w:color w:val="000000"/>
          <w:sz w:val="28"/>
        </w:rPr>
        <w:t>
      цифра 3, если арендатором является юридическое лицо;</w:t>
      </w:r>
      <w:r>
        <w:br/>
      </w:r>
      <w:r>
        <w:rPr>
          <w:rFonts w:ascii="Times New Roman"/>
          <w:b w:val="false"/>
          <w:i w:val="false"/>
          <w:color w:val="000000"/>
          <w:sz w:val="28"/>
        </w:rPr>
        <w:t>
</w:t>
      </w:r>
      <w:r>
        <w:rPr>
          <w:rFonts w:ascii="Times New Roman"/>
          <w:b w:val="false"/>
          <w:i w:val="false"/>
          <w:color w:val="000000"/>
          <w:sz w:val="28"/>
        </w:rPr>
        <w:t>
      4) в графе D указывается РНН арендатора;</w:t>
      </w:r>
      <w:r>
        <w:br/>
      </w:r>
      <w:r>
        <w:rPr>
          <w:rFonts w:ascii="Times New Roman"/>
          <w:b w:val="false"/>
          <w:i w:val="false"/>
          <w:color w:val="000000"/>
          <w:sz w:val="28"/>
        </w:rPr>
        <w:t>
</w:t>
      </w:r>
      <w:r>
        <w:rPr>
          <w:rFonts w:ascii="Times New Roman"/>
          <w:b w:val="false"/>
          <w:i w:val="false"/>
          <w:color w:val="000000"/>
          <w:sz w:val="28"/>
        </w:rPr>
        <w:t>
      5) в графе Е указывается ИИН/БИН арендатора;</w:t>
      </w:r>
      <w:r>
        <w:br/>
      </w:r>
      <w:r>
        <w:rPr>
          <w:rFonts w:ascii="Times New Roman"/>
          <w:b w:val="false"/>
          <w:i w:val="false"/>
          <w:color w:val="000000"/>
          <w:sz w:val="28"/>
        </w:rPr>
        <w:t>
</w:t>
      </w:r>
      <w:r>
        <w:rPr>
          <w:rFonts w:ascii="Times New Roman"/>
          <w:b w:val="false"/>
          <w:i w:val="false"/>
          <w:color w:val="000000"/>
          <w:sz w:val="28"/>
        </w:rPr>
        <w:t>
      6) в графе F указывается номер удостоверения личности физического лица;</w:t>
      </w:r>
      <w:r>
        <w:br/>
      </w:r>
      <w:r>
        <w:rPr>
          <w:rFonts w:ascii="Times New Roman"/>
          <w:b w:val="false"/>
          <w:i w:val="false"/>
          <w:color w:val="000000"/>
          <w:sz w:val="28"/>
        </w:rPr>
        <w:t>
</w:t>
      </w:r>
      <w:r>
        <w:rPr>
          <w:rFonts w:ascii="Times New Roman"/>
          <w:b w:val="false"/>
          <w:i w:val="false"/>
          <w:color w:val="000000"/>
          <w:sz w:val="28"/>
        </w:rPr>
        <w:t>
      7) в графе G указывается дата выдачи удостоверения личности физического лица;</w:t>
      </w:r>
      <w:r>
        <w:br/>
      </w:r>
      <w:r>
        <w:rPr>
          <w:rFonts w:ascii="Times New Roman"/>
          <w:b w:val="false"/>
          <w:i w:val="false"/>
          <w:color w:val="000000"/>
          <w:sz w:val="28"/>
        </w:rPr>
        <w:t>
</w:t>
      </w:r>
      <w:r>
        <w:rPr>
          <w:rFonts w:ascii="Times New Roman"/>
          <w:b w:val="false"/>
          <w:i w:val="false"/>
          <w:color w:val="000000"/>
          <w:sz w:val="28"/>
        </w:rPr>
        <w:t>
      8) в графе H указывается номер договора аренды (пользования);</w:t>
      </w:r>
      <w:r>
        <w:br/>
      </w:r>
      <w:r>
        <w:rPr>
          <w:rFonts w:ascii="Times New Roman"/>
          <w:b w:val="false"/>
          <w:i w:val="false"/>
          <w:color w:val="000000"/>
          <w:sz w:val="28"/>
        </w:rPr>
        <w:t>
</w:t>
      </w:r>
      <w:r>
        <w:rPr>
          <w:rFonts w:ascii="Times New Roman"/>
          <w:b w:val="false"/>
          <w:i w:val="false"/>
          <w:color w:val="000000"/>
          <w:sz w:val="28"/>
        </w:rPr>
        <w:t>
      9) в графе I указывается дата заключения договора аренды (пользования);</w:t>
      </w:r>
      <w:r>
        <w:br/>
      </w:r>
      <w:r>
        <w:rPr>
          <w:rFonts w:ascii="Times New Roman"/>
          <w:b w:val="false"/>
          <w:i w:val="false"/>
          <w:color w:val="000000"/>
          <w:sz w:val="28"/>
        </w:rPr>
        <w:t>
</w:t>
      </w:r>
      <w:r>
        <w:rPr>
          <w:rFonts w:ascii="Times New Roman"/>
          <w:b w:val="false"/>
          <w:i w:val="false"/>
          <w:color w:val="000000"/>
          <w:sz w:val="28"/>
        </w:rPr>
        <w:t>
      10) в графе J указывается назначение торгового места (кулинария, промышленные товары, фотопроизводство и.т.д);</w:t>
      </w:r>
      <w:r>
        <w:br/>
      </w:r>
      <w:r>
        <w:rPr>
          <w:rFonts w:ascii="Times New Roman"/>
          <w:b w:val="false"/>
          <w:i w:val="false"/>
          <w:color w:val="000000"/>
          <w:sz w:val="28"/>
        </w:rPr>
        <w:t>
</w:t>
      </w:r>
      <w:r>
        <w:rPr>
          <w:rFonts w:ascii="Times New Roman"/>
          <w:b w:val="false"/>
          <w:i w:val="false"/>
          <w:color w:val="000000"/>
          <w:sz w:val="28"/>
        </w:rPr>
        <w:t>
      11) в графе K указывается место нахождения на торговом рынке (номер, расположение торгового объекта или места);</w:t>
      </w:r>
      <w:r>
        <w:br/>
      </w:r>
      <w:r>
        <w:rPr>
          <w:rFonts w:ascii="Times New Roman"/>
          <w:b w:val="false"/>
          <w:i w:val="false"/>
          <w:color w:val="000000"/>
          <w:sz w:val="28"/>
        </w:rPr>
        <w:t>
</w:t>
      </w:r>
      <w:r>
        <w:rPr>
          <w:rFonts w:ascii="Times New Roman"/>
          <w:b w:val="false"/>
          <w:i w:val="false"/>
          <w:color w:val="000000"/>
          <w:sz w:val="28"/>
        </w:rPr>
        <w:t>
      12) в графе L указывается срок аренды (пользования) торгового объекта или места;</w:t>
      </w:r>
      <w:r>
        <w:br/>
      </w:r>
      <w:r>
        <w:rPr>
          <w:rFonts w:ascii="Times New Roman"/>
          <w:b w:val="false"/>
          <w:i w:val="false"/>
          <w:color w:val="000000"/>
          <w:sz w:val="28"/>
        </w:rPr>
        <w:t>
</w:t>
      </w:r>
      <w:r>
        <w:rPr>
          <w:rFonts w:ascii="Times New Roman"/>
          <w:b w:val="false"/>
          <w:i w:val="false"/>
          <w:color w:val="000000"/>
          <w:sz w:val="28"/>
        </w:rPr>
        <w:t>
      13) в графе М указывается сумма арендной платы и (или) сумма возмещаемых расходов.</w:t>
      </w:r>
    </w:p>
    <w:bookmarkEnd w:id="494"/>
    <w:bookmarkStart w:name="z8622" w:id="49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495"/>
    <w:bookmarkStart w:name="z8623" w:id="49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по плате за пользование судоходными водными путями</w:t>
      </w:r>
      <w:r>
        <w:br/>
      </w:r>
      <w:r>
        <w:rPr>
          <w:rFonts w:ascii="Times New Roman"/>
          <w:b/>
          <w:i w:val="false"/>
          <w:color w:val="000000"/>
        </w:rPr>
        <w:t>
(Форма 890.00)</w:t>
      </w:r>
    </w:p>
    <w:bookmarkEnd w:id="49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624" w:id="497"/>
    <w:p>
      <w:pPr>
        <w:spacing w:after="0"/>
        <w:ind w:left="0"/>
        <w:jc w:val="left"/>
      </w:pPr>
      <w:r>
        <w:rPr>
          <w:rFonts w:ascii="Times New Roman"/>
          <w:b/>
          <w:i w:val="false"/>
          <w:color w:val="000000"/>
        </w:rPr>
        <w:t xml:space="preserve"> 
1. Общие положения</w:t>
      </w:r>
    </w:p>
    <w:bookmarkEnd w:id="497"/>
    <w:bookmarkStart w:name="z8625" w:id="498"/>
    <w:p>
      <w:pPr>
        <w:spacing w:after="0"/>
        <w:ind w:left="0"/>
        <w:jc w:val="both"/>
      </w:pPr>
      <w:r>
        <w:rPr>
          <w:rFonts w:ascii="Times New Roman"/>
          <w:b w:val="false"/>
          <w:i w:val="false"/>
          <w:color w:val="000000"/>
          <w:sz w:val="28"/>
        </w:rPr>
        <w:t>
      1. Настоящие Правила составления налоговой отчетности (декларации) по плате за пользование судоходными водными путями (Форма 890.00)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платы за пользование судоходными водными путями (далее - Декларация), предназначенной для исчисления платы за пользование судоходными водными путями. Декларация составляется физическими и юридическими лицами, пользующимися судоходными водными путями Республики Казахстан, за исключением государственных учреждений, в соответствии со </w:t>
      </w:r>
      <w:r>
        <w:rPr>
          <w:rFonts w:ascii="Times New Roman"/>
          <w:b w:val="false"/>
          <w:i w:val="false"/>
          <w:color w:val="000000"/>
          <w:sz w:val="28"/>
        </w:rPr>
        <w:t>статьей 525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 пунктом 8 </w:t>
      </w:r>
      <w:r>
        <w:rPr>
          <w:rFonts w:ascii="Times New Roman"/>
          <w:b w:val="false"/>
          <w:i w:val="false"/>
          <w:color w:val="000000"/>
          <w:sz w:val="28"/>
        </w:rPr>
        <w:t>статьи 527</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9.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498"/>
    <w:bookmarkStart w:name="z8642" w:id="499"/>
    <w:p>
      <w:pPr>
        <w:spacing w:after="0"/>
        <w:ind w:left="0"/>
        <w:jc w:val="left"/>
      </w:pPr>
      <w:r>
        <w:rPr>
          <w:rFonts w:ascii="Times New Roman"/>
          <w:b/>
          <w:i w:val="false"/>
          <w:color w:val="000000"/>
        </w:rPr>
        <w:t xml:space="preserve"> 
2. Составление Декларации (форма 890.00)</w:t>
      </w:r>
    </w:p>
    <w:bookmarkEnd w:id="499"/>
    <w:bookmarkStart w:name="z8643" w:id="500"/>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плательщика платы за пользование судоходными водными путями; </w:t>
      </w:r>
      <w:r>
        <w:br/>
      </w:r>
      <w:r>
        <w:rPr>
          <w:rFonts w:ascii="Times New Roman"/>
          <w:b w:val="false"/>
          <w:i w:val="false"/>
          <w:color w:val="000000"/>
          <w:sz w:val="28"/>
        </w:rPr>
        <w:t>
</w:t>
      </w:r>
      <w:r>
        <w:rPr>
          <w:rFonts w:ascii="Times New Roman"/>
          <w:b w:val="false"/>
          <w:i w:val="false"/>
          <w:color w:val="000000"/>
          <w:sz w:val="28"/>
        </w:rPr>
        <w:t>
      2) ИИН/БИН - плательщика платы за пользование судоходными водными путями;</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предоставляется налоговая отчетность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xml:space="preserve">
      6) номер и дата уведомления. </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указанных в строке A или B;</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В разделе "Сведения для исчисления платы за пользование судоходными водными путями,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890.00.001 указывается наименование судна;</w:t>
      </w:r>
      <w:r>
        <w:br/>
      </w:r>
      <w:r>
        <w:rPr>
          <w:rFonts w:ascii="Times New Roman"/>
          <w:b w:val="false"/>
          <w:i w:val="false"/>
          <w:color w:val="000000"/>
          <w:sz w:val="28"/>
        </w:rPr>
        <w:t>
</w:t>
      </w:r>
      <w:r>
        <w:rPr>
          <w:rFonts w:ascii="Times New Roman"/>
          <w:b w:val="false"/>
          <w:i w:val="false"/>
          <w:color w:val="000000"/>
          <w:sz w:val="28"/>
        </w:rPr>
        <w:t>
      2) в строке 890.00.002 указывается тип (вид) судна;</w:t>
      </w:r>
      <w:r>
        <w:br/>
      </w:r>
      <w:r>
        <w:rPr>
          <w:rFonts w:ascii="Times New Roman"/>
          <w:b w:val="false"/>
          <w:i w:val="false"/>
          <w:color w:val="000000"/>
          <w:sz w:val="28"/>
        </w:rPr>
        <w:t>
</w:t>
      </w:r>
      <w:r>
        <w:rPr>
          <w:rFonts w:ascii="Times New Roman"/>
          <w:b w:val="false"/>
          <w:i w:val="false"/>
          <w:color w:val="000000"/>
          <w:sz w:val="28"/>
        </w:rPr>
        <w:t>
      3) в строке 890.00.003 указывается номер и дата свидетельства о государственной регистрации судна;</w:t>
      </w:r>
      <w:r>
        <w:br/>
      </w:r>
      <w:r>
        <w:rPr>
          <w:rFonts w:ascii="Times New Roman"/>
          <w:b w:val="false"/>
          <w:i w:val="false"/>
          <w:color w:val="000000"/>
          <w:sz w:val="28"/>
        </w:rPr>
        <w:t>
</w:t>
      </w:r>
      <w:r>
        <w:rPr>
          <w:rFonts w:ascii="Times New Roman"/>
          <w:b w:val="false"/>
          <w:i w:val="false"/>
          <w:color w:val="000000"/>
          <w:sz w:val="28"/>
        </w:rPr>
        <w:t>
      4) в строке 890.00.004 указывается валовая вместимость (размер) судна (в регистровых тоннах), согласно данным уполномоченного государственного органа в области транспорта на текущий год;</w:t>
      </w:r>
      <w:r>
        <w:br/>
      </w:r>
      <w:r>
        <w:rPr>
          <w:rFonts w:ascii="Times New Roman"/>
          <w:b w:val="false"/>
          <w:i w:val="false"/>
          <w:color w:val="000000"/>
          <w:sz w:val="28"/>
        </w:rPr>
        <w:t>
</w:t>
      </w:r>
      <w:r>
        <w:rPr>
          <w:rFonts w:ascii="Times New Roman"/>
          <w:b w:val="false"/>
          <w:i w:val="false"/>
          <w:color w:val="000000"/>
          <w:sz w:val="28"/>
        </w:rPr>
        <w:t>
      5) в строке 890.00.005 указывается период навигации, устанавливаемый уполномоченным государственным органом по вопросам транспорта на текущий год в месяцах.</w:t>
      </w:r>
      <w:r>
        <w:br/>
      </w:r>
      <w:r>
        <w:rPr>
          <w:rFonts w:ascii="Times New Roman"/>
          <w:b w:val="false"/>
          <w:i w:val="false"/>
          <w:color w:val="000000"/>
          <w:sz w:val="28"/>
        </w:rPr>
        <w:t>
</w:t>
      </w:r>
      <w:r>
        <w:rPr>
          <w:rFonts w:ascii="Times New Roman"/>
          <w:b w:val="false"/>
          <w:i w:val="false"/>
          <w:color w:val="000000"/>
          <w:sz w:val="28"/>
        </w:rPr>
        <w:t xml:space="preserve">
      13. В разделе "Плата за пользование судоходными водными путями, подлежащая уплате в бюджет": </w:t>
      </w:r>
      <w:r>
        <w:br/>
      </w:r>
      <w:r>
        <w:rPr>
          <w:rFonts w:ascii="Times New Roman"/>
          <w:b w:val="false"/>
          <w:i w:val="false"/>
          <w:color w:val="000000"/>
          <w:sz w:val="28"/>
        </w:rPr>
        <w:t>
</w:t>
      </w:r>
      <w:r>
        <w:rPr>
          <w:rFonts w:ascii="Times New Roman"/>
          <w:b w:val="false"/>
          <w:i w:val="false"/>
          <w:color w:val="000000"/>
          <w:sz w:val="28"/>
        </w:rPr>
        <w:t>
      1) в строке 890.00.006 указывается ставка платы за пользование судоходными водными путями, которая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за 1 валовую регистровую тонну (0,26 х МРП). В случае, если сумма платы составит дробное значение от 0,5 и выше, то такое значение подлежит округлению до целой единицы, если ниже 0,5 - округлению не подлежит;</w:t>
      </w:r>
      <w:r>
        <w:br/>
      </w:r>
      <w:r>
        <w:rPr>
          <w:rFonts w:ascii="Times New Roman"/>
          <w:b w:val="false"/>
          <w:i w:val="false"/>
          <w:color w:val="000000"/>
          <w:sz w:val="28"/>
        </w:rPr>
        <w:t>
</w:t>
      </w:r>
      <w:r>
        <w:rPr>
          <w:rFonts w:ascii="Times New Roman"/>
          <w:b w:val="false"/>
          <w:i w:val="false"/>
          <w:color w:val="000000"/>
          <w:sz w:val="28"/>
        </w:rPr>
        <w:t>
      2) в строке 890.00.007 указывается фактический срок пользования судоходными водными путями, согласно данным уполномоченного государственного органа в области транспорта и (или) Судового журнала, порядок ведения которого утвержден приказом Министра транспорта и коммуникаций Республики Казахстан от 10 февраля 2005 года </w:t>
      </w:r>
      <w:r>
        <w:rPr>
          <w:rFonts w:ascii="Times New Roman"/>
          <w:b w:val="false"/>
          <w:i w:val="false"/>
          <w:color w:val="000000"/>
          <w:sz w:val="28"/>
        </w:rPr>
        <w:t>№ 72-I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в строке 890.00.008 указывается годовая сумма платы за пользование судоходными водными путями, определяемая исходя из ставки платы, валовой вместимости судна в регистровых тоннах и фактического срока пользования судоходными водными путями, но не менее размера платы за один календарный месяц (890.00.006 х 890.00.004 х 890.00.007); </w:t>
      </w:r>
      <w:r>
        <w:br/>
      </w:r>
      <w:r>
        <w:rPr>
          <w:rFonts w:ascii="Times New Roman"/>
          <w:b w:val="false"/>
          <w:i w:val="false"/>
          <w:color w:val="000000"/>
          <w:sz w:val="28"/>
        </w:rPr>
        <w:t>
</w:t>
      </w:r>
      <w:r>
        <w:rPr>
          <w:rFonts w:ascii="Times New Roman"/>
          <w:b w:val="false"/>
          <w:i w:val="false"/>
          <w:color w:val="000000"/>
          <w:sz w:val="28"/>
        </w:rPr>
        <w:t>
      4) в строке 890.00.009 указывается размер ежемесячной платы за пользование судоходными водными путями, определяемая путем деления исчисленной годовой суммы платы пользования судоходными водными путями на период навигации, устанавливаемый уполномоченным государственным органом в области транспорта на текущий год (890.00.008/890.00.005);</w:t>
      </w:r>
      <w:r>
        <w:br/>
      </w:r>
      <w:r>
        <w:rPr>
          <w:rFonts w:ascii="Times New Roman"/>
          <w:b w:val="false"/>
          <w:i w:val="false"/>
          <w:color w:val="000000"/>
          <w:sz w:val="28"/>
        </w:rPr>
        <w:t>
</w:t>
      </w:r>
      <w:r>
        <w:rPr>
          <w:rFonts w:ascii="Times New Roman"/>
          <w:b w:val="false"/>
          <w:i w:val="false"/>
          <w:color w:val="000000"/>
          <w:sz w:val="28"/>
        </w:rPr>
        <w:t xml:space="preserve">
      5) в строке 890.00.010 указывается фактическая сумма платы, подлежащая уплате в бюджет, определяемая путем умножения размера ежемесячной суммы платы за пользование судоходными водными путями на фактический срок пользования судоходными водными путями (890.00.009 х 890.00.007). </w:t>
      </w:r>
      <w:r>
        <w:br/>
      </w:r>
      <w:r>
        <w:rPr>
          <w:rFonts w:ascii="Times New Roman"/>
          <w:b w:val="false"/>
          <w:i w:val="false"/>
          <w:color w:val="000000"/>
          <w:sz w:val="28"/>
        </w:rPr>
        <w:t>
</w:t>
      </w:r>
      <w:r>
        <w:rPr>
          <w:rFonts w:ascii="Times New Roman"/>
          <w:b w:val="false"/>
          <w:i w:val="false"/>
          <w:color w:val="000000"/>
          <w:sz w:val="28"/>
        </w:rPr>
        <w:t>
      При этом иностранцы и лица без гражданства, иностранные юридические лица-нерезиденты при разовых судозаходах вносят в бюджет плату за пользование судоходными водными путями в размере месячной ставки платы. При нахождении их на судоходных водных путях Республики Казахстан сроком более одного месяца плата за пользование судоходными водными путями вносится ими в бюджет в порядке, установленном </w:t>
      </w:r>
      <w:r>
        <w:rPr>
          <w:rFonts w:ascii="Times New Roman"/>
          <w:b w:val="false"/>
          <w:i w:val="false"/>
          <w:color w:val="000000"/>
          <w:sz w:val="28"/>
        </w:rPr>
        <w:t>статьей 527</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в строке 890.00.011 суммы платы, подлежащие уплате в бюджет, указываются в строках по месяцам пользования.</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 платы;</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00"/>
    <w:bookmarkStart w:name="z8685" w:id="50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01"/>
    <w:bookmarkStart w:name="z8686" w:id="502"/>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(упрощенной декларации) для субъектов малого бизнеса</w:t>
      </w:r>
      <w:r>
        <w:br/>
      </w:r>
      <w:r>
        <w:rPr>
          <w:rFonts w:ascii="Times New Roman"/>
          <w:b/>
          <w:i w:val="false"/>
          <w:color w:val="000000"/>
        </w:rPr>
        <w:t>
(Форма 910.00)</w:t>
      </w:r>
    </w:p>
    <w:bookmarkEnd w:id="50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687" w:id="503"/>
    <w:p>
      <w:pPr>
        <w:spacing w:after="0"/>
        <w:ind w:left="0"/>
        <w:jc w:val="left"/>
      </w:pPr>
      <w:r>
        <w:rPr>
          <w:rFonts w:ascii="Times New Roman"/>
          <w:b/>
          <w:i w:val="false"/>
          <w:color w:val="000000"/>
        </w:rPr>
        <w:t xml:space="preserve"> 
1. Общие положения</w:t>
      </w:r>
    </w:p>
    <w:bookmarkEnd w:id="503"/>
    <w:bookmarkStart w:name="z8688" w:id="504"/>
    <w:p>
      <w:pPr>
        <w:spacing w:after="0"/>
        <w:ind w:left="0"/>
        <w:jc w:val="both"/>
      </w:pPr>
      <w:r>
        <w:rPr>
          <w:rFonts w:ascii="Times New Roman"/>
          <w:b w:val="false"/>
          <w:i w:val="false"/>
          <w:color w:val="000000"/>
          <w:sz w:val="28"/>
        </w:rPr>
        <w:t>
      1. Настоящие Правила составления налоговой отчетности (упрощенной декларации) для субъектов малого бизнеса (Форма 910.00)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(упрощенной декларации) для субъектов малого бизнеса (далее - Декларация), предназначенной для исчисления индивидуального (корпоративного) подоходного и социального налогов, индивидуального подоходного налога с доходов, облагаемых у источника выплаты, социальных отчислений и обязательных пенсионных взносов. Декларация составляется субъектами малого бизнеса, применяющими специальный налоговый режим на основе упрощенной декларации. </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3. Отрицательные значения сумм обозначаются знаком "-" в первой левой ячейке соответствующей строки Декларации. </w:t>
      </w:r>
      <w:r>
        <w:br/>
      </w:r>
      <w:r>
        <w:rPr>
          <w:rFonts w:ascii="Times New Roman"/>
          <w:b w:val="false"/>
          <w:i w:val="false"/>
          <w:color w:val="000000"/>
          <w:sz w:val="28"/>
        </w:rPr>
        <w:t>
</w:t>
      </w:r>
      <w:r>
        <w:rPr>
          <w:rFonts w:ascii="Times New Roman"/>
          <w:b w:val="false"/>
          <w:i w:val="false"/>
          <w:color w:val="000000"/>
          <w:sz w:val="28"/>
        </w:rPr>
        <w:t>
      4.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w:t>
      </w:r>
      <w:r>
        <w:br/>
      </w:r>
      <w:r>
        <w:rPr>
          <w:rFonts w:ascii="Times New Roman"/>
          <w:b w:val="false"/>
          <w:i w:val="false"/>
          <w:color w:val="000000"/>
          <w:sz w:val="28"/>
        </w:rPr>
        <w:t>
</w:t>
      </w:r>
      <w:r>
        <w:rPr>
          <w:rFonts w:ascii="Times New Roman"/>
          <w:b w:val="false"/>
          <w:i w:val="false"/>
          <w:color w:val="000000"/>
          <w:sz w:val="28"/>
        </w:rPr>
        <w:t>
      6.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504"/>
    <w:bookmarkStart w:name="z8702" w:id="505"/>
    <w:p>
      <w:pPr>
        <w:spacing w:after="0"/>
        <w:ind w:left="0"/>
        <w:jc w:val="left"/>
      </w:pPr>
      <w:r>
        <w:rPr>
          <w:rFonts w:ascii="Times New Roman"/>
          <w:b/>
          <w:i w:val="false"/>
          <w:color w:val="000000"/>
        </w:rPr>
        <w:t xml:space="preserve"> 
2. Составление Декларации (форма 910.00)</w:t>
      </w:r>
    </w:p>
    <w:bookmarkEnd w:id="505"/>
    <w:bookmarkStart w:name="z8703" w:id="506"/>
    <w:p>
      <w:pPr>
        <w:spacing w:after="0"/>
        <w:ind w:left="0"/>
        <w:jc w:val="both"/>
      </w:pPr>
      <w:r>
        <w:rPr>
          <w:rFonts w:ascii="Times New Roman"/>
          <w:b w:val="false"/>
          <w:i w:val="false"/>
          <w:color w:val="000000"/>
          <w:sz w:val="28"/>
        </w:rPr>
        <w:t>
      8. В разделе "Общая информация о налогоплательщике (налоговом агенте)" налогоплательщик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3) фамилия, имя, отчество (при его наличии) индивидуального предпринимателя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5) категория налогоплательщика.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xml:space="preserve">
      6) вид Декларации. </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номер и дата уведомления. </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9. В разделе "Исчисление налогов":</w:t>
      </w:r>
      <w:r>
        <w:br/>
      </w:r>
      <w:r>
        <w:rPr>
          <w:rFonts w:ascii="Times New Roman"/>
          <w:b w:val="false"/>
          <w:i w:val="false"/>
          <w:color w:val="000000"/>
          <w:sz w:val="28"/>
        </w:rPr>
        <w:t>
</w:t>
      </w:r>
      <w:r>
        <w:rPr>
          <w:rFonts w:ascii="Times New Roman"/>
          <w:b w:val="false"/>
          <w:i w:val="false"/>
          <w:color w:val="000000"/>
          <w:sz w:val="28"/>
        </w:rPr>
        <w:t>
      1) в строке 910.00.001 указывается доход, определяемый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Налогового кодекса;</w:t>
      </w:r>
      <w:r>
        <w:br/>
      </w:r>
      <w:r>
        <w:rPr>
          <w:rFonts w:ascii="Times New Roman"/>
          <w:b w:val="false"/>
          <w:i w:val="false"/>
          <w:color w:val="000000"/>
          <w:sz w:val="28"/>
        </w:rPr>
        <w:t>
</w:t>
      </w:r>
      <w:r>
        <w:rPr>
          <w:rFonts w:ascii="Times New Roman"/>
          <w:b w:val="false"/>
          <w:i w:val="false"/>
          <w:color w:val="000000"/>
          <w:sz w:val="28"/>
        </w:rPr>
        <w:t>
      2) в строке 910.00.002 указывается доход, определяемый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3) в строках 910.00.003 А, 910.00.003 В, 910.00.003 С указывается количество работников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4) в строке 910.00.004 указывается среднесписочная численность работников за налоговый период, определяемая по формуле ((910.00.003 А + 910.00.003 В + 910.00.003 С) / 3).</w:t>
      </w:r>
      <w:r>
        <w:br/>
      </w:r>
      <w:r>
        <w:rPr>
          <w:rFonts w:ascii="Times New Roman"/>
          <w:b w:val="false"/>
          <w:i w:val="false"/>
          <w:color w:val="000000"/>
          <w:sz w:val="28"/>
        </w:rPr>
        <w:t>
</w:t>
      </w: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r>
        <w:br/>
      </w:r>
      <w:r>
        <w:rPr>
          <w:rFonts w:ascii="Times New Roman"/>
          <w:b w:val="false"/>
          <w:i w:val="false"/>
          <w:color w:val="000000"/>
          <w:sz w:val="28"/>
        </w:rPr>
        <w:t>
</w:t>
      </w:r>
      <w:r>
        <w:rPr>
          <w:rFonts w:ascii="Times New Roman"/>
          <w:b w:val="false"/>
          <w:i w:val="false"/>
          <w:color w:val="000000"/>
          <w:sz w:val="28"/>
        </w:rPr>
        <w:t>
      5) строка 910.00.005 предназначена для заполнения индивидуальными предпринимателями, в которой указывается среднесписочная численность работников включая индивидуального предпринимателя, определяемая по формуле ((910.00.003 А + 910.00.003 В + 910.00.003 С) / 3 + 1);</w:t>
      </w:r>
      <w:r>
        <w:br/>
      </w:r>
      <w:r>
        <w:rPr>
          <w:rFonts w:ascii="Times New Roman"/>
          <w:b w:val="false"/>
          <w:i w:val="false"/>
          <w:color w:val="000000"/>
          <w:sz w:val="28"/>
        </w:rPr>
        <w:t>
</w:t>
      </w:r>
      <w:r>
        <w:rPr>
          <w:rFonts w:ascii="Times New Roman"/>
          <w:b w:val="false"/>
          <w:i w:val="false"/>
          <w:color w:val="000000"/>
          <w:sz w:val="28"/>
        </w:rPr>
        <w:t>
      6) в строке 910.00.006 указывается среднесписочная численность работников, превышающая предел, установленный статьей 433 Налогового кодекса;</w:t>
      </w:r>
      <w:r>
        <w:br/>
      </w:r>
      <w:r>
        <w:rPr>
          <w:rFonts w:ascii="Times New Roman"/>
          <w:b w:val="false"/>
          <w:i w:val="false"/>
          <w:color w:val="000000"/>
          <w:sz w:val="28"/>
        </w:rPr>
        <w:t>
</w:t>
      </w:r>
      <w:r>
        <w:rPr>
          <w:rFonts w:ascii="Times New Roman"/>
          <w:b w:val="false"/>
          <w:i w:val="false"/>
          <w:color w:val="000000"/>
          <w:sz w:val="28"/>
        </w:rPr>
        <w:t>
      7) в строке 910.00.007 указывается среднемесячная заработная плата на одного работника за налоговый период;</w:t>
      </w:r>
      <w:r>
        <w:br/>
      </w:r>
      <w:r>
        <w:rPr>
          <w:rFonts w:ascii="Times New Roman"/>
          <w:b w:val="false"/>
          <w:i w:val="false"/>
          <w:color w:val="000000"/>
          <w:sz w:val="28"/>
        </w:rPr>
        <w:t>
</w:t>
      </w:r>
      <w:r>
        <w:rPr>
          <w:rFonts w:ascii="Times New Roman"/>
          <w:b w:val="false"/>
          <w:i w:val="false"/>
          <w:color w:val="000000"/>
          <w:sz w:val="28"/>
        </w:rPr>
        <w:t>
      8) в строке 910.00.008 указывается сумма налогов, исчисленных по ставке, установленной пунктом 1 статьи 436 Налогового кодекса, определяемая по формуле (910.00.001 х 3 %);</w:t>
      </w:r>
      <w:r>
        <w:br/>
      </w:r>
      <w:r>
        <w:rPr>
          <w:rFonts w:ascii="Times New Roman"/>
          <w:b w:val="false"/>
          <w:i w:val="false"/>
          <w:color w:val="000000"/>
          <w:sz w:val="28"/>
        </w:rPr>
        <w:t>
</w:t>
      </w:r>
      <w:r>
        <w:rPr>
          <w:rFonts w:ascii="Times New Roman"/>
          <w:b w:val="false"/>
          <w:i w:val="false"/>
          <w:color w:val="000000"/>
          <w:sz w:val="28"/>
        </w:rPr>
        <w:t>
      9) в строке 910.00.009 указывается сумма налогов с дохода, превышающего предельный доход, установленный </w:t>
      </w:r>
      <w:r>
        <w:rPr>
          <w:rFonts w:ascii="Times New Roman"/>
          <w:b w:val="false"/>
          <w:i w:val="false"/>
          <w:color w:val="000000"/>
          <w:sz w:val="28"/>
        </w:rPr>
        <w:t>статьей 433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в строке 910.00.010 указывается уменьшение юридическим лицом суммы налога в зависимости от среднесписочной численности работников, определяемая по формуле ((910.00.008 - 910.00.009) х (910.00.004 - 910.00.006) х 0,015). </w:t>
      </w:r>
      <w:r>
        <w:br/>
      </w:r>
      <w:r>
        <w:rPr>
          <w:rFonts w:ascii="Times New Roman"/>
          <w:b w:val="false"/>
          <w:i w:val="false"/>
          <w:color w:val="000000"/>
          <w:sz w:val="28"/>
        </w:rPr>
        <w:t>
</w:t>
      </w:r>
      <w:r>
        <w:rPr>
          <w:rFonts w:ascii="Times New Roman"/>
          <w:b w:val="false"/>
          <w:i w:val="false"/>
          <w:color w:val="000000"/>
          <w:sz w:val="28"/>
        </w:rPr>
        <w:t>
      Данная строка заполняется при условии, если среднемесячная заработная плата одного работника по итогам отчетного периода составляет у юридических лиц не менее 2,5-кратного минимального размера заработной платы согласно </w:t>
      </w:r>
      <w:r>
        <w:rPr>
          <w:rFonts w:ascii="Times New Roman"/>
          <w:b w:val="false"/>
          <w:i w:val="false"/>
          <w:color w:val="000000"/>
          <w:sz w:val="28"/>
        </w:rPr>
        <w:t>пункту 2</w:t>
      </w:r>
      <w:r>
        <w:rPr>
          <w:rFonts w:ascii="Times New Roman"/>
          <w:b w:val="false"/>
          <w:i w:val="false"/>
          <w:color w:val="000000"/>
          <w:sz w:val="28"/>
        </w:rPr>
        <w:t xml:space="preserve"> статьи 436 Налогового кодекса; </w:t>
      </w:r>
      <w:r>
        <w:br/>
      </w:r>
      <w:r>
        <w:rPr>
          <w:rFonts w:ascii="Times New Roman"/>
          <w:b w:val="false"/>
          <w:i w:val="false"/>
          <w:color w:val="000000"/>
          <w:sz w:val="28"/>
        </w:rPr>
        <w:t>
</w:t>
      </w:r>
      <w:r>
        <w:rPr>
          <w:rFonts w:ascii="Times New Roman"/>
          <w:b w:val="false"/>
          <w:i w:val="false"/>
          <w:color w:val="000000"/>
          <w:sz w:val="28"/>
        </w:rPr>
        <w:t xml:space="preserve">
      11) в строке 910.00.011 указывается уменьшение индивидуальным предпринимателем суммы налога в зависимости от среднесписочной численности работников, определяемая по формуле ((910.00.008 - 910.00.009) х (910.00.005 - 910.00.006) х 0,015). </w:t>
      </w:r>
      <w:r>
        <w:br/>
      </w:r>
      <w:r>
        <w:rPr>
          <w:rFonts w:ascii="Times New Roman"/>
          <w:b w:val="false"/>
          <w:i w:val="false"/>
          <w:color w:val="000000"/>
          <w:sz w:val="28"/>
        </w:rPr>
        <w:t>
</w:t>
      </w:r>
      <w:r>
        <w:rPr>
          <w:rFonts w:ascii="Times New Roman"/>
          <w:b w:val="false"/>
          <w:i w:val="false"/>
          <w:color w:val="000000"/>
          <w:sz w:val="28"/>
        </w:rPr>
        <w:t xml:space="preserve">
      Данная строка заполняется при условии, если среднемесячная заработная плата одного работника по итогам отчетного периода у индивидуальных предпринимателей составляет не менее 2-кратного минимального размера заработной платы согласно пункту 2 статьи 436 Налогового кодекса; </w:t>
      </w:r>
      <w:r>
        <w:br/>
      </w:r>
      <w:r>
        <w:rPr>
          <w:rFonts w:ascii="Times New Roman"/>
          <w:b w:val="false"/>
          <w:i w:val="false"/>
          <w:color w:val="000000"/>
          <w:sz w:val="28"/>
        </w:rPr>
        <w:t>
</w:t>
      </w:r>
      <w:r>
        <w:rPr>
          <w:rFonts w:ascii="Times New Roman"/>
          <w:b w:val="false"/>
          <w:i w:val="false"/>
          <w:color w:val="000000"/>
          <w:sz w:val="28"/>
        </w:rPr>
        <w:t>
      12) в строке 910.00.012 указывается сумма налогов после корректировки, которая определяется юридическими лицами по формуле (910.00.008 -910.00.010), индивидуальными предпринимателями по формуле (910.00.008 - 910.00.011);</w:t>
      </w:r>
      <w:r>
        <w:br/>
      </w:r>
      <w:r>
        <w:rPr>
          <w:rFonts w:ascii="Times New Roman"/>
          <w:b w:val="false"/>
          <w:i w:val="false"/>
          <w:color w:val="000000"/>
          <w:sz w:val="28"/>
        </w:rPr>
        <w:t>
</w:t>
      </w:r>
      <w:r>
        <w:rPr>
          <w:rFonts w:ascii="Times New Roman"/>
          <w:b w:val="false"/>
          <w:i w:val="false"/>
          <w:color w:val="000000"/>
          <w:sz w:val="28"/>
        </w:rPr>
        <w:t xml:space="preserve">
      13) в строке 910.00.013 указывается сумма индивидуального (корпоративного) подоходного налога, подлежащего уплате в бюджет в размере 1/2 от исчисленной суммы налогов по декларации (910.00.012 х 0,5).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 </w:t>
      </w:r>
      <w:r>
        <w:br/>
      </w:r>
      <w:r>
        <w:rPr>
          <w:rFonts w:ascii="Times New Roman"/>
          <w:b w:val="false"/>
          <w:i w:val="false"/>
          <w:color w:val="000000"/>
          <w:sz w:val="28"/>
        </w:rPr>
        <w:t>
</w:t>
      </w:r>
      <w:r>
        <w:rPr>
          <w:rFonts w:ascii="Times New Roman"/>
          <w:b w:val="false"/>
          <w:i w:val="false"/>
          <w:color w:val="000000"/>
          <w:sz w:val="28"/>
        </w:rPr>
        <w:t xml:space="preserve">
      14) в строке 910.00.014 указывается сумма социального налога, подлежащего уплате в бюджет в размере 1/2 от исчисленной суммы налогов по декларации за минусом суммы социальных отчислений в Государственный фонд социального страхования, определяемая по формуле ((910.00.012 х 0,5) - 910.00.016 - 910.00.030). </w:t>
      </w:r>
      <w:r>
        <w:br/>
      </w:r>
      <w:r>
        <w:rPr>
          <w:rFonts w:ascii="Times New Roman"/>
          <w:b w:val="false"/>
          <w:i w:val="false"/>
          <w:color w:val="000000"/>
          <w:sz w:val="28"/>
        </w:rPr>
        <w:t>
</w:t>
      </w:r>
      <w:r>
        <w:rPr>
          <w:rFonts w:ascii="Times New Roman"/>
          <w:b w:val="false"/>
          <w:i w:val="false"/>
          <w:color w:val="000000"/>
          <w:sz w:val="28"/>
        </w:rPr>
        <w:t xml:space="preserve">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 </w:t>
      </w:r>
      <w:r>
        <w:br/>
      </w:r>
      <w:r>
        <w:rPr>
          <w:rFonts w:ascii="Times New Roman"/>
          <w:b w:val="false"/>
          <w:i w:val="false"/>
          <w:color w:val="000000"/>
          <w:sz w:val="28"/>
        </w:rPr>
        <w:t>
</w:t>
      </w:r>
      <w:r>
        <w:rPr>
          <w:rFonts w:ascii="Times New Roman"/>
          <w:b w:val="false"/>
          <w:i w:val="false"/>
          <w:color w:val="000000"/>
          <w:sz w:val="28"/>
        </w:rPr>
        <w:t>
      В случае превышения суммы социальных отчислений в Государственный фонд социального страхования,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2005 года "Об обязательном социальном страховании" (далее - Закон об обязательном социальном страховании), над суммой социального налога, в строке 910.00.014 указывается сумма социального налога, равная нулю,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437 Налогового кодекса;</w:t>
      </w:r>
      <w:r>
        <w:br/>
      </w:r>
      <w:r>
        <w:rPr>
          <w:rFonts w:ascii="Times New Roman"/>
          <w:b w:val="false"/>
          <w:i w:val="false"/>
          <w:color w:val="000000"/>
          <w:sz w:val="28"/>
        </w:rPr>
        <w:t>
</w:t>
      </w:r>
      <w:r>
        <w:rPr>
          <w:rFonts w:ascii="Times New Roman"/>
          <w:b w:val="false"/>
          <w:i w:val="false"/>
          <w:color w:val="000000"/>
          <w:sz w:val="28"/>
        </w:rPr>
        <w:t>
      10. В разделе "Исчисление социальных отчислений и обязательных пенсионных взносов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 в строке 910.00.015 указывается доход, с которого исчисляются социальные отчисления за индивидуального предпринимателя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2) в строке 910.00.016 указывается сумма социальных отчислений за индивидуального предпринимателя, исчисленных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3) в строке 910.00.017 указывается доход, с которого исчисляются обязательные пенсионные взносы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в строке 910.00.018 указывается сумма обязательных пенсионных взносов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11. К примеру, за 2011 год заполнение вышеуказанных строк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1) по строке 910.00.001 доход за налоговый период индивидуального предпринимателя составил 12 000 000 тенге;</w:t>
      </w:r>
      <w:r>
        <w:br/>
      </w:r>
      <w:r>
        <w:rPr>
          <w:rFonts w:ascii="Times New Roman"/>
          <w:b w:val="false"/>
          <w:i w:val="false"/>
          <w:color w:val="000000"/>
          <w:sz w:val="28"/>
        </w:rPr>
        <w:t>
</w:t>
      </w:r>
      <w:r>
        <w:rPr>
          <w:rFonts w:ascii="Times New Roman"/>
          <w:b w:val="false"/>
          <w:i w:val="false"/>
          <w:color w:val="000000"/>
          <w:sz w:val="28"/>
        </w:rPr>
        <w:t>
      2) по строке 910.00.002 доход, определяемый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составил 1 000 000 тенге;</w:t>
      </w:r>
      <w:r>
        <w:br/>
      </w:r>
      <w:r>
        <w:rPr>
          <w:rFonts w:ascii="Times New Roman"/>
          <w:b w:val="false"/>
          <w:i w:val="false"/>
          <w:color w:val="000000"/>
          <w:sz w:val="28"/>
        </w:rPr>
        <w:t>
</w:t>
      </w:r>
      <w:r>
        <w:rPr>
          <w:rFonts w:ascii="Times New Roman"/>
          <w:b w:val="false"/>
          <w:i w:val="false"/>
          <w:color w:val="000000"/>
          <w:sz w:val="28"/>
        </w:rPr>
        <w:t>
      3) по строке 910.00.003А количество работников в первом месяце налогового периода составило 28 человек;</w:t>
      </w:r>
      <w:r>
        <w:br/>
      </w:r>
      <w:r>
        <w:rPr>
          <w:rFonts w:ascii="Times New Roman"/>
          <w:b w:val="false"/>
          <w:i w:val="false"/>
          <w:color w:val="000000"/>
          <w:sz w:val="28"/>
        </w:rPr>
        <w:t>
</w:t>
      </w:r>
      <w:r>
        <w:rPr>
          <w:rFonts w:ascii="Times New Roman"/>
          <w:b w:val="false"/>
          <w:i w:val="false"/>
          <w:color w:val="000000"/>
          <w:sz w:val="28"/>
        </w:rPr>
        <w:t>
      4) по строке 910.00.003 В количество работников во втором месяце налогового периода составило 25 человек;</w:t>
      </w:r>
      <w:r>
        <w:br/>
      </w:r>
      <w:r>
        <w:rPr>
          <w:rFonts w:ascii="Times New Roman"/>
          <w:b w:val="false"/>
          <w:i w:val="false"/>
          <w:color w:val="000000"/>
          <w:sz w:val="28"/>
        </w:rPr>
        <w:t>
</w:t>
      </w:r>
      <w:r>
        <w:rPr>
          <w:rFonts w:ascii="Times New Roman"/>
          <w:b w:val="false"/>
          <w:i w:val="false"/>
          <w:color w:val="000000"/>
          <w:sz w:val="28"/>
        </w:rPr>
        <w:t>
      5) по строке 910.00.003 В количество работников в третьем месяце налогового периода составило 25 человек;</w:t>
      </w:r>
      <w:r>
        <w:br/>
      </w:r>
      <w:r>
        <w:rPr>
          <w:rFonts w:ascii="Times New Roman"/>
          <w:b w:val="false"/>
          <w:i w:val="false"/>
          <w:color w:val="000000"/>
          <w:sz w:val="28"/>
        </w:rPr>
        <w:t>
</w:t>
      </w:r>
      <w:r>
        <w:rPr>
          <w:rFonts w:ascii="Times New Roman"/>
          <w:b w:val="false"/>
          <w:i w:val="false"/>
          <w:color w:val="000000"/>
          <w:sz w:val="28"/>
        </w:rPr>
        <w:t xml:space="preserve">
      6) по строке 910.00.004 среднесписочная численность работников составила 26 человек ((28+25+25) / 3 месяца); </w:t>
      </w:r>
      <w:r>
        <w:br/>
      </w:r>
      <w:r>
        <w:rPr>
          <w:rFonts w:ascii="Times New Roman"/>
          <w:b w:val="false"/>
          <w:i w:val="false"/>
          <w:color w:val="000000"/>
          <w:sz w:val="28"/>
        </w:rPr>
        <w:t>
</w:t>
      </w:r>
      <w:r>
        <w:rPr>
          <w:rFonts w:ascii="Times New Roman"/>
          <w:b w:val="false"/>
          <w:i w:val="false"/>
          <w:color w:val="000000"/>
          <w:sz w:val="28"/>
        </w:rPr>
        <w:t xml:space="preserve">
      7) по строке 910.00.005 среднесписочная численность работников включая самого индивидуального предпринимателя составила 27 человек, ((28+25+25) / 3 месяца +1); </w:t>
      </w:r>
      <w:r>
        <w:br/>
      </w:r>
      <w:r>
        <w:rPr>
          <w:rFonts w:ascii="Times New Roman"/>
          <w:b w:val="false"/>
          <w:i w:val="false"/>
          <w:color w:val="000000"/>
          <w:sz w:val="28"/>
        </w:rPr>
        <w:t>
</w:t>
      </w:r>
      <w:r>
        <w:rPr>
          <w:rFonts w:ascii="Times New Roman"/>
          <w:b w:val="false"/>
          <w:i w:val="false"/>
          <w:color w:val="000000"/>
          <w:sz w:val="28"/>
        </w:rPr>
        <w:t>
      8) по строке 910.00.006 среднесписочная численность, превышающая предельную численность, составила 2 человека (27 - 25), где 27 человек -фактическая среднесписочная численность, 25 человек - предельная численность, установленная </w:t>
      </w:r>
      <w:r>
        <w:rPr>
          <w:rFonts w:ascii="Times New Roman"/>
          <w:b w:val="false"/>
          <w:i w:val="false"/>
          <w:color w:val="000000"/>
          <w:sz w:val="28"/>
        </w:rPr>
        <w:t>подпунктом 1)</w:t>
      </w:r>
      <w:r>
        <w:rPr>
          <w:rFonts w:ascii="Times New Roman"/>
          <w:b w:val="false"/>
          <w:i w:val="false"/>
          <w:color w:val="000000"/>
          <w:sz w:val="28"/>
        </w:rPr>
        <w:t xml:space="preserve"> статьи 433 Налогового кодекса;</w:t>
      </w:r>
      <w:r>
        <w:br/>
      </w:r>
      <w:r>
        <w:rPr>
          <w:rFonts w:ascii="Times New Roman"/>
          <w:b w:val="false"/>
          <w:i w:val="false"/>
          <w:color w:val="000000"/>
          <w:sz w:val="28"/>
        </w:rPr>
        <w:t>
</w:t>
      </w:r>
      <w:r>
        <w:rPr>
          <w:rFonts w:ascii="Times New Roman"/>
          <w:b w:val="false"/>
          <w:i w:val="false"/>
          <w:color w:val="000000"/>
          <w:sz w:val="28"/>
        </w:rPr>
        <w:t xml:space="preserve">
      9) по строке 910.00.007 среднемесячная заработная плата на одного работника за налоговый период составила 38512 тенге, определенная следующим образом: </w:t>
      </w:r>
      <w:r>
        <w:br/>
      </w:r>
      <w:r>
        <w:rPr>
          <w:rFonts w:ascii="Times New Roman"/>
          <w:b w:val="false"/>
          <w:i w:val="false"/>
          <w:color w:val="000000"/>
          <w:sz w:val="28"/>
        </w:rPr>
        <w:t>
</w:t>
      </w:r>
      <w:r>
        <w:rPr>
          <w:rFonts w:ascii="Times New Roman"/>
          <w:b w:val="false"/>
          <w:i w:val="false"/>
          <w:color w:val="000000"/>
          <w:sz w:val="28"/>
        </w:rPr>
        <w:t xml:space="preserve">
      сумма начисленной заработной платы работников за первый месяц налогового периода составила 1 051 000 тенге (125 000 тенге + 800 000 + 126 000), в том числе: </w:t>
      </w:r>
      <w:r>
        <w:br/>
      </w:r>
      <w:r>
        <w:rPr>
          <w:rFonts w:ascii="Times New Roman"/>
          <w:b w:val="false"/>
          <w:i w:val="false"/>
          <w:color w:val="000000"/>
          <w:sz w:val="28"/>
        </w:rPr>
        <w:t>
</w:t>
      </w:r>
      <w:r>
        <w:rPr>
          <w:rFonts w:ascii="Times New Roman"/>
          <w:b w:val="false"/>
          <w:i w:val="false"/>
          <w:color w:val="000000"/>
          <w:sz w:val="28"/>
        </w:rPr>
        <w:t>
      заработная плата пяти человек по 25 000 тенге составила 125 000 тенге (5 х 25 000 тенге);</w:t>
      </w:r>
      <w:r>
        <w:br/>
      </w:r>
      <w:r>
        <w:rPr>
          <w:rFonts w:ascii="Times New Roman"/>
          <w:b w:val="false"/>
          <w:i w:val="false"/>
          <w:color w:val="000000"/>
          <w:sz w:val="28"/>
        </w:rPr>
        <w:t>
</w:t>
      </w:r>
      <w:r>
        <w:rPr>
          <w:rFonts w:ascii="Times New Roman"/>
          <w:b w:val="false"/>
          <w:i w:val="false"/>
          <w:color w:val="000000"/>
          <w:sz w:val="28"/>
        </w:rPr>
        <w:t>
      заработная плата двадцати человек по 40 000 тенге составит 800 000 тенге (20 х 40 000 тенге);</w:t>
      </w:r>
      <w:r>
        <w:br/>
      </w:r>
      <w:r>
        <w:rPr>
          <w:rFonts w:ascii="Times New Roman"/>
          <w:b w:val="false"/>
          <w:i w:val="false"/>
          <w:color w:val="000000"/>
          <w:sz w:val="28"/>
        </w:rPr>
        <w:t>
</w:t>
      </w:r>
      <w:r>
        <w:rPr>
          <w:rFonts w:ascii="Times New Roman"/>
          <w:b w:val="false"/>
          <w:i w:val="false"/>
          <w:color w:val="000000"/>
          <w:sz w:val="28"/>
        </w:rPr>
        <w:t>
      заработная плата трех человек по 42 000 тенге составит 126 000 тенге (3 х 42 000 тенге).</w:t>
      </w:r>
      <w:r>
        <w:br/>
      </w:r>
      <w:r>
        <w:rPr>
          <w:rFonts w:ascii="Times New Roman"/>
          <w:b w:val="false"/>
          <w:i w:val="false"/>
          <w:color w:val="000000"/>
          <w:sz w:val="28"/>
        </w:rPr>
        <w:t>
</w:t>
      </w:r>
      <w:r>
        <w:rPr>
          <w:rFonts w:ascii="Times New Roman"/>
          <w:b w:val="false"/>
          <w:i w:val="false"/>
          <w:color w:val="000000"/>
          <w:sz w:val="28"/>
        </w:rPr>
        <w:t xml:space="preserve">
      Так, среднемесячная заработная плата на одного работника за первый месяц налогового периода составила 37 536 тенге (1 051 000/28 человек), где 28 человек - количество работников в первом месяце налогового периода. </w:t>
      </w:r>
      <w:r>
        <w:br/>
      </w:r>
      <w:r>
        <w:rPr>
          <w:rFonts w:ascii="Times New Roman"/>
          <w:b w:val="false"/>
          <w:i w:val="false"/>
          <w:color w:val="000000"/>
          <w:sz w:val="28"/>
        </w:rPr>
        <w:t>
</w:t>
      </w:r>
      <w:r>
        <w:rPr>
          <w:rFonts w:ascii="Times New Roman"/>
          <w:b w:val="false"/>
          <w:i w:val="false"/>
          <w:color w:val="000000"/>
          <w:sz w:val="28"/>
        </w:rPr>
        <w:t>
      Аналогично определяются среднемесячные суммы заработной платы на одного работника за второй и третий месяцы налогового периода.</w:t>
      </w:r>
      <w:r>
        <w:br/>
      </w:r>
      <w:r>
        <w:rPr>
          <w:rFonts w:ascii="Times New Roman"/>
          <w:b w:val="false"/>
          <w:i w:val="false"/>
          <w:color w:val="000000"/>
          <w:sz w:val="28"/>
        </w:rPr>
        <w:t>
</w:t>
      </w:r>
      <w:r>
        <w:rPr>
          <w:rFonts w:ascii="Times New Roman"/>
          <w:b w:val="false"/>
          <w:i w:val="false"/>
          <w:color w:val="000000"/>
          <w:sz w:val="28"/>
        </w:rPr>
        <w:t>
      Допустим, что во втором месяце налогового периода сумма среднемесячной заработной платы на одного работника составила - 36 000 тенге, в третьем - 42 000 тенге.</w:t>
      </w:r>
      <w:r>
        <w:br/>
      </w:r>
      <w:r>
        <w:rPr>
          <w:rFonts w:ascii="Times New Roman"/>
          <w:b w:val="false"/>
          <w:i w:val="false"/>
          <w:color w:val="000000"/>
          <w:sz w:val="28"/>
        </w:rPr>
        <w:t>
</w:t>
      </w:r>
      <w:r>
        <w:rPr>
          <w:rFonts w:ascii="Times New Roman"/>
          <w:b w:val="false"/>
          <w:i w:val="false"/>
          <w:color w:val="000000"/>
          <w:sz w:val="28"/>
        </w:rPr>
        <w:t>
      Тогда, среднемесячная сумма заработной платы на одного работника за налоговый период составила 38 512 тенге ((37 536 тенге + 36 000 тенге + 42 000 тенге)/3 месяца).</w:t>
      </w:r>
      <w:r>
        <w:br/>
      </w:r>
      <w:r>
        <w:rPr>
          <w:rFonts w:ascii="Times New Roman"/>
          <w:b w:val="false"/>
          <w:i w:val="false"/>
          <w:color w:val="000000"/>
          <w:sz w:val="28"/>
        </w:rPr>
        <w:t>
</w:t>
      </w:r>
      <w:r>
        <w:rPr>
          <w:rFonts w:ascii="Times New Roman"/>
          <w:b w:val="false"/>
          <w:i w:val="false"/>
          <w:color w:val="000000"/>
          <w:sz w:val="28"/>
        </w:rPr>
        <w:t>
      В данном примере 2-кратный минимальный размер месячной заработной платы, установленный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2011 год, составил 31 998 тенге (15999 тенге х 2). Так как, среднемесячная заработная плата на одного работника по итогам налогового периода (38512) превысила 2-кратный размер минимальной заработной платы, то производится корректировка сумм налогов, исчисленных за налоговый период, в сторону уменьшения, исходя из среднесписочной численности работников,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436 Налогового кодекса;</w:t>
      </w:r>
      <w:r>
        <w:br/>
      </w:r>
      <w:r>
        <w:rPr>
          <w:rFonts w:ascii="Times New Roman"/>
          <w:b w:val="false"/>
          <w:i w:val="false"/>
          <w:color w:val="000000"/>
          <w:sz w:val="28"/>
        </w:rPr>
        <w:t>
</w:t>
      </w:r>
      <w:r>
        <w:rPr>
          <w:rFonts w:ascii="Times New Roman"/>
          <w:b w:val="false"/>
          <w:i w:val="false"/>
          <w:color w:val="000000"/>
          <w:sz w:val="28"/>
        </w:rPr>
        <w:t>
      10) по строке 910.00.008 сумма исчисленных налогов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436 Налогового кодекса составит 360 000 тенге (12 000 000 тенге х 3 %);</w:t>
      </w:r>
      <w:r>
        <w:br/>
      </w:r>
      <w:r>
        <w:rPr>
          <w:rFonts w:ascii="Times New Roman"/>
          <w:b w:val="false"/>
          <w:i w:val="false"/>
          <w:color w:val="000000"/>
          <w:sz w:val="28"/>
        </w:rPr>
        <w:t>
</w:t>
      </w:r>
      <w:r>
        <w:rPr>
          <w:rFonts w:ascii="Times New Roman"/>
          <w:b w:val="false"/>
          <w:i w:val="false"/>
          <w:color w:val="000000"/>
          <w:sz w:val="28"/>
        </w:rPr>
        <w:t>
      11) по строке 910.00.009 сумма налога с дохода, превышающего предельную сумму дохода, установленного </w:t>
      </w:r>
      <w:r>
        <w:rPr>
          <w:rFonts w:ascii="Times New Roman"/>
          <w:b w:val="false"/>
          <w:i w:val="false"/>
          <w:color w:val="000000"/>
          <w:sz w:val="28"/>
        </w:rPr>
        <w:t>подпунктом 1)</w:t>
      </w:r>
      <w:r>
        <w:rPr>
          <w:rFonts w:ascii="Times New Roman"/>
          <w:b w:val="false"/>
          <w:i w:val="false"/>
          <w:color w:val="000000"/>
          <w:sz w:val="28"/>
        </w:rPr>
        <w:t xml:space="preserve"> статьи 433 Налогового кодекса, составит 60 000 тенге (12 000 000 тенге - 10 000 000 тенге) х 3 %);</w:t>
      </w:r>
      <w:r>
        <w:br/>
      </w:r>
      <w:r>
        <w:rPr>
          <w:rFonts w:ascii="Times New Roman"/>
          <w:b w:val="false"/>
          <w:i w:val="false"/>
          <w:color w:val="000000"/>
          <w:sz w:val="28"/>
        </w:rPr>
        <w:t>
</w:t>
      </w:r>
      <w:r>
        <w:rPr>
          <w:rFonts w:ascii="Times New Roman"/>
          <w:b w:val="false"/>
          <w:i w:val="false"/>
          <w:color w:val="000000"/>
          <w:sz w:val="28"/>
        </w:rPr>
        <w:t xml:space="preserve">
      12) строку 910.00.010 индивидуальные предприниматели не заполняют; </w:t>
      </w:r>
      <w:r>
        <w:br/>
      </w:r>
      <w:r>
        <w:rPr>
          <w:rFonts w:ascii="Times New Roman"/>
          <w:b w:val="false"/>
          <w:i w:val="false"/>
          <w:color w:val="000000"/>
          <w:sz w:val="28"/>
        </w:rPr>
        <w:t>
</w:t>
      </w:r>
      <w:r>
        <w:rPr>
          <w:rFonts w:ascii="Times New Roman"/>
          <w:b w:val="false"/>
          <w:i w:val="false"/>
          <w:color w:val="000000"/>
          <w:sz w:val="28"/>
        </w:rPr>
        <w:t xml:space="preserve">
      13) по строке 910.00.011 уменьшенная сумма налога в зависимости от среднесписочной численности работников составит 112 500 тенге ((360 000 тенге - 60 000 тенге) х (27 чел. - 2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w:t>
      </w:r>
      <w:r>
        <w:rPr>
          <w:rFonts w:ascii="Times New Roman"/>
          <w:b w:val="false"/>
          <w:i w:val="false"/>
          <w:color w:val="000000"/>
          <w:sz w:val="28"/>
        </w:rPr>
        <w:t>
      14) по строке 910.00.012 сумма налогов после корректировки, произведенной в сторону уменьшения, составит 247 500 тенге (360 000 тенге - 112 500 тенге);</w:t>
      </w:r>
      <w:r>
        <w:br/>
      </w:r>
      <w:r>
        <w:rPr>
          <w:rFonts w:ascii="Times New Roman"/>
          <w:b w:val="false"/>
          <w:i w:val="false"/>
          <w:color w:val="000000"/>
          <w:sz w:val="28"/>
        </w:rPr>
        <w:t>
</w:t>
      </w:r>
      <w:r>
        <w:rPr>
          <w:rFonts w:ascii="Times New Roman"/>
          <w:b w:val="false"/>
          <w:i w:val="false"/>
          <w:color w:val="000000"/>
          <w:sz w:val="28"/>
        </w:rPr>
        <w:t>
      15) по строке 910.00.013 сумма индивидуального подоходного налога, подлежащего уплате в бюджет за налоговый период, составит 123 750 тенге (247 500 тенге х 0,5);</w:t>
      </w:r>
      <w:r>
        <w:br/>
      </w:r>
      <w:r>
        <w:rPr>
          <w:rFonts w:ascii="Times New Roman"/>
          <w:b w:val="false"/>
          <w:i w:val="false"/>
          <w:color w:val="000000"/>
          <w:sz w:val="28"/>
        </w:rPr>
        <w:t>
</w:t>
      </w:r>
      <w:r>
        <w:rPr>
          <w:rFonts w:ascii="Times New Roman"/>
          <w:b w:val="false"/>
          <w:i w:val="false"/>
          <w:color w:val="000000"/>
          <w:sz w:val="28"/>
        </w:rPr>
        <w:t xml:space="preserve">
      16) по строке 910.00.014 исчисленная сумма социального налога, подлежащего уплате в бюджет за налоговый период, составит 1207 тенге ((247 500 тенге х 0,5) - 2400 тенге - 120 300 тенге), где 2400 тенге - сумма социальных отчислений за индивидуального предпринимателя (910.00.016), 120 300 тенге - сумма социальных отчислений за работников (910.00.030); </w:t>
      </w:r>
      <w:r>
        <w:br/>
      </w:r>
      <w:r>
        <w:rPr>
          <w:rFonts w:ascii="Times New Roman"/>
          <w:b w:val="false"/>
          <w:i w:val="false"/>
          <w:color w:val="000000"/>
          <w:sz w:val="28"/>
        </w:rPr>
        <w:t>
</w:t>
      </w:r>
      <w:r>
        <w:rPr>
          <w:rFonts w:ascii="Times New Roman"/>
          <w:b w:val="false"/>
          <w:i w:val="false"/>
          <w:color w:val="000000"/>
          <w:sz w:val="28"/>
        </w:rPr>
        <w:t>
      17) по строке 910.00.015 указывается сумма дохода, с которого исчисляются социальные отчисления за индивидуального предпринимателя, -47 997 тенге (15 999 тенге х 3 месяца), где 15 999 тенге - минимальная заработная плата в 2011 году, размер которой установлен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(далее - Закон о республиканском бюджете);</w:t>
      </w:r>
      <w:r>
        <w:br/>
      </w:r>
      <w:r>
        <w:rPr>
          <w:rFonts w:ascii="Times New Roman"/>
          <w:b w:val="false"/>
          <w:i w:val="false"/>
          <w:color w:val="000000"/>
          <w:sz w:val="28"/>
        </w:rPr>
        <w:t>
</w:t>
      </w:r>
      <w:r>
        <w:rPr>
          <w:rFonts w:ascii="Times New Roman"/>
          <w:b w:val="false"/>
          <w:i w:val="false"/>
          <w:color w:val="000000"/>
          <w:sz w:val="28"/>
        </w:rPr>
        <w:t>
      18) по строке 910.00.016 сумма социальных отчислений за индивидуального предпринимателя составила 2400 тенге (47 997 х 5 %), где 5 % - ставка социальных отчислений в 2011 году;</w:t>
      </w:r>
      <w:r>
        <w:br/>
      </w:r>
      <w:r>
        <w:rPr>
          <w:rFonts w:ascii="Times New Roman"/>
          <w:b w:val="false"/>
          <w:i w:val="false"/>
          <w:color w:val="000000"/>
          <w:sz w:val="28"/>
        </w:rPr>
        <w:t>
</w:t>
      </w:r>
      <w:r>
        <w:rPr>
          <w:rFonts w:ascii="Times New Roman"/>
          <w:b w:val="false"/>
          <w:i w:val="false"/>
          <w:color w:val="000000"/>
          <w:sz w:val="28"/>
        </w:rPr>
        <w:t>
      19) по строке 910.00.017 сумма дохода, с которого исчисляются обязательные пенсионные взносы за индивидуального предпринимателя, составила 47 997 тенге (15 999 тенге х 3 месяца), где 15 999 тенге - минимальный размер заработной платы в 2011 году, установленный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20) по строке 910.00.018 сумма обязательных пенсионных взносов за индивидуального предпринимателя составила 4800 тенге (47 997 тенге х 10 %), где 10 % - ставка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12. В разделе "Исчисление индивидуального подоходного налога, социальных отчислений и обязательных пенсионных взносов с доходов физических лиц":</w:t>
      </w:r>
      <w:r>
        <w:br/>
      </w:r>
      <w:r>
        <w:rPr>
          <w:rFonts w:ascii="Times New Roman"/>
          <w:b w:val="false"/>
          <w:i w:val="false"/>
          <w:color w:val="000000"/>
          <w:sz w:val="28"/>
        </w:rPr>
        <w:t>
</w:t>
      </w:r>
      <w:r>
        <w:rPr>
          <w:rFonts w:ascii="Times New Roman"/>
          <w:b w:val="false"/>
          <w:i w:val="false"/>
          <w:color w:val="000000"/>
          <w:sz w:val="28"/>
        </w:rPr>
        <w:t>
      1) в строке 910.00.019 указывается сумма доходов, облагаемых у источника выплаты в соответствии со статьей 160 Налогового кодекса, начисленных налоговым агентом гражданам Республики Казахстан за налоговый период. Строка 910.00.019 включает в том числе сумму строк 910.00.019 А и 910.00.019 В.</w:t>
      </w:r>
      <w:r>
        <w:br/>
      </w:r>
      <w:r>
        <w:rPr>
          <w:rFonts w:ascii="Times New Roman"/>
          <w:b w:val="false"/>
          <w:i w:val="false"/>
          <w:color w:val="000000"/>
          <w:sz w:val="28"/>
        </w:rPr>
        <w:t>
</w:t>
      </w:r>
      <w:r>
        <w:rPr>
          <w:rFonts w:ascii="Times New Roman"/>
          <w:b w:val="false"/>
          <w:i w:val="false"/>
          <w:color w:val="000000"/>
          <w:sz w:val="28"/>
        </w:rPr>
        <w:t>
      В строке 910.00.019 А указывается сумма доходов, начисленных работникам-гражданам Республики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910.00.019 В указывается сумма начисленных доходов в виде дивидендов, вознаграждений, выигрышей гражданам Республики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2) в строке 910.00.020 указывается сумма индивидуального подоходного налога, исчисленного с доходов, начисленных физическим лицам-гражданам Республики Казахстан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3) в строке 910.00.021 указывается сумма доходов, облагаемых у источника выплаты, начисленных иностранцам и лицам без гражданства за налоговый период. Строка 910.00.021 включает в том числе сумму строк 910.00.021 А и 910.00.021 В.</w:t>
      </w:r>
      <w:r>
        <w:br/>
      </w:r>
      <w:r>
        <w:rPr>
          <w:rFonts w:ascii="Times New Roman"/>
          <w:b w:val="false"/>
          <w:i w:val="false"/>
          <w:color w:val="000000"/>
          <w:sz w:val="28"/>
        </w:rPr>
        <w:t>
</w:t>
      </w:r>
      <w:r>
        <w:rPr>
          <w:rFonts w:ascii="Times New Roman"/>
          <w:b w:val="false"/>
          <w:i w:val="false"/>
          <w:color w:val="000000"/>
          <w:sz w:val="28"/>
        </w:rPr>
        <w:t>
      В строке 910.00.021 А указывается сумма доходов, начисленных работникам-иностранцам и лицам без гражданства за налоговый период.</w:t>
      </w:r>
      <w:r>
        <w:br/>
      </w:r>
      <w:r>
        <w:rPr>
          <w:rFonts w:ascii="Times New Roman"/>
          <w:b w:val="false"/>
          <w:i w:val="false"/>
          <w:color w:val="000000"/>
          <w:sz w:val="28"/>
        </w:rPr>
        <w:t>
</w:t>
      </w:r>
      <w:r>
        <w:rPr>
          <w:rFonts w:ascii="Times New Roman"/>
          <w:b w:val="false"/>
          <w:i w:val="false"/>
          <w:color w:val="000000"/>
          <w:sz w:val="28"/>
        </w:rPr>
        <w:t xml:space="preserve">
      В строке 910.00.021 В указывается сумма начисленных доходов в виде дивидендов, роялти, выигрышей иностранцам и лицам без гражданства за налоговый период; </w:t>
      </w:r>
      <w:r>
        <w:br/>
      </w:r>
      <w:r>
        <w:rPr>
          <w:rFonts w:ascii="Times New Roman"/>
          <w:b w:val="false"/>
          <w:i w:val="false"/>
          <w:color w:val="000000"/>
          <w:sz w:val="28"/>
        </w:rPr>
        <w:t>
</w:t>
      </w:r>
      <w:r>
        <w:rPr>
          <w:rFonts w:ascii="Times New Roman"/>
          <w:b w:val="false"/>
          <w:i w:val="false"/>
          <w:color w:val="000000"/>
          <w:sz w:val="28"/>
        </w:rPr>
        <w:t>
      4) в строке 910.00.022 указывается сумма индивидуального подоходного налога, исчисленного с доходов, начисленных физическим лицам-иностранцам и лицам без гражданства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5) в строке 910.00.023 указывается сумма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6) в строке 910.00.024 указывается сумма доходов, выплаченных физическим лицам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7) в строке 910.00.025 указывается сумма индивидуального подоходного налога, исчисленного с доходов граждан Республики Казахстан, выплаченных физическим лицам, и подлежащего перечислению в бюджет за налоговый период;</w:t>
      </w:r>
      <w:r>
        <w:br/>
      </w:r>
      <w:r>
        <w:rPr>
          <w:rFonts w:ascii="Times New Roman"/>
          <w:b w:val="false"/>
          <w:i w:val="false"/>
          <w:color w:val="000000"/>
          <w:sz w:val="28"/>
        </w:rPr>
        <w:t>
</w:t>
      </w:r>
      <w:r>
        <w:rPr>
          <w:rFonts w:ascii="Times New Roman"/>
          <w:b w:val="false"/>
          <w:i w:val="false"/>
          <w:color w:val="000000"/>
          <w:sz w:val="28"/>
        </w:rPr>
        <w:t>
      8) в строке 910.00.026 указывается сумма индивидуального подоходного налога, исчисленного с доходов иностранцев и лиц без гражданства, выплаченных физическим лицам, и подлежащего перечислению в бюджет за налоговый период;</w:t>
      </w:r>
      <w:r>
        <w:br/>
      </w:r>
      <w:r>
        <w:rPr>
          <w:rFonts w:ascii="Times New Roman"/>
          <w:b w:val="false"/>
          <w:i w:val="false"/>
          <w:color w:val="000000"/>
          <w:sz w:val="28"/>
        </w:rPr>
        <w:t>
</w:t>
      </w:r>
      <w:r>
        <w:rPr>
          <w:rFonts w:ascii="Times New Roman"/>
          <w:b w:val="false"/>
          <w:i w:val="false"/>
          <w:color w:val="000000"/>
          <w:sz w:val="28"/>
        </w:rPr>
        <w:t xml:space="preserve">
      9) в строке 910.00.027 указывается сумма доходов, начисленных физическим лицам, с которых удерживаются (начисляются) обязательные пенсионные взносы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10) в строке 910.00.028 указывается сумма обязательных пенсионных взносов, исчисленных с выплаченных доходов физических лиц и подлежащих перечислению в накопительные пенсионные фонды за налоговый период;</w:t>
      </w:r>
      <w:r>
        <w:br/>
      </w:r>
      <w:r>
        <w:rPr>
          <w:rFonts w:ascii="Times New Roman"/>
          <w:b w:val="false"/>
          <w:i w:val="false"/>
          <w:color w:val="000000"/>
          <w:sz w:val="28"/>
        </w:rPr>
        <w:t>
</w:t>
      </w:r>
      <w:r>
        <w:rPr>
          <w:rFonts w:ascii="Times New Roman"/>
          <w:b w:val="false"/>
          <w:i w:val="false"/>
          <w:color w:val="000000"/>
          <w:sz w:val="28"/>
        </w:rPr>
        <w:t>
      11) в строке 910.00.029 указывается сумма расходов работодателя, выплачиваемых физическим лицам в виде доходов за налоговый период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производятся в размере, установленном законодательством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w:t>
      </w:r>
      <w:r>
        <w:br/>
      </w:r>
      <w:r>
        <w:rPr>
          <w:rFonts w:ascii="Times New Roman"/>
          <w:b w:val="false"/>
          <w:i w:val="false"/>
          <w:color w:val="000000"/>
          <w:sz w:val="28"/>
        </w:rPr>
        <w:t>
</w:t>
      </w:r>
      <w:r>
        <w:rPr>
          <w:rFonts w:ascii="Times New Roman"/>
          <w:b w:val="false"/>
          <w:i w:val="false"/>
          <w:color w:val="000000"/>
          <w:sz w:val="28"/>
        </w:rPr>
        <w:t>
      12) в строке 910.00.030 указывается сумма социальных отчислений, исчисленных в соответствии с Законом об обязательном социальном страховании, и подлежащих уплате за налоговый период.</w:t>
      </w:r>
      <w:r>
        <w:br/>
      </w:r>
      <w:r>
        <w:rPr>
          <w:rFonts w:ascii="Times New Roman"/>
          <w:b w:val="false"/>
          <w:i w:val="false"/>
          <w:color w:val="000000"/>
          <w:sz w:val="28"/>
        </w:rPr>
        <w:t>
</w:t>
      </w:r>
      <w:r>
        <w:rPr>
          <w:rFonts w:ascii="Times New Roman"/>
          <w:b w:val="false"/>
          <w:i w:val="false"/>
          <w:color w:val="000000"/>
          <w:sz w:val="28"/>
        </w:rPr>
        <w:t>
      13. В разделе "Ответственность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указывается дата подачи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при постановке на регистрационный учет в налоговом органе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Местом нахождения юридического лица-резидента признается место нахождения его постоянно действующего органа, указываемое в учредительных документах.</w:t>
      </w:r>
      <w:r>
        <w:br/>
      </w:r>
      <w:r>
        <w:rPr>
          <w:rFonts w:ascii="Times New Roman"/>
          <w:b w:val="false"/>
          <w:i w:val="false"/>
          <w:color w:val="000000"/>
          <w:sz w:val="28"/>
        </w:rPr>
        <w:t>
</w:t>
      </w:r>
      <w:r>
        <w:rPr>
          <w:rFonts w:ascii="Times New Roman"/>
          <w:b w:val="false"/>
          <w:i w:val="false"/>
          <w:color w:val="000000"/>
          <w:sz w:val="28"/>
        </w:rPr>
        <w:t>
      Местом нахождения юридического лица-нерезидента, осуществляющего деятельность через постоянное учреждение без открытия филиала, представительства, признается место осуществления деятельности в Республике Казахстан, заявленное при регистрации в качестве налогоплательщика в налоговом органе;</w:t>
      </w:r>
      <w:r>
        <w:br/>
      </w:r>
      <w:r>
        <w:rPr>
          <w:rFonts w:ascii="Times New Roman"/>
          <w:b w:val="false"/>
          <w:i w:val="false"/>
          <w:color w:val="000000"/>
          <w:sz w:val="28"/>
        </w:rPr>
        <w:t>
</w:t>
      </w:r>
      <w:r>
        <w:rPr>
          <w:rFonts w:ascii="Times New Roman"/>
          <w:b w:val="false"/>
          <w:i w:val="false"/>
          <w:color w:val="000000"/>
          <w:sz w:val="28"/>
        </w:rPr>
        <w:t>
      4) указывается код налогового органа по месту жительства физического лица.</w:t>
      </w:r>
      <w:r>
        <w:br/>
      </w:r>
      <w:r>
        <w:rPr>
          <w:rFonts w:ascii="Times New Roman"/>
          <w:b w:val="false"/>
          <w:i w:val="false"/>
          <w:color w:val="000000"/>
          <w:sz w:val="28"/>
        </w:rPr>
        <w:t>
</w:t>
      </w:r>
      <w:r>
        <w:rPr>
          <w:rFonts w:ascii="Times New Roman"/>
          <w:b w:val="false"/>
          <w:i w:val="false"/>
          <w:color w:val="000000"/>
          <w:sz w:val="28"/>
        </w:rPr>
        <w:t xml:space="preserve">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 </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указывается дата приема Декларации должностным лицом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7) указывается входящий номер Декларации,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8) указывается дата почтового штемпеля, проставленного почтовой или иной организацией связи.</w:t>
      </w:r>
    </w:p>
    <w:bookmarkEnd w:id="506"/>
    <w:bookmarkStart w:name="z8805" w:id="50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07"/>
    <w:bookmarkStart w:name="z8806" w:id="508"/>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(расчета) для получения патента (Форма 911.00)</w:t>
      </w:r>
    </w:p>
    <w:bookmarkEnd w:id="50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807" w:id="509"/>
    <w:p>
      <w:pPr>
        <w:spacing w:after="0"/>
        <w:ind w:left="0"/>
        <w:jc w:val="left"/>
      </w:pPr>
      <w:r>
        <w:rPr>
          <w:rFonts w:ascii="Times New Roman"/>
          <w:b/>
          <w:i w:val="false"/>
          <w:color w:val="000000"/>
        </w:rPr>
        <w:t xml:space="preserve"> 
1. Общие положения</w:t>
      </w:r>
    </w:p>
    <w:bookmarkEnd w:id="509"/>
    <w:bookmarkStart w:name="z8808" w:id="510"/>
    <w:p>
      <w:pPr>
        <w:spacing w:after="0"/>
        <w:ind w:left="0"/>
        <w:jc w:val="both"/>
      </w:pPr>
      <w:r>
        <w:rPr>
          <w:rFonts w:ascii="Times New Roman"/>
          <w:b w:val="false"/>
          <w:i w:val="false"/>
          <w:color w:val="000000"/>
          <w:sz w:val="28"/>
        </w:rPr>
        <w:t>
      1. Настоящие Правила составления налоговой отчетности (расчета) для получения патента (Форма 911.00)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для получения патента (далее - Расчет), предназначенной для исчисления стоимости патента. В стоимость патента включаются индивидуальный подоходный и социальный налоги. Расчет составляется индивидуальными предпринимателями, применяющими специальный налоговый режим на основе патента.</w:t>
      </w:r>
      <w:r>
        <w:br/>
      </w:r>
      <w:r>
        <w:rPr>
          <w:rFonts w:ascii="Times New Roman"/>
          <w:b w:val="false"/>
          <w:i w:val="false"/>
          <w:color w:val="000000"/>
          <w:sz w:val="28"/>
        </w:rPr>
        <w:t>
</w:t>
      </w:r>
      <w:r>
        <w:rPr>
          <w:rFonts w:ascii="Times New Roman"/>
          <w:b w:val="false"/>
          <w:i w:val="false"/>
          <w:color w:val="000000"/>
          <w:sz w:val="28"/>
        </w:rPr>
        <w:t xml:space="preserve">
      2. Расчет состоит из самого Расчета (форма 911.00) и приложения к нему (форма 911.01), предназначенного для отражения необходимой информации для получения патента. </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Расчета не заполняются. </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7. В настоящих Правилах применяются следующие арифметические знаки: "-" - минус; "х" - умножение.</w:t>
      </w:r>
      <w:r>
        <w:br/>
      </w:r>
      <w:r>
        <w:rPr>
          <w:rFonts w:ascii="Times New Roman"/>
          <w:b w:val="false"/>
          <w:i w:val="false"/>
          <w:color w:val="000000"/>
          <w:sz w:val="28"/>
        </w:rPr>
        <w:t>
</w:t>
      </w: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xml:space="preserve">
      9.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со статьей 68 Налогового кодекса. </w:t>
      </w:r>
      <w:r>
        <w:br/>
      </w:r>
      <w:r>
        <w:rPr>
          <w:rFonts w:ascii="Times New Roman"/>
          <w:b w:val="false"/>
          <w:i w:val="false"/>
          <w:color w:val="000000"/>
          <w:sz w:val="28"/>
        </w:rPr>
        <w:t>
</w:t>
      </w:r>
      <w:r>
        <w:rPr>
          <w:rFonts w:ascii="Times New Roman"/>
          <w:b w:val="false"/>
          <w:i w:val="false"/>
          <w:color w:val="000000"/>
          <w:sz w:val="28"/>
        </w:rPr>
        <w:t>
      10. Расчет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11.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 со дня введения в действие подпункта 4) пункта 4 статьи 3 Закона о национальных реестрах.</w:t>
      </w:r>
    </w:p>
    <w:bookmarkEnd w:id="510"/>
    <w:bookmarkStart w:name="z8828" w:id="511"/>
    <w:p>
      <w:pPr>
        <w:spacing w:after="0"/>
        <w:ind w:left="0"/>
        <w:jc w:val="left"/>
      </w:pPr>
      <w:r>
        <w:rPr>
          <w:rFonts w:ascii="Times New Roman"/>
          <w:b/>
          <w:i w:val="false"/>
          <w:color w:val="000000"/>
        </w:rPr>
        <w:t xml:space="preserve"> 
2. Составление Расчета (форма 911.00)</w:t>
      </w:r>
    </w:p>
    <w:bookmarkEnd w:id="511"/>
    <w:bookmarkStart w:name="z8829" w:id="512"/>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xml:space="preserve">
      2) ИИН - индивидуальный идентификационный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3) фамилия, имя, отчество (при его наличии) или наименование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налоговый период, за который представляется налоговая отчетность (Расчет)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5) вид Расчета.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 Ячейки отмечаются в случае представления Расчета по уведомлению,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9) ячейка отмечается при представлении Расчета в электронном виде; </w:t>
      </w:r>
      <w:r>
        <w:br/>
      </w:r>
      <w:r>
        <w:rPr>
          <w:rFonts w:ascii="Times New Roman"/>
          <w:b w:val="false"/>
          <w:i w:val="false"/>
          <w:color w:val="000000"/>
          <w:sz w:val="28"/>
        </w:rPr>
        <w:t>
</w:t>
      </w:r>
      <w:r>
        <w:rPr>
          <w:rFonts w:ascii="Times New Roman"/>
          <w:b w:val="false"/>
          <w:i w:val="false"/>
          <w:color w:val="000000"/>
          <w:sz w:val="28"/>
        </w:rPr>
        <w:t xml:space="preserve">
      10) количество представленных приложений. </w:t>
      </w:r>
      <w:r>
        <w:br/>
      </w:r>
      <w:r>
        <w:rPr>
          <w:rFonts w:ascii="Times New Roman"/>
          <w:b w:val="false"/>
          <w:i w:val="false"/>
          <w:color w:val="000000"/>
          <w:sz w:val="28"/>
        </w:rPr>
        <w:t>
</w:t>
      </w:r>
      <w:r>
        <w:rPr>
          <w:rFonts w:ascii="Times New Roman"/>
          <w:b w:val="false"/>
          <w:i w:val="false"/>
          <w:color w:val="000000"/>
          <w:sz w:val="28"/>
        </w:rPr>
        <w:t>
      15. В разделе "Сведения для исчисления стоимости патента":</w:t>
      </w:r>
      <w:r>
        <w:br/>
      </w:r>
      <w:r>
        <w:rPr>
          <w:rFonts w:ascii="Times New Roman"/>
          <w:b w:val="false"/>
          <w:i w:val="false"/>
          <w:color w:val="000000"/>
          <w:sz w:val="28"/>
        </w:rPr>
        <w:t>
</w:t>
      </w:r>
      <w:r>
        <w:rPr>
          <w:rFonts w:ascii="Times New Roman"/>
          <w:b w:val="false"/>
          <w:i w:val="false"/>
          <w:color w:val="000000"/>
          <w:sz w:val="28"/>
        </w:rPr>
        <w:t>
      1) в строке 911.00.001 указывается сумма дохода;</w:t>
      </w:r>
      <w:r>
        <w:br/>
      </w:r>
      <w:r>
        <w:rPr>
          <w:rFonts w:ascii="Times New Roman"/>
          <w:b w:val="false"/>
          <w:i w:val="false"/>
          <w:color w:val="000000"/>
          <w:sz w:val="28"/>
        </w:rPr>
        <w:t>
</w:t>
      </w:r>
      <w:r>
        <w:rPr>
          <w:rFonts w:ascii="Times New Roman"/>
          <w:b w:val="false"/>
          <w:i w:val="false"/>
          <w:color w:val="000000"/>
          <w:sz w:val="28"/>
        </w:rPr>
        <w:t>
      2) в строке 911.00.002 указывается сумма исчисленных налогов, подлежащих уплате в бюджет, определяемая как произведение строки 911.00.001 и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432 Налогового кодекса (911.00.001 х 2 %);</w:t>
      </w:r>
      <w:r>
        <w:br/>
      </w:r>
      <w:r>
        <w:rPr>
          <w:rFonts w:ascii="Times New Roman"/>
          <w:b w:val="false"/>
          <w:i w:val="false"/>
          <w:color w:val="000000"/>
          <w:sz w:val="28"/>
        </w:rPr>
        <w:t>
</w:t>
      </w:r>
      <w:r>
        <w:rPr>
          <w:rFonts w:ascii="Times New Roman"/>
          <w:b w:val="false"/>
          <w:i w:val="false"/>
          <w:color w:val="000000"/>
          <w:sz w:val="28"/>
        </w:rPr>
        <w:t>
      3) в строке 911.00.003 указывается сумма индивидуального подоходного налога, подлежащего уплате в бюджет, определяемая в размере 1/2 части исчисленных налогов (911.00.002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r>
        <w:br/>
      </w:r>
      <w:r>
        <w:rPr>
          <w:rFonts w:ascii="Times New Roman"/>
          <w:b w:val="false"/>
          <w:i w:val="false"/>
          <w:color w:val="000000"/>
          <w:sz w:val="28"/>
        </w:rPr>
        <w:t>
</w:t>
      </w:r>
      <w:r>
        <w:rPr>
          <w:rFonts w:ascii="Times New Roman"/>
          <w:b w:val="false"/>
          <w:i w:val="false"/>
          <w:color w:val="000000"/>
          <w:sz w:val="28"/>
        </w:rPr>
        <w:t>
      4) в строке 911.00.004 указывается сумма социального налога, подлежащего уплате в бюджет, определяемая в размере 1/2 части исчисленных налогов за минусом социальных отчислений, начисленных в соответствии с законодательством об обязательном социальном страховании ((911.00.002 х 0,5) - 911.00.005).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r>
        <w:br/>
      </w:r>
      <w:r>
        <w:rPr>
          <w:rFonts w:ascii="Times New Roman"/>
          <w:b w:val="false"/>
          <w:i w:val="false"/>
          <w:color w:val="000000"/>
          <w:sz w:val="28"/>
        </w:rPr>
        <w:t>
</w:t>
      </w:r>
      <w:r>
        <w:rPr>
          <w:rFonts w:ascii="Times New Roman"/>
          <w:b w:val="false"/>
          <w:i w:val="false"/>
          <w:color w:val="000000"/>
          <w:sz w:val="28"/>
        </w:rPr>
        <w:t>
      В случае превышения суммы социальных отчислений, исчисленных в соответствии с законодательством об обязательном социальном страховании, над суммой социального налога, в данной строке отражается сумма социального налога, равная нулю;</w:t>
      </w:r>
      <w:r>
        <w:br/>
      </w:r>
      <w:r>
        <w:rPr>
          <w:rFonts w:ascii="Times New Roman"/>
          <w:b w:val="false"/>
          <w:i w:val="false"/>
          <w:color w:val="000000"/>
          <w:sz w:val="28"/>
        </w:rPr>
        <w:t>
</w:t>
      </w:r>
      <w:r>
        <w:rPr>
          <w:rFonts w:ascii="Times New Roman"/>
          <w:b w:val="false"/>
          <w:i w:val="false"/>
          <w:color w:val="000000"/>
          <w:sz w:val="28"/>
        </w:rPr>
        <w:t>
      5) в строке 911.00.005 указывается сумма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6) в строке 911.00.006 указывается заявленный доход для исчисления обязательных пенсионных взносов в накопительные пенсионные фонды, определяемый в порядке, установленном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7) в строке 911.00.007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При представлении Расчета в электронном виде в разделе "Сведения об уплате стоимости патента, социальных отчислений и обязательных пенсионных взносов" в строках 911.00.008 А, 911.00.008 В, 911.00.008 С, 911.00.008 D, 911.00.008 Е указываются сведения по индивидуальному подоходному и социальному налогам, социальным отчислениям и обязательным пенсионным взносам (наименование платежа, КБК (код бюджетной классификации), номер платежного документа, дата уплаты, сумма), уплаченных до получения патента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Налогового кодекса. </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 указывается:</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фамилия, имя, отчество (при его наличии) индивидуального предпринимателя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по месту нахождения.</w:t>
      </w:r>
      <w:r>
        <w:br/>
      </w:r>
      <w:r>
        <w:rPr>
          <w:rFonts w:ascii="Times New Roman"/>
          <w:b w:val="false"/>
          <w:i w:val="false"/>
          <w:color w:val="000000"/>
          <w:sz w:val="28"/>
        </w:rPr>
        <w:t>
</w:t>
      </w: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им при постановке на регистрационный учет в налоговом органе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xml:space="preserve">
      4) код налогового органа по месту жительства. </w:t>
      </w:r>
      <w:r>
        <w:br/>
      </w:r>
      <w:r>
        <w:rPr>
          <w:rFonts w:ascii="Times New Roman"/>
          <w:b w:val="false"/>
          <w:i w:val="false"/>
          <w:color w:val="000000"/>
          <w:sz w:val="28"/>
        </w:rPr>
        <w:t>
</w:t>
      </w:r>
      <w:r>
        <w:rPr>
          <w:rFonts w:ascii="Times New Roman"/>
          <w:b w:val="false"/>
          <w:i w:val="false"/>
          <w:color w:val="000000"/>
          <w:sz w:val="28"/>
        </w:rPr>
        <w:t xml:space="preserve">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 </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Расчет"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6) дата приема Расчета работником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входящий номер Расчета, присваиваемый налоговым органом; </w:t>
      </w:r>
      <w:r>
        <w:br/>
      </w:r>
      <w:r>
        <w:rPr>
          <w:rFonts w:ascii="Times New Roman"/>
          <w:b w:val="false"/>
          <w:i w:val="false"/>
          <w:color w:val="000000"/>
          <w:sz w:val="28"/>
        </w:rPr>
        <w:t>
</w:t>
      </w:r>
      <w:r>
        <w:rPr>
          <w:rFonts w:ascii="Times New Roman"/>
          <w:b w:val="false"/>
          <w:i w:val="false"/>
          <w:color w:val="000000"/>
          <w:sz w:val="28"/>
        </w:rPr>
        <w:t xml:space="preserve">
      8) дата почтового штемпеля, проставленного почтовой или иной организацией связи. </w:t>
      </w:r>
    </w:p>
    <w:bookmarkEnd w:id="512"/>
    <w:bookmarkStart w:name="z8862" w:id="513"/>
    <w:p>
      <w:pPr>
        <w:spacing w:after="0"/>
        <w:ind w:left="0"/>
        <w:jc w:val="left"/>
      </w:pPr>
      <w:r>
        <w:rPr>
          <w:rFonts w:ascii="Times New Roman"/>
          <w:b/>
          <w:i w:val="false"/>
          <w:color w:val="000000"/>
        </w:rPr>
        <w:t xml:space="preserve"> 
2. Составление формы 911.01 </w:t>
      </w:r>
    </w:p>
    <w:bookmarkEnd w:id="513"/>
    <w:bookmarkStart w:name="z8863" w:id="514"/>
    <w:p>
      <w:pPr>
        <w:spacing w:after="0"/>
        <w:ind w:left="0"/>
        <w:jc w:val="both"/>
      </w:pPr>
      <w:r>
        <w:rPr>
          <w:rFonts w:ascii="Times New Roman"/>
          <w:b w:val="false"/>
          <w:i w:val="false"/>
          <w:color w:val="000000"/>
          <w:sz w:val="28"/>
        </w:rPr>
        <w:t>
      18. Форма 911.01 предназначена для отражения информации, необходимой для получения патента и подлежит заполнению индивидуальным предпринимателем в обязательном порядке.</w:t>
      </w:r>
      <w:r>
        <w:br/>
      </w:r>
      <w:r>
        <w:rPr>
          <w:rFonts w:ascii="Times New Roman"/>
          <w:b w:val="false"/>
          <w:i w:val="false"/>
          <w:color w:val="000000"/>
          <w:sz w:val="28"/>
        </w:rPr>
        <w:t>
</w:t>
      </w:r>
      <w:r>
        <w:rPr>
          <w:rFonts w:ascii="Times New Roman"/>
          <w:b w:val="false"/>
          <w:i w:val="false"/>
          <w:color w:val="000000"/>
          <w:sz w:val="28"/>
        </w:rPr>
        <w:t>
      19. В разделе "Сведения для получения патента":</w:t>
      </w:r>
      <w:r>
        <w:br/>
      </w:r>
      <w:r>
        <w:rPr>
          <w:rFonts w:ascii="Times New Roman"/>
          <w:b w:val="false"/>
          <w:i w:val="false"/>
          <w:color w:val="000000"/>
          <w:sz w:val="28"/>
        </w:rPr>
        <w:t>
</w:t>
      </w:r>
      <w:r>
        <w:rPr>
          <w:rFonts w:ascii="Times New Roman"/>
          <w:b w:val="false"/>
          <w:i w:val="false"/>
          <w:color w:val="000000"/>
          <w:sz w:val="28"/>
        </w:rPr>
        <w:t xml:space="preserve">
      1) в строке 911.01.001 указывается срок осуществления деятельности по получаемому патенту; </w:t>
      </w:r>
      <w:r>
        <w:br/>
      </w:r>
      <w:r>
        <w:rPr>
          <w:rFonts w:ascii="Times New Roman"/>
          <w:b w:val="false"/>
          <w:i w:val="false"/>
          <w:color w:val="000000"/>
          <w:sz w:val="28"/>
        </w:rPr>
        <w:t>
</w:t>
      </w:r>
      <w:r>
        <w:rPr>
          <w:rFonts w:ascii="Times New Roman"/>
          <w:b w:val="false"/>
          <w:i w:val="false"/>
          <w:color w:val="000000"/>
          <w:sz w:val="28"/>
        </w:rPr>
        <w:t>
      2) в строке 911.01.002 указывается вид осуществляемой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3) в строках 911.01.003 A, 911.01.003 B, 911.01.003 C, 911.01.003 D, 911.01.003 E, 911.01.003 F, указываются сведения о месте осуществления предпринимательской деятельности по получаемому патенту (наименование области, города или района, и т.д.).</w:t>
      </w:r>
      <w:r>
        <w:br/>
      </w:r>
      <w:r>
        <w:rPr>
          <w:rFonts w:ascii="Times New Roman"/>
          <w:b w:val="false"/>
          <w:i w:val="false"/>
          <w:color w:val="000000"/>
          <w:sz w:val="28"/>
        </w:rPr>
        <w:t>
</w:t>
      </w:r>
      <w:r>
        <w:rPr>
          <w:rFonts w:ascii="Times New Roman"/>
          <w:b w:val="false"/>
          <w:i w:val="false"/>
          <w:color w:val="000000"/>
          <w:sz w:val="28"/>
        </w:rPr>
        <w:t xml:space="preserve">
      В строке 911.01.003 G указывается наименование универмага, супермаркета и т.д., номер или наименование отдела при осуществлении предпринимательской деятельности в универмагах, супермаркетах и т.д. В случае осуществления предпринимательской деятельности в области автомобильных перевозок пассажиров и багажа в строке 911.01.003 G указывается номер или сообщение маршрута; </w:t>
      </w:r>
      <w:r>
        <w:br/>
      </w:r>
      <w:r>
        <w:rPr>
          <w:rFonts w:ascii="Times New Roman"/>
          <w:b w:val="false"/>
          <w:i w:val="false"/>
          <w:color w:val="000000"/>
          <w:sz w:val="28"/>
        </w:rPr>
        <w:t>
</w:t>
      </w:r>
      <w:r>
        <w:rPr>
          <w:rFonts w:ascii="Times New Roman"/>
          <w:b w:val="false"/>
          <w:i w:val="false"/>
          <w:color w:val="000000"/>
          <w:sz w:val="28"/>
        </w:rPr>
        <w:t xml:space="preserve">
      4) в случае осуществления деятельности по сдаче в аренду имущества в разных населенных пунктах дополнительно заполняются строки: </w:t>
      </w:r>
      <w:r>
        <w:br/>
      </w:r>
      <w:r>
        <w:rPr>
          <w:rFonts w:ascii="Times New Roman"/>
          <w:b w:val="false"/>
          <w:i w:val="false"/>
          <w:color w:val="000000"/>
          <w:sz w:val="28"/>
        </w:rPr>
        <w:t>
</w:t>
      </w:r>
      <w:r>
        <w:rPr>
          <w:rFonts w:ascii="Times New Roman"/>
          <w:b w:val="false"/>
          <w:i w:val="false"/>
          <w:color w:val="000000"/>
          <w:sz w:val="28"/>
        </w:rPr>
        <w:t>
      911.01.004 - вид осуществляемой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911.01.005 - иное место осуществления предпринимательской деятельности, отличное от места нахождения (регистрации) индивидуального предпринимателя.</w:t>
      </w:r>
    </w:p>
    <w:bookmarkEnd w:id="514"/>
    <w:bookmarkStart w:name="z8872" w:id="51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15"/>
    <w:bookmarkStart w:name="z8873" w:id="516"/>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(декларации) для плательщиков единого земельного налога</w:t>
      </w:r>
      <w:r>
        <w:br/>
      </w:r>
      <w:r>
        <w:rPr>
          <w:rFonts w:ascii="Times New Roman"/>
          <w:b/>
          <w:i w:val="false"/>
          <w:color w:val="000000"/>
        </w:rPr>
        <w:t>
(Форма 920.00)</w:t>
      </w:r>
    </w:p>
    <w:bookmarkEnd w:id="516"/>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Форма размещена на сайте РГП "РЦПИ" </w:t>
      </w:r>
      <w:r>
        <w:rPr>
          <w:rFonts w:ascii="Times New Roman"/>
          <w:b w:val="false"/>
          <w:i w:val="false"/>
          <w:color w:val="000000"/>
          <w:sz w:val="28"/>
          <w:u w:val="single"/>
        </w:rPr>
        <w:t>http://rkao.kz/fnoforms</w:t>
      </w:r>
      <w:r>
        <w:rPr>
          <w:rFonts w:ascii="Times New Roman"/>
          <w:b w:val="false"/>
          <w:i w:val="false"/>
          <w:color w:val="ff0000"/>
          <w:sz w:val="28"/>
        </w:rPr>
        <w:t>; в случае необходимости форму в электронном виде можно получить в РГП "РЦПИ".</w:t>
      </w:r>
    </w:p>
    <w:bookmarkStart w:name="z8874" w:id="517"/>
    <w:p>
      <w:pPr>
        <w:spacing w:after="0"/>
        <w:ind w:left="0"/>
        <w:jc w:val="left"/>
      </w:pPr>
      <w:r>
        <w:rPr>
          <w:rFonts w:ascii="Times New Roman"/>
          <w:b/>
          <w:i w:val="false"/>
          <w:color w:val="000000"/>
        </w:rPr>
        <w:t xml:space="preserve"> 
1. Общие положения</w:t>
      </w:r>
    </w:p>
    <w:bookmarkEnd w:id="517"/>
    <w:bookmarkStart w:name="z8875" w:id="518"/>
    <w:p>
      <w:pPr>
        <w:spacing w:after="0"/>
        <w:ind w:left="0"/>
        <w:jc w:val="both"/>
      </w:pPr>
      <w:r>
        <w:rPr>
          <w:rFonts w:ascii="Times New Roman"/>
          <w:b w:val="false"/>
          <w:i w:val="false"/>
          <w:color w:val="000000"/>
          <w:sz w:val="28"/>
        </w:rPr>
        <w:t>
      1. Настоящие Правила составления налоговой отчетности (декларации) для плательщиков единого земельного налога (Форма 920.00)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налоговой отчетности (декларации) для плательщиков единого земельного налога (далее - Декларация), предназначенной для исчисления единого земельного и социального налогов,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а также обязательных пенсионных взносов и социальных отчислений. Декларация составляется налогоплательщиками, применяющими специальный налоговый режим для крестьянских или фермерских хозяйств. </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920.00) и приложений к ней (формы с 920.01 по 920.03),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(налоговом агенте)"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p>
    <w:bookmarkEnd w:id="518"/>
    <w:bookmarkStart w:name="z8896" w:id="519"/>
    <w:p>
      <w:pPr>
        <w:spacing w:after="0"/>
        <w:ind w:left="0"/>
        <w:jc w:val="left"/>
      </w:pPr>
      <w:r>
        <w:rPr>
          <w:rFonts w:ascii="Times New Roman"/>
          <w:b/>
          <w:i w:val="false"/>
          <w:color w:val="000000"/>
        </w:rPr>
        <w:t xml:space="preserve"> 
2. Составление Декларации (форма 920.00)</w:t>
      </w:r>
    </w:p>
    <w:bookmarkEnd w:id="519"/>
    <w:bookmarkStart w:name="z8897" w:id="520"/>
    <w:p>
      <w:pPr>
        <w:spacing w:after="0"/>
        <w:ind w:left="0"/>
        <w:jc w:val="both"/>
      </w:pPr>
      <w:r>
        <w:rPr>
          <w:rFonts w:ascii="Times New Roman"/>
          <w:b w:val="false"/>
          <w:i w:val="false"/>
          <w:color w:val="000000"/>
          <w:sz w:val="28"/>
        </w:rPr>
        <w:t>
      15. В разделе "Общая информация о налогоплательщике (налоговом агенте)" налогоплательщик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 наименование крестьянского или фермерского хозяйства (при его наличии).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лица-доверительного управляющего или наименование юридического лица-доверительного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xml:space="preserve">
      4) налоговый период, за который представляется налоговая отчетность - отчетный налоговый период, за который представляется Декларация (указывается арабскими цифрами); </w:t>
      </w:r>
      <w:r>
        <w:br/>
      </w:r>
      <w:r>
        <w:rPr>
          <w:rFonts w:ascii="Times New Roman"/>
          <w:b w:val="false"/>
          <w:i w:val="false"/>
          <w:color w:val="000000"/>
          <w:sz w:val="28"/>
        </w:rPr>
        <w:t>
</w:t>
      </w:r>
      <w:r>
        <w:rPr>
          <w:rFonts w:ascii="Times New Roman"/>
          <w:b w:val="false"/>
          <w:i w:val="false"/>
          <w:color w:val="000000"/>
          <w:sz w:val="28"/>
        </w:rPr>
        <w:t xml:space="preserve">
      5) вид Декларации. Соответствующие ячейки отмечаются с учетом отнесения Декларации к видам налоговой отчетности, указанным в статье 63 Налогового кодекса; </w:t>
      </w:r>
      <w:r>
        <w:br/>
      </w:r>
      <w:r>
        <w:rPr>
          <w:rFonts w:ascii="Times New Roman"/>
          <w:b w:val="false"/>
          <w:i w:val="false"/>
          <w:color w:val="000000"/>
          <w:sz w:val="28"/>
        </w:rPr>
        <w:t>
</w:t>
      </w:r>
      <w:r>
        <w:rPr>
          <w:rFonts w:ascii="Times New Roman"/>
          <w:b w:val="false"/>
          <w:i w:val="false"/>
          <w:color w:val="000000"/>
          <w:sz w:val="28"/>
        </w:rPr>
        <w:t>
      6) номер и дата уведомления. Ячейки А и В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 </w:t>
      </w:r>
      <w:r>
        <w:br/>
      </w:r>
      <w:r>
        <w:rPr>
          <w:rFonts w:ascii="Times New Roman"/>
          <w:b w:val="false"/>
          <w:i w:val="false"/>
          <w:color w:val="000000"/>
          <w:sz w:val="28"/>
        </w:rPr>
        <w:t>
</w:t>
      </w:r>
      <w:r>
        <w:rPr>
          <w:rFonts w:ascii="Times New Roman"/>
          <w:b w:val="false"/>
          <w:i w:val="false"/>
          <w:color w:val="000000"/>
          <w:sz w:val="28"/>
        </w:rPr>
        <w:t>
      7) категория налогоплательщика. Ячейки отмечаются в случае, если налогоплательщик относится к одной из категорий, указанных в строке А или В;</w:t>
      </w:r>
      <w:r>
        <w:br/>
      </w:r>
      <w:r>
        <w:rPr>
          <w:rFonts w:ascii="Times New Roman"/>
          <w:b w:val="false"/>
          <w:i w:val="false"/>
          <w:color w:val="000000"/>
          <w:sz w:val="28"/>
        </w:rPr>
        <w:t>
</w:t>
      </w:r>
      <w:r>
        <w:rPr>
          <w:rFonts w:ascii="Times New Roman"/>
          <w:b w:val="false"/>
          <w:i w:val="false"/>
          <w:color w:val="000000"/>
          <w:sz w:val="28"/>
        </w:rPr>
        <w:t>
      8)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количество представленных приложений в соответствующей ячейке.</w:t>
      </w:r>
      <w:r>
        <w:br/>
      </w:r>
      <w:r>
        <w:rPr>
          <w:rFonts w:ascii="Times New Roman"/>
          <w:b w:val="false"/>
          <w:i w:val="false"/>
          <w:color w:val="000000"/>
          <w:sz w:val="28"/>
        </w:rPr>
        <w:t>
</w:t>
      </w:r>
      <w:r>
        <w:rPr>
          <w:rFonts w:ascii="Times New Roman"/>
          <w:b w:val="false"/>
          <w:i w:val="false"/>
          <w:color w:val="000000"/>
          <w:sz w:val="28"/>
        </w:rPr>
        <w:t>
      16. В разделе "Исчисление единого земельного налога":</w:t>
      </w:r>
      <w:r>
        <w:br/>
      </w:r>
      <w:r>
        <w:rPr>
          <w:rFonts w:ascii="Times New Roman"/>
          <w:b w:val="false"/>
          <w:i w:val="false"/>
          <w:color w:val="000000"/>
          <w:sz w:val="28"/>
        </w:rPr>
        <w:t>
</w:t>
      </w:r>
      <w:r>
        <w:rPr>
          <w:rFonts w:ascii="Times New Roman"/>
          <w:b w:val="false"/>
          <w:i w:val="false"/>
          <w:color w:val="000000"/>
          <w:sz w:val="28"/>
        </w:rPr>
        <w:t>
      1) в строке 920.00.001 А указывается совокупная площадь пашен,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920.00.001 В указывается совокупная площадь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2) в строке 920.00.002 А указывается совокупная оценочная стоимость пашен,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920.00.002 В указывается совокупная оценочная стоимость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3) в строке 920.00.003 А указывается сумма исчисленного единого земельного налога по пашням,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920.00.003 В указывается сумма исчисленного единого земельного налога по пастбищам, естественным сенокосам и другим земельным участкам, имеющимся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xml:space="preserve">
      4) в строке 920.00.004 указывается общая сумма исчисленного единого земельного налога по месту нахождения пашен и пастбищ, естественных сенокосов и других земельных участков, имеющихся у крестьянского или фермерского хозяйства за налоговый период, определяемая как сумма строк 920.00.004 А и 920.00.004 В. </w:t>
      </w:r>
      <w:r>
        <w:br/>
      </w:r>
      <w:r>
        <w:rPr>
          <w:rFonts w:ascii="Times New Roman"/>
          <w:b w:val="false"/>
          <w:i w:val="false"/>
          <w:color w:val="000000"/>
          <w:sz w:val="28"/>
        </w:rPr>
        <w:t>
</w:t>
      </w:r>
      <w:r>
        <w:rPr>
          <w:rFonts w:ascii="Times New Roman"/>
          <w:b w:val="false"/>
          <w:i w:val="false"/>
          <w:color w:val="000000"/>
          <w:sz w:val="28"/>
        </w:rPr>
        <w:t>
      При этом, сумма строки 920.00.004 равна сумме строк 920.00.005А и 920.00.005В.</w:t>
      </w:r>
      <w:r>
        <w:br/>
      </w:r>
      <w:r>
        <w:rPr>
          <w:rFonts w:ascii="Times New Roman"/>
          <w:b w:val="false"/>
          <w:i w:val="false"/>
          <w:color w:val="000000"/>
          <w:sz w:val="28"/>
        </w:rPr>
        <w:t>
</w:t>
      </w:r>
      <w:r>
        <w:rPr>
          <w:rFonts w:ascii="Times New Roman"/>
          <w:b w:val="false"/>
          <w:i w:val="false"/>
          <w:color w:val="000000"/>
          <w:sz w:val="28"/>
        </w:rPr>
        <w:t>
      В строке 920.00.004 А указывается сумма исчисленного единого земельного налога по месту нахождения пашен за налоговый период, определяемая как сумма строк 920.01.007 по всем формам 920.01.</w:t>
      </w:r>
      <w:r>
        <w:br/>
      </w:r>
      <w:r>
        <w:rPr>
          <w:rFonts w:ascii="Times New Roman"/>
          <w:b w:val="false"/>
          <w:i w:val="false"/>
          <w:color w:val="000000"/>
          <w:sz w:val="28"/>
        </w:rPr>
        <w:t>
</w:t>
      </w:r>
      <w:r>
        <w:rPr>
          <w:rFonts w:ascii="Times New Roman"/>
          <w:b w:val="false"/>
          <w:i w:val="false"/>
          <w:color w:val="000000"/>
          <w:sz w:val="28"/>
        </w:rPr>
        <w:t>
      В строке 920.00.004 В указывается сумма исчисленного единого земельного налога по месту нахождения пастбищ, естественных сенокосов и других земельных участков за налоговый период, определяемая как сумма строк 920.01.014 по всем формам 920.01;</w:t>
      </w:r>
      <w:r>
        <w:br/>
      </w:r>
      <w:r>
        <w:rPr>
          <w:rFonts w:ascii="Times New Roman"/>
          <w:b w:val="false"/>
          <w:i w:val="false"/>
          <w:color w:val="000000"/>
          <w:sz w:val="28"/>
        </w:rPr>
        <w:t>
</w:t>
      </w:r>
      <w:r>
        <w:rPr>
          <w:rFonts w:ascii="Times New Roman"/>
          <w:b w:val="false"/>
          <w:i w:val="false"/>
          <w:color w:val="000000"/>
          <w:sz w:val="28"/>
        </w:rPr>
        <w:t xml:space="preserve">
      5) в строке 920.00.005 А указывается сумма исчисленного единого земельного налога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 </w:t>
      </w:r>
      <w:r>
        <w:br/>
      </w:r>
      <w:r>
        <w:rPr>
          <w:rFonts w:ascii="Times New Roman"/>
          <w:b w:val="false"/>
          <w:i w:val="false"/>
          <w:color w:val="000000"/>
          <w:sz w:val="28"/>
        </w:rPr>
        <w:t>
</w:t>
      </w:r>
      <w:r>
        <w:rPr>
          <w:rFonts w:ascii="Times New Roman"/>
          <w:b w:val="false"/>
          <w:i w:val="false"/>
          <w:color w:val="000000"/>
          <w:sz w:val="28"/>
        </w:rPr>
        <w:t xml:space="preserve">
      В строке 920.00.005 В указывается сумма исчисленного единого земельного налога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 </w:t>
      </w:r>
      <w:r>
        <w:br/>
      </w:r>
      <w:r>
        <w:rPr>
          <w:rFonts w:ascii="Times New Roman"/>
          <w:b w:val="false"/>
          <w:i w:val="false"/>
          <w:color w:val="000000"/>
          <w:sz w:val="28"/>
        </w:rPr>
        <w:t>
</w:t>
      </w:r>
      <w:r>
        <w:rPr>
          <w:rFonts w:ascii="Times New Roman"/>
          <w:b w:val="false"/>
          <w:i w:val="false"/>
          <w:color w:val="000000"/>
          <w:sz w:val="28"/>
        </w:rPr>
        <w:t>
      Сумма строк 920.00.005 А и 920.00.005 В равна сумме строки 920.00.004.</w:t>
      </w:r>
      <w:r>
        <w:br/>
      </w:r>
      <w:r>
        <w:rPr>
          <w:rFonts w:ascii="Times New Roman"/>
          <w:b w:val="false"/>
          <w:i w:val="false"/>
          <w:color w:val="000000"/>
          <w:sz w:val="28"/>
        </w:rPr>
        <w:t>
</w:t>
      </w:r>
      <w:r>
        <w:rPr>
          <w:rFonts w:ascii="Times New Roman"/>
          <w:b w:val="false"/>
          <w:i w:val="false"/>
          <w:color w:val="000000"/>
          <w:sz w:val="28"/>
        </w:rPr>
        <w:t>
      17. В разделе "Исчисление социального налога":</w:t>
      </w:r>
      <w:r>
        <w:br/>
      </w:r>
      <w:r>
        <w:rPr>
          <w:rFonts w:ascii="Times New Roman"/>
          <w:b w:val="false"/>
          <w:i w:val="false"/>
          <w:color w:val="000000"/>
          <w:sz w:val="28"/>
        </w:rPr>
        <w:t>
</w:t>
      </w:r>
      <w:r>
        <w:rPr>
          <w:rFonts w:ascii="Times New Roman"/>
          <w:b w:val="false"/>
          <w:i w:val="false"/>
          <w:color w:val="000000"/>
          <w:sz w:val="28"/>
        </w:rPr>
        <w:t>
      1) в графе А строки 920.00.006 указывается количество членов хозяйства, включая главу хозяйства,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2) в графе В строки 920.00.006 указывается количество работников хозяйства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3) в графе С строки 920.00.006 за каждый месяц указывается:</w:t>
      </w:r>
      <w:r>
        <w:br/>
      </w:r>
      <w:r>
        <w:rPr>
          <w:rFonts w:ascii="Times New Roman"/>
          <w:b w:val="false"/>
          <w:i w:val="false"/>
          <w:color w:val="000000"/>
          <w:sz w:val="28"/>
        </w:rPr>
        <w:t>
</w:t>
      </w:r>
      <w:r>
        <w:rPr>
          <w:rFonts w:ascii="Times New Roman"/>
          <w:b w:val="false"/>
          <w:i w:val="false"/>
          <w:color w:val="000000"/>
          <w:sz w:val="28"/>
        </w:rPr>
        <w:t>
      сумма исчисленного социального налога за каждый месяц налогового периода, определяемая как произведение суммы граф А и В строки 920.00.006 на ставку социального налога, установленного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итоговая сумма исчисленного социального налога в строке "Всего за налоговый период", определяемая суммированием показателей графы С строки 920.00.006 за все месяцы налогового периода;</w:t>
      </w:r>
      <w:r>
        <w:br/>
      </w:r>
      <w:r>
        <w:rPr>
          <w:rFonts w:ascii="Times New Roman"/>
          <w:b w:val="false"/>
          <w:i w:val="false"/>
          <w:color w:val="000000"/>
          <w:sz w:val="28"/>
        </w:rPr>
        <w:t>
</w:t>
      </w:r>
      <w:r>
        <w:rPr>
          <w:rFonts w:ascii="Times New Roman"/>
          <w:b w:val="false"/>
          <w:i w:val="false"/>
          <w:color w:val="000000"/>
          <w:sz w:val="28"/>
        </w:rPr>
        <w:t>
      4) в строке 920.00.007 А указывается сумма социального налога за главу и членов хозяйства, подлежащего уплате в бюджет по месту нахождения земельных участков в срок не позднее 10 ноября текущего налогового периода. В соответствии со статьей 445 Налогового кодекса данная строка определяется как разница между исчисленной суммой социального налога за период с 1 января по 1 октября налогового периода и суммой строк 920.00.015 А и 920.00.019 А.</w:t>
      </w:r>
      <w:r>
        <w:br/>
      </w:r>
      <w:r>
        <w:rPr>
          <w:rFonts w:ascii="Times New Roman"/>
          <w:b w:val="false"/>
          <w:i w:val="false"/>
          <w:color w:val="000000"/>
          <w:sz w:val="28"/>
        </w:rPr>
        <w:t>
</w:t>
      </w:r>
      <w:r>
        <w:rPr>
          <w:rFonts w:ascii="Times New Roman"/>
          <w:b w:val="false"/>
          <w:i w:val="false"/>
          <w:color w:val="000000"/>
          <w:sz w:val="28"/>
        </w:rPr>
        <w:t>
      В строке 920.00.007 В указывается сумма социального налога за главу и членов хозяйства,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Налогового кодекса данная строка определяется как разница между исчисленной суммой социального налога за период с 1 октября по 31 декабря налогового периода и суммой строк 920.00.015 В и 920.00.019 В. </w:t>
      </w:r>
      <w:r>
        <w:br/>
      </w:r>
      <w:r>
        <w:rPr>
          <w:rFonts w:ascii="Times New Roman"/>
          <w:b w:val="false"/>
          <w:i w:val="false"/>
          <w:color w:val="000000"/>
          <w:sz w:val="28"/>
        </w:rPr>
        <w:t>
</w:t>
      </w:r>
      <w:r>
        <w:rPr>
          <w:rFonts w:ascii="Times New Roman"/>
          <w:b w:val="false"/>
          <w:i w:val="false"/>
          <w:color w:val="000000"/>
          <w:sz w:val="28"/>
        </w:rPr>
        <w:t xml:space="preserve">
      При превышении суммы социальных отчислений над суммой социального налога сумма социального налога становится равной нулю. </w:t>
      </w:r>
      <w:r>
        <w:br/>
      </w:r>
      <w:r>
        <w:rPr>
          <w:rFonts w:ascii="Times New Roman"/>
          <w:b w:val="false"/>
          <w:i w:val="false"/>
          <w:color w:val="000000"/>
          <w:sz w:val="28"/>
        </w:rPr>
        <w:t>
</w:t>
      </w:r>
      <w:r>
        <w:rPr>
          <w:rFonts w:ascii="Times New Roman"/>
          <w:b w:val="false"/>
          <w:i w:val="false"/>
          <w:color w:val="000000"/>
          <w:sz w:val="28"/>
        </w:rPr>
        <w:t xml:space="preserve">
      18. В разделе "Исчисление индивидуального подоходного налога, социальных отчислений и обязательных пенсионных взносов с доходов физических лиц": </w:t>
      </w:r>
      <w:r>
        <w:br/>
      </w:r>
      <w:r>
        <w:rPr>
          <w:rFonts w:ascii="Times New Roman"/>
          <w:b w:val="false"/>
          <w:i w:val="false"/>
          <w:color w:val="000000"/>
          <w:sz w:val="28"/>
        </w:rPr>
        <w:t>
</w:t>
      </w:r>
      <w:r>
        <w:rPr>
          <w:rFonts w:ascii="Times New Roman"/>
          <w:b w:val="false"/>
          <w:i w:val="false"/>
          <w:color w:val="000000"/>
          <w:sz w:val="28"/>
        </w:rPr>
        <w:t xml:space="preserve">
      1) в строках 920.00.008, 920.00.008 I, 920.00.008 II указываются суммы доходов, облагаемых у источника выплаты в соответствии со статьей 160 Налогового кодекса, начисленных налоговым агентом за налоговый период. Строка 920.00.008 определяется как сумма строк 920.00.008 I и 920.00.008 II. </w:t>
      </w:r>
      <w:r>
        <w:br/>
      </w:r>
      <w:r>
        <w:rPr>
          <w:rFonts w:ascii="Times New Roman"/>
          <w:b w:val="false"/>
          <w:i w:val="false"/>
          <w:color w:val="000000"/>
          <w:sz w:val="28"/>
        </w:rPr>
        <w:t>
</w:t>
      </w:r>
      <w:r>
        <w:rPr>
          <w:rFonts w:ascii="Times New Roman"/>
          <w:b w:val="false"/>
          <w:i w:val="false"/>
          <w:color w:val="000000"/>
          <w:sz w:val="28"/>
        </w:rPr>
        <w:t>
      При этом, в строке 920.00.008 I указывается сумма доходов, облагаемых у источника выплаты, начисленных налоговым агентом за период с 1 января до 1 октября налогового периода, а в строке 920.00.008 II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2) в строках 920.00.008 А, 920.00.008 А I, 920.00.008 А II указываются суммы доходов, начисленных работникам за налоговый период. </w:t>
      </w:r>
      <w:r>
        <w:br/>
      </w:r>
      <w:r>
        <w:rPr>
          <w:rFonts w:ascii="Times New Roman"/>
          <w:b w:val="false"/>
          <w:i w:val="false"/>
          <w:color w:val="000000"/>
          <w:sz w:val="28"/>
        </w:rPr>
        <w:t>
</w:t>
      </w:r>
      <w:r>
        <w:rPr>
          <w:rFonts w:ascii="Times New Roman"/>
          <w:b w:val="false"/>
          <w:i w:val="false"/>
          <w:color w:val="000000"/>
          <w:sz w:val="28"/>
        </w:rPr>
        <w:t>
      Сумма строки 920.00.008 А определяется как сумма строк 920.00.008 А I и 920.0.008 А II и включается в сумму строки 920.00.008.</w:t>
      </w:r>
      <w:r>
        <w:br/>
      </w:r>
      <w:r>
        <w:rPr>
          <w:rFonts w:ascii="Times New Roman"/>
          <w:b w:val="false"/>
          <w:i w:val="false"/>
          <w:color w:val="000000"/>
          <w:sz w:val="28"/>
        </w:rPr>
        <w:t>
</w:t>
      </w:r>
      <w:r>
        <w:rPr>
          <w:rFonts w:ascii="Times New Roman"/>
          <w:b w:val="false"/>
          <w:i w:val="false"/>
          <w:color w:val="000000"/>
          <w:sz w:val="28"/>
        </w:rPr>
        <w:t>
      При этом, в строке 920.00.008 А I указывается сумма доходов, начисленных работникам за период с 1 января до 1 октября налогового периода, а в строке 920.00.008 А II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3) в строках 920.00.008 В, 920.00.008 В I, 920.00.008 В II указываются суммы начисленных доходов в виде дивидендов, вознаграждений, выигрышей за налоговый период. </w:t>
      </w:r>
      <w:r>
        <w:br/>
      </w:r>
      <w:r>
        <w:rPr>
          <w:rFonts w:ascii="Times New Roman"/>
          <w:b w:val="false"/>
          <w:i w:val="false"/>
          <w:color w:val="000000"/>
          <w:sz w:val="28"/>
        </w:rPr>
        <w:t>
</w:t>
      </w:r>
      <w:r>
        <w:rPr>
          <w:rFonts w:ascii="Times New Roman"/>
          <w:b w:val="false"/>
          <w:i w:val="false"/>
          <w:color w:val="000000"/>
          <w:sz w:val="28"/>
        </w:rPr>
        <w:t>
      Сумма строки 920.00.008 В определяется как сумма строк 920.00.008 В I и 920.0.008 В II и включается в сумму строки 920.00.008.</w:t>
      </w:r>
      <w:r>
        <w:br/>
      </w:r>
      <w:r>
        <w:rPr>
          <w:rFonts w:ascii="Times New Roman"/>
          <w:b w:val="false"/>
          <w:i w:val="false"/>
          <w:color w:val="000000"/>
          <w:sz w:val="28"/>
        </w:rPr>
        <w:t>
</w:t>
      </w:r>
      <w:r>
        <w:rPr>
          <w:rFonts w:ascii="Times New Roman"/>
          <w:b w:val="false"/>
          <w:i w:val="false"/>
          <w:color w:val="000000"/>
          <w:sz w:val="28"/>
        </w:rPr>
        <w:t>
      При этом, в строке 920.00.008 В I указывается сумма начисленных доходов в виде дивидендов, вознаграждений, выигрышей за период с 1 января до 1 октября налогового периода, а в строке 920.00.008 В II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4) в строках 920.00.009, 920.00.009 А, 920.00.009 В указываются суммы индивидуального подоходного налога, исчисленного с доходов, начисленных физическим лицам, за налоговый период. Сумма строки 920.00.009 определяется как сумма строк 920.00.009 А и 920.00.009 В.</w:t>
      </w:r>
      <w:r>
        <w:br/>
      </w:r>
      <w:r>
        <w:rPr>
          <w:rFonts w:ascii="Times New Roman"/>
          <w:b w:val="false"/>
          <w:i w:val="false"/>
          <w:color w:val="000000"/>
          <w:sz w:val="28"/>
        </w:rPr>
        <w:t>
</w:t>
      </w:r>
      <w:r>
        <w:rPr>
          <w:rFonts w:ascii="Times New Roman"/>
          <w:b w:val="false"/>
          <w:i w:val="false"/>
          <w:color w:val="000000"/>
          <w:sz w:val="28"/>
        </w:rPr>
        <w:t xml:space="preserve">
      При этом, в строке 920.00.009 А указывается сумма индивидуального подоходного налога, исчисленного за период с 1 января до 1 октября налогового периода, а в строке 920.00.009 В за период с 1 октября по 31 декабря налогового периода; </w:t>
      </w:r>
      <w:r>
        <w:br/>
      </w:r>
      <w:r>
        <w:rPr>
          <w:rFonts w:ascii="Times New Roman"/>
          <w:b w:val="false"/>
          <w:i w:val="false"/>
          <w:color w:val="000000"/>
          <w:sz w:val="28"/>
        </w:rPr>
        <w:t>
</w:t>
      </w:r>
      <w:r>
        <w:rPr>
          <w:rFonts w:ascii="Times New Roman"/>
          <w:b w:val="false"/>
          <w:i w:val="false"/>
          <w:color w:val="000000"/>
          <w:sz w:val="28"/>
        </w:rPr>
        <w:t>
      5) в строке 920.00.010 указывается сумма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Сумма строки 920.00.010 определяется как сумма строк 920.00.010 А и 920.00.010 В.</w:t>
      </w:r>
      <w:r>
        <w:br/>
      </w:r>
      <w:r>
        <w:rPr>
          <w:rFonts w:ascii="Times New Roman"/>
          <w:b w:val="false"/>
          <w:i w:val="false"/>
          <w:color w:val="000000"/>
          <w:sz w:val="28"/>
        </w:rPr>
        <w:t>
</w:t>
      </w:r>
      <w:r>
        <w:rPr>
          <w:rFonts w:ascii="Times New Roman"/>
          <w:b w:val="false"/>
          <w:i w:val="false"/>
          <w:color w:val="000000"/>
          <w:sz w:val="28"/>
        </w:rPr>
        <w:t xml:space="preserve">
      При этом, в строке 920.00.010 А указывается сумма задолженности по доходам, начисленным, но не выплаченным налоговым агентом физическим лицам за период с 1 января до 1 октября налогового периода, а в строке 920.00.010 В за период с 1 октября по 31 декабря налогового периода; </w:t>
      </w:r>
      <w:r>
        <w:br/>
      </w:r>
      <w:r>
        <w:rPr>
          <w:rFonts w:ascii="Times New Roman"/>
          <w:b w:val="false"/>
          <w:i w:val="false"/>
          <w:color w:val="000000"/>
          <w:sz w:val="28"/>
        </w:rPr>
        <w:t>
</w:t>
      </w:r>
      <w:r>
        <w:rPr>
          <w:rFonts w:ascii="Times New Roman"/>
          <w:b w:val="false"/>
          <w:i w:val="false"/>
          <w:color w:val="000000"/>
          <w:sz w:val="28"/>
        </w:rPr>
        <w:t xml:space="preserve">
      6) в строках 920.00.011, 920.00.011 А, 920.00.011 В указываются суммы доходов выплаченных физическим лицам за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920.00.011 определяется как сумма строк 920.00.011 А и 920.00.011 В. </w:t>
      </w:r>
      <w:r>
        <w:br/>
      </w:r>
      <w:r>
        <w:rPr>
          <w:rFonts w:ascii="Times New Roman"/>
          <w:b w:val="false"/>
          <w:i w:val="false"/>
          <w:color w:val="000000"/>
          <w:sz w:val="28"/>
        </w:rPr>
        <w:t>
</w:t>
      </w:r>
      <w:r>
        <w:rPr>
          <w:rFonts w:ascii="Times New Roman"/>
          <w:b w:val="false"/>
          <w:i w:val="false"/>
          <w:color w:val="000000"/>
          <w:sz w:val="28"/>
        </w:rPr>
        <w:t xml:space="preserve">
      При этом, в строке 920.00.011 А указываются доходы, выплаченные физическим лицам за период с 1 января до 1 октября налогового периода, а в строке 920.00.011 В за период с 1 октября по 31 декабря налогового периода; </w:t>
      </w:r>
      <w:r>
        <w:br/>
      </w:r>
      <w:r>
        <w:rPr>
          <w:rFonts w:ascii="Times New Roman"/>
          <w:b w:val="false"/>
          <w:i w:val="false"/>
          <w:color w:val="000000"/>
          <w:sz w:val="28"/>
        </w:rPr>
        <w:t>
</w:t>
      </w:r>
      <w:r>
        <w:rPr>
          <w:rFonts w:ascii="Times New Roman"/>
          <w:b w:val="false"/>
          <w:i w:val="false"/>
          <w:color w:val="000000"/>
          <w:sz w:val="28"/>
        </w:rPr>
        <w:t xml:space="preserve">
      7) в строках 920.00.012, 920.00.012 А, 920.00.012 В указываются суммы исчисленного индивидуального подоходного налога с доходов, выплаченных физическим лицам-гражданам Республики Казахстан, и подлежащего перечислению в бюджет за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920.00.012 определяется как сумма строк 920.00.012А и 920.00.012В. </w:t>
      </w:r>
      <w:r>
        <w:br/>
      </w:r>
      <w:r>
        <w:rPr>
          <w:rFonts w:ascii="Times New Roman"/>
          <w:b w:val="false"/>
          <w:i w:val="false"/>
          <w:color w:val="000000"/>
          <w:sz w:val="28"/>
        </w:rPr>
        <w:t>
</w:t>
      </w:r>
      <w:r>
        <w:rPr>
          <w:rFonts w:ascii="Times New Roman"/>
          <w:b w:val="false"/>
          <w:i w:val="false"/>
          <w:color w:val="000000"/>
          <w:sz w:val="28"/>
        </w:rPr>
        <w:t>
      В строке 920.00.012 А указывается сумма исчисленного индивидуального подоходного налога с доходов, выплаченных физическим лицам-гражданам Республики Казахстан,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w:t>
      </w:r>
      <w:r>
        <w:br/>
      </w:r>
      <w:r>
        <w:rPr>
          <w:rFonts w:ascii="Times New Roman"/>
          <w:b w:val="false"/>
          <w:i w:val="false"/>
          <w:color w:val="000000"/>
          <w:sz w:val="28"/>
        </w:rPr>
        <w:t>
</w:t>
      </w:r>
      <w:r>
        <w:rPr>
          <w:rFonts w:ascii="Times New Roman"/>
          <w:b w:val="false"/>
          <w:i w:val="false"/>
          <w:color w:val="000000"/>
          <w:sz w:val="28"/>
        </w:rPr>
        <w:t>
      В строке 920.00.012 В указывается сумма исчисленного индивидуального подоходного налога с доходов, выплаченных физическим-лицам гражданам Республики Казахстан,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xml:space="preserve">
      8) в строках 920.00.013, 920.00.013 А и 920.00.013 В указываются суммы исчисленного индивидуального подоходного налога с доходов, выплаченных физическим лицам-иностранцам и лицам без гражданства, являющихся резидентами и нерезидентами Республики Казахстан, в соответствии со статьями 189, 190 Налогового кодекса, и подлежащего перечислению в бюджет за налоговый период. </w:t>
      </w:r>
      <w:r>
        <w:br/>
      </w:r>
      <w:r>
        <w:rPr>
          <w:rFonts w:ascii="Times New Roman"/>
          <w:b w:val="false"/>
          <w:i w:val="false"/>
          <w:color w:val="000000"/>
          <w:sz w:val="28"/>
        </w:rPr>
        <w:t>
</w:t>
      </w:r>
      <w:r>
        <w:rPr>
          <w:rFonts w:ascii="Times New Roman"/>
          <w:b w:val="false"/>
          <w:i w:val="false"/>
          <w:color w:val="000000"/>
          <w:sz w:val="28"/>
        </w:rPr>
        <w:t xml:space="preserve">
      Строка 920.00.013 определяется как сумма строк 920.00.013А и 920.00.013В. </w:t>
      </w:r>
      <w:r>
        <w:br/>
      </w:r>
      <w:r>
        <w:rPr>
          <w:rFonts w:ascii="Times New Roman"/>
          <w:b w:val="false"/>
          <w:i w:val="false"/>
          <w:color w:val="000000"/>
          <w:sz w:val="28"/>
        </w:rPr>
        <w:t>
</w:t>
      </w:r>
      <w:r>
        <w:rPr>
          <w:rFonts w:ascii="Times New Roman"/>
          <w:b w:val="false"/>
          <w:i w:val="false"/>
          <w:color w:val="000000"/>
          <w:sz w:val="28"/>
        </w:rPr>
        <w:t>
      В строке 920.00.013А указывается сумма исчисленного индивидуального подоходного налога с доходов, выплаченных физическим лицам-иностранцам и лицам без гражданства, за период с 1 января до 1 октября налогового периода, и подлежащего уплате в бюджет по месту нахождения земельных участков, в срок не позднее 10 ноября текущего налогового периода.</w:t>
      </w:r>
      <w:r>
        <w:br/>
      </w:r>
      <w:r>
        <w:rPr>
          <w:rFonts w:ascii="Times New Roman"/>
          <w:b w:val="false"/>
          <w:i w:val="false"/>
          <w:color w:val="000000"/>
          <w:sz w:val="28"/>
        </w:rPr>
        <w:t>
</w:t>
      </w:r>
      <w:r>
        <w:rPr>
          <w:rFonts w:ascii="Times New Roman"/>
          <w:b w:val="false"/>
          <w:i w:val="false"/>
          <w:color w:val="000000"/>
          <w:sz w:val="28"/>
        </w:rPr>
        <w:t>
      В строке 920.00.013 В указывается сумма исчисленного индивидуального подоходного налога с доходов, выплаченных физическим лицам-иностранцам и лицам без гражданства, за период с 1 октября по 31 декабря налогового периода, и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9) в строках 920.00.014, 920.00.014 А и 920.00.014 В указываются расходы работодателя, выплачиваемых физическим лицам в виде доходов за налоговый период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в строке 920.00.014 А указываются суммы расходов работодателя за период с 1 января до 1 октября налогового периода, а в строке 920.00.014 В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10) в строках 920.00.015, 920.00.015 А и 920.00.015 В указываются суммы социальных отчислений за налоговый период, исчисленных в соответствии с Законом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xml:space="preserve">
      Строка 920.00.015 определяется как сумма строк 920.00.015 А и 920.00.015 В. </w:t>
      </w:r>
      <w:r>
        <w:br/>
      </w:r>
      <w:r>
        <w:rPr>
          <w:rFonts w:ascii="Times New Roman"/>
          <w:b w:val="false"/>
          <w:i w:val="false"/>
          <w:color w:val="000000"/>
          <w:sz w:val="28"/>
        </w:rPr>
        <w:t>
</w:t>
      </w:r>
      <w:r>
        <w:rPr>
          <w:rFonts w:ascii="Times New Roman"/>
          <w:b w:val="false"/>
          <w:i w:val="false"/>
          <w:color w:val="000000"/>
          <w:sz w:val="28"/>
        </w:rPr>
        <w:t>
      В строке 920.00.015 А указывается сумма социальных отчислений, исчисленных за период с 1 января до 1 октября налогового периода, и подлежащих уплате в срок не позднее 10 ноября текущего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920.00.015 В указывается сумма социальных отчислений, исчисленных за период с 1 октября по 31 декабря налогового периода, и подлежащих уплате в срок не позднее 10 апреля налогового периода, следующего за отчетным налоговым периодом; </w:t>
      </w:r>
      <w:r>
        <w:br/>
      </w:r>
      <w:r>
        <w:rPr>
          <w:rFonts w:ascii="Times New Roman"/>
          <w:b w:val="false"/>
          <w:i w:val="false"/>
          <w:color w:val="000000"/>
          <w:sz w:val="28"/>
        </w:rPr>
        <w:t>
</w:t>
      </w:r>
      <w:r>
        <w:rPr>
          <w:rFonts w:ascii="Times New Roman"/>
          <w:b w:val="false"/>
          <w:i w:val="false"/>
          <w:color w:val="000000"/>
          <w:sz w:val="28"/>
        </w:rPr>
        <w:t>
      11) в строке 920.00.016, 920.00.016 А и 920.00.016 В указываются суммы доходов, начисленных физическим лицам, с которых удерживаются (начисляются) обязательные пенсионные взносы за налоговый период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Строка 920.00.016 определяется как сумма строк 920.00.016 А и 920.00.016 В. </w:t>
      </w:r>
      <w:r>
        <w:br/>
      </w:r>
      <w:r>
        <w:rPr>
          <w:rFonts w:ascii="Times New Roman"/>
          <w:b w:val="false"/>
          <w:i w:val="false"/>
          <w:color w:val="000000"/>
          <w:sz w:val="28"/>
        </w:rPr>
        <w:t>
</w:t>
      </w:r>
      <w:r>
        <w:rPr>
          <w:rFonts w:ascii="Times New Roman"/>
          <w:b w:val="false"/>
          <w:i w:val="false"/>
          <w:color w:val="000000"/>
          <w:sz w:val="28"/>
        </w:rPr>
        <w:t>
      При этом в строке 920.00.016 А указывается сумма доходов, начисленных физическим лицам, с которых удерживаются (начисляются) обязательные пенсионные взносы за период с 1 января до 1 октября налогового периода, а в строке 920.00.014 В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12) в строке 920.00.017, 920.00.017 А и 920.00.017 В указываются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налоговый период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Строка 920.00.017 определяется как сумма строк 920.00.017А и 920.00.017 В. </w:t>
      </w:r>
      <w:r>
        <w:br/>
      </w:r>
      <w:r>
        <w:rPr>
          <w:rFonts w:ascii="Times New Roman"/>
          <w:b w:val="false"/>
          <w:i w:val="false"/>
          <w:color w:val="000000"/>
          <w:sz w:val="28"/>
        </w:rPr>
        <w:t>
</w:t>
      </w:r>
      <w:r>
        <w:rPr>
          <w:rFonts w:ascii="Times New Roman"/>
          <w:b w:val="false"/>
          <w:i w:val="false"/>
          <w:color w:val="000000"/>
          <w:sz w:val="28"/>
        </w:rPr>
        <w:t>
      В строке 920.00.017 А указывается сумма обязательных пенсионных взносов, исчисленных с выплаченных доходов физических лиц, за период с 1 января до 1 октября налогового периода, и подлежащих перечислению в накопительные пенсионные фонды, в срок не позднее 10 ноября текущего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920.00.017 В указывается сумма обязательных пенсионных взносов, исчисленных с выплаченных доходов физических лиц, за период с 1 октября по 31 декабря налогового периода, и подлежащих перечислению в накопительные пенсионные фонды в срок не позднее 10 апреля налогового периода, следующего за отчетным налоговым периодом. </w:t>
      </w:r>
      <w:r>
        <w:br/>
      </w:r>
      <w:r>
        <w:rPr>
          <w:rFonts w:ascii="Times New Roman"/>
          <w:b w:val="false"/>
          <w:i w:val="false"/>
          <w:color w:val="000000"/>
          <w:sz w:val="28"/>
        </w:rPr>
        <w:t>
</w:t>
      </w:r>
      <w:r>
        <w:rPr>
          <w:rFonts w:ascii="Times New Roman"/>
          <w:b w:val="false"/>
          <w:i w:val="false"/>
          <w:color w:val="000000"/>
          <w:sz w:val="28"/>
        </w:rPr>
        <w:t>
      19. В разделе "Исчисление социальных отчислений и обязательных пенсионных взносов за главу и членов хозяйства":</w:t>
      </w:r>
      <w:r>
        <w:br/>
      </w:r>
      <w:r>
        <w:rPr>
          <w:rFonts w:ascii="Times New Roman"/>
          <w:b w:val="false"/>
          <w:i w:val="false"/>
          <w:color w:val="000000"/>
          <w:sz w:val="28"/>
        </w:rPr>
        <w:t>
</w:t>
      </w:r>
      <w:r>
        <w:rPr>
          <w:rFonts w:ascii="Times New Roman"/>
          <w:b w:val="false"/>
          <w:i w:val="false"/>
          <w:color w:val="000000"/>
          <w:sz w:val="28"/>
        </w:rPr>
        <w:t xml:space="preserve">
      1) в строке 920.00.018, 920.00.018 А и 920.00.018 В указываются доходы главы и членов хозяйства, с которых в соответствии с Законом об обязательном социальном страховании исчисляются социальные отчисления. </w:t>
      </w:r>
      <w:r>
        <w:br/>
      </w:r>
      <w:r>
        <w:rPr>
          <w:rFonts w:ascii="Times New Roman"/>
          <w:b w:val="false"/>
          <w:i w:val="false"/>
          <w:color w:val="000000"/>
          <w:sz w:val="28"/>
        </w:rPr>
        <w:t>
</w:t>
      </w:r>
      <w:r>
        <w:rPr>
          <w:rFonts w:ascii="Times New Roman"/>
          <w:b w:val="false"/>
          <w:i w:val="false"/>
          <w:color w:val="000000"/>
          <w:sz w:val="28"/>
        </w:rPr>
        <w:t>
      Строка 920.00.018 равна сумме строк 920.00.018 А и 920.00.018 В.</w:t>
      </w:r>
      <w:r>
        <w:br/>
      </w:r>
      <w:r>
        <w:rPr>
          <w:rFonts w:ascii="Times New Roman"/>
          <w:b w:val="false"/>
          <w:i w:val="false"/>
          <w:color w:val="000000"/>
          <w:sz w:val="28"/>
        </w:rPr>
        <w:t>
</w:t>
      </w:r>
      <w:r>
        <w:rPr>
          <w:rFonts w:ascii="Times New Roman"/>
          <w:b w:val="false"/>
          <w:i w:val="false"/>
          <w:color w:val="000000"/>
          <w:sz w:val="28"/>
        </w:rPr>
        <w:t>
      В строке 920.00.018 А указываются доходы главы и членов хозяйства, с которых исчисляются социальные отчисления, за период с 1 января до 1 октября налогового периода, а в строке 920.00.018 В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2) в строках 920.00.019, 920.00.019 А, и 920.00.019 В указываются суммы социальных отчислений за главу и членов хозяйства за налоговый период, определяемых в соответствии с Законом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xml:space="preserve">
      Строка 920.00.019 определяется как сумма строк 920.00.019 А и 920.00.019 В. </w:t>
      </w:r>
      <w:r>
        <w:br/>
      </w:r>
      <w:r>
        <w:rPr>
          <w:rFonts w:ascii="Times New Roman"/>
          <w:b w:val="false"/>
          <w:i w:val="false"/>
          <w:color w:val="000000"/>
          <w:sz w:val="28"/>
        </w:rPr>
        <w:t>
</w:t>
      </w:r>
      <w:r>
        <w:rPr>
          <w:rFonts w:ascii="Times New Roman"/>
          <w:b w:val="false"/>
          <w:i w:val="false"/>
          <w:color w:val="000000"/>
          <w:sz w:val="28"/>
        </w:rPr>
        <w:t>
      В строке 920.00.019 А указывается сумма социальных отчислений, исчисленных за период с 1 января до 1 октября налогового периода, и подлежащих уплате в срок не позднее 10 ноября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920.00.019 В указывается сумма социальных отчислений, исчисленных за период с 1 октября по 31 декабря налогового периода, и подлежащих уплате в срок не позднее 10 апреля налогового периода, следующего за отчетным налоговым периодом; </w:t>
      </w:r>
      <w:r>
        <w:br/>
      </w:r>
      <w:r>
        <w:rPr>
          <w:rFonts w:ascii="Times New Roman"/>
          <w:b w:val="false"/>
          <w:i w:val="false"/>
          <w:color w:val="000000"/>
          <w:sz w:val="28"/>
        </w:rPr>
        <w:t>
</w:t>
      </w:r>
      <w:r>
        <w:rPr>
          <w:rFonts w:ascii="Times New Roman"/>
          <w:b w:val="false"/>
          <w:i w:val="false"/>
          <w:color w:val="000000"/>
          <w:sz w:val="28"/>
        </w:rPr>
        <w:t>
      3) в строке 920.00.020, 920.00.020 А и 920.00.020 В указываются суммы доходов, начисленных главе и членам хозяйства, с которых удерживаются (начисляются) обязательные пенсионные взносы за налоговый период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Строка 920.00.020 определяется как сумма строк 920.00.020 А и 920.00.020 В. </w:t>
      </w:r>
      <w:r>
        <w:br/>
      </w:r>
      <w:r>
        <w:rPr>
          <w:rFonts w:ascii="Times New Roman"/>
          <w:b w:val="false"/>
          <w:i w:val="false"/>
          <w:color w:val="000000"/>
          <w:sz w:val="28"/>
        </w:rPr>
        <w:t>
</w:t>
      </w:r>
      <w:r>
        <w:rPr>
          <w:rFonts w:ascii="Times New Roman"/>
          <w:b w:val="false"/>
          <w:i w:val="false"/>
          <w:color w:val="000000"/>
          <w:sz w:val="28"/>
        </w:rPr>
        <w:t>
      При этом в строке 920.00.020 А указывается сумма доходов, начисленных главе и членам хозяйства, с которых удерживаются (начисляются) обязательные пенсионные взносы за период с 1 января до 1 октября налогового периода, а в строке 920.00.020 В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4) в строке 920.00.021, 920.00.021 А и 920.00.021 В указываются суммы обязательных пенсионных взносов, исчисленных с выплаченных доходов главы и членов хозяйства, и подлежащих перечислению в накопительные пенсионные фонды за налоговый период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Строка 920.00.021 определяется как сумма строк 920.00.021 А и 920.00.021 В. </w:t>
      </w:r>
      <w:r>
        <w:br/>
      </w:r>
      <w:r>
        <w:rPr>
          <w:rFonts w:ascii="Times New Roman"/>
          <w:b w:val="false"/>
          <w:i w:val="false"/>
          <w:color w:val="000000"/>
          <w:sz w:val="28"/>
        </w:rPr>
        <w:t>
</w:t>
      </w:r>
      <w:r>
        <w:rPr>
          <w:rFonts w:ascii="Times New Roman"/>
          <w:b w:val="false"/>
          <w:i w:val="false"/>
          <w:color w:val="000000"/>
          <w:sz w:val="28"/>
        </w:rPr>
        <w:t>
      В строке 920.00.021 А указывается сумма обязательных пенсионных взносов, исчисленных с выплаченных доходов главы и членов хозяйства, за период с 1 января до 1 октября налогового периода, и подлежащих перечислению в накопительные пенсионные фонды в срок не позднее 10 ноября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920.00.021 В указывается сумма обязательных пенсионных взносов, исчисленных с выплаченных доходов главы и членов хозяйства, за период с 1 октября по 31 декабря налогового периода, и подлежащих перечислению в накопительные пенсионные фонды в срок не позднее 10 апреля налогового периода, следующего за отчетным налоговым периодом. </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по месту нахождения земельных участков.</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земельных участков;</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жительства физического лица.</w:t>
      </w:r>
      <w:r>
        <w:br/>
      </w:r>
      <w:r>
        <w:rPr>
          <w:rFonts w:ascii="Times New Roman"/>
          <w:b w:val="false"/>
          <w:i w:val="false"/>
          <w:color w:val="000000"/>
          <w:sz w:val="28"/>
        </w:rPr>
        <w:t>
</w:t>
      </w:r>
      <w:r>
        <w:rPr>
          <w:rFonts w:ascii="Times New Roman"/>
          <w:b w:val="false"/>
          <w:i w:val="false"/>
          <w:color w:val="000000"/>
          <w:sz w:val="28"/>
        </w:rPr>
        <w:t xml:space="preserve">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 </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20"/>
    <w:bookmarkStart w:name="z9001" w:id="521"/>
    <w:p>
      <w:pPr>
        <w:spacing w:after="0"/>
        <w:ind w:left="0"/>
        <w:jc w:val="left"/>
      </w:pPr>
      <w:r>
        <w:rPr>
          <w:rFonts w:ascii="Times New Roman"/>
          <w:b/>
          <w:i w:val="false"/>
          <w:color w:val="000000"/>
        </w:rPr>
        <w:t xml:space="preserve"> 
3. Составление формы 920.01 - Единый земельный налог</w:t>
      </w:r>
    </w:p>
    <w:bookmarkEnd w:id="521"/>
    <w:bookmarkStart w:name="z9002" w:id="522"/>
    <w:p>
      <w:pPr>
        <w:spacing w:after="0"/>
        <w:ind w:left="0"/>
        <w:jc w:val="both"/>
      </w:pPr>
      <w:r>
        <w:rPr>
          <w:rFonts w:ascii="Times New Roman"/>
          <w:b w:val="false"/>
          <w:i w:val="false"/>
          <w:color w:val="000000"/>
          <w:sz w:val="28"/>
        </w:rPr>
        <w:t>
      20. Форма 920.01 предназначена для отражения информации об исчислении суммы единого земельного налога за налоговый период по каждому земельному участку:</w:t>
      </w:r>
      <w:r>
        <w:br/>
      </w:r>
      <w:r>
        <w:rPr>
          <w:rFonts w:ascii="Times New Roman"/>
          <w:b w:val="false"/>
          <w:i w:val="false"/>
          <w:color w:val="000000"/>
          <w:sz w:val="28"/>
        </w:rPr>
        <w:t>
</w:t>
      </w:r>
      <w:r>
        <w:rPr>
          <w:rFonts w:ascii="Times New Roman"/>
          <w:b w:val="false"/>
          <w:i w:val="false"/>
          <w:color w:val="000000"/>
          <w:sz w:val="28"/>
        </w:rPr>
        <w:t>
      имеющегося на праве частной собственности, первичного землепользования, в том числе по земельным участкам, переданным в аренду;</w:t>
      </w:r>
      <w:r>
        <w:br/>
      </w:r>
      <w:r>
        <w:rPr>
          <w:rFonts w:ascii="Times New Roman"/>
          <w:b w:val="false"/>
          <w:i w:val="false"/>
          <w:color w:val="000000"/>
          <w:sz w:val="28"/>
        </w:rPr>
        <w:t>
</w:t>
      </w:r>
      <w:r>
        <w:rPr>
          <w:rFonts w:ascii="Times New Roman"/>
          <w:b w:val="false"/>
          <w:i w:val="false"/>
          <w:color w:val="000000"/>
          <w:sz w:val="28"/>
        </w:rPr>
        <w:t>
      имеющегося на праве вторичного землепользования.</w:t>
      </w:r>
      <w:r>
        <w:br/>
      </w:r>
      <w:r>
        <w:rPr>
          <w:rFonts w:ascii="Times New Roman"/>
          <w:b w:val="false"/>
          <w:i w:val="false"/>
          <w:color w:val="000000"/>
          <w:sz w:val="28"/>
        </w:rPr>
        <w:t>
</w:t>
      </w:r>
      <w:r>
        <w:rPr>
          <w:rFonts w:ascii="Times New Roman"/>
          <w:b w:val="false"/>
          <w:i w:val="false"/>
          <w:color w:val="000000"/>
          <w:sz w:val="28"/>
        </w:rPr>
        <w:t>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отдельное приложение по форме 920.01.</w:t>
      </w:r>
      <w:r>
        <w:br/>
      </w:r>
      <w:r>
        <w:rPr>
          <w:rFonts w:ascii="Times New Roman"/>
          <w:b w:val="false"/>
          <w:i w:val="false"/>
          <w:color w:val="000000"/>
          <w:sz w:val="28"/>
        </w:rPr>
        <w:t>
</w:t>
      </w:r>
      <w:r>
        <w:rPr>
          <w:rFonts w:ascii="Times New Roman"/>
          <w:b w:val="false"/>
          <w:i w:val="false"/>
          <w:color w:val="000000"/>
          <w:sz w:val="28"/>
        </w:rPr>
        <w:t>
      21. В разделе "Общая информация о налогоплательщике" в строке 4 отмечается ячейка соответствующего вида права на земельный участок.</w:t>
      </w:r>
      <w:r>
        <w:br/>
      </w:r>
      <w:r>
        <w:rPr>
          <w:rFonts w:ascii="Times New Roman"/>
          <w:b w:val="false"/>
          <w:i w:val="false"/>
          <w:color w:val="000000"/>
          <w:sz w:val="28"/>
        </w:rPr>
        <w:t>
</w:t>
      </w:r>
      <w:r>
        <w:rPr>
          <w:rFonts w:ascii="Times New Roman"/>
          <w:b w:val="false"/>
          <w:i w:val="false"/>
          <w:color w:val="000000"/>
          <w:sz w:val="28"/>
        </w:rPr>
        <w:t>
      22. В разделе "Исчисление единого земельного налога по пашням":</w:t>
      </w:r>
      <w:r>
        <w:br/>
      </w:r>
      <w:r>
        <w:rPr>
          <w:rFonts w:ascii="Times New Roman"/>
          <w:b w:val="false"/>
          <w:i w:val="false"/>
          <w:color w:val="000000"/>
          <w:sz w:val="28"/>
        </w:rPr>
        <w:t>
</w:t>
      </w:r>
      <w:r>
        <w:rPr>
          <w:rFonts w:ascii="Times New Roman"/>
          <w:b w:val="false"/>
          <w:i w:val="false"/>
          <w:color w:val="000000"/>
          <w:sz w:val="28"/>
        </w:rPr>
        <w:t>
      1) в строке 920.01.001 указывается код налогового органа по месту, где производится фактическое пользование пашней;</w:t>
      </w:r>
      <w:r>
        <w:br/>
      </w:r>
      <w:r>
        <w:rPr>
          <w:rFonts w:ascii="Times New Roman"/>
          <w:b w:val="false"/>
          <w:i w:val="false"/>
          <w:color w:val="000000"/>
          <w:sz w:val="28"/>
        </w:rPr>
        <w:t>
</w:t>
      </w:r>
      <w:r>
        <w:rPr>
          <w:rFonts w:ascii="Times New Roman"/>
          <w:b w:val="false"/>
          <w:i w:val="false"/>
          <w:color w:val="000000"/>
          <w:sz w:val="28"/>
        </w:rPr>
        <w:t>
      2) в строке 920.01.002 указывается кадастровый номер пашни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строке 920.01.003 указывается площадь пашни в гектарах; </w:t>
      </w:r>
      <w:r>
        <w:br/>
      </w:r>
      <w:r>
        <w:rPr>
          <w:rFonts w:ascii="Times New Roman"/>
          <w:b w:val="false"/>
          <w:i w:val="false"/>
          <w:color w:val="000000"/>
          <w:sz w:val="28"/>
        </w:rPr>
        <w:t>
</w:t>
      </w:r>
      <w:r>
        <w:rPr>
          <w:rFonts w:ascii="Times New Roman"/>
          <w:b w:val="false"/>
          <w:i w:val="false"/>
          <w:color w:val="000000"/>
          <w:sz w:val="28"/>
        </w:rPr>
        <w:t xml:space="preserve">
      4) в строке 920.01.004 указывается оценочная стоимость пашни согласно данным акта определения оценочной стоимости земельного участка. </w:t>
      </w:r>
      <w:r>
        <w:br/>
      </w:r>
      <w:r>
        <w:rPr>
          <w:rFonts w:ascii="Times New Roman"/>
          <w:b w:val="false"/>
          <w:i w:val="false"/>
          <w:color w:val="000000"/>
          <w:sz w:val="28"/>
        </w:rPr>
        <w:t>
</w:t>
      </w:r>
      <w:r>
        <w:rPr>
          <w:rFonts w:ascii="Times New Roman"/>
          <w:b w:val="false"/>
          <w:i w:val="false"/>
          <w:color w:val="000000"/>
          <w:sz w:val="28"/>
        </w:rPr>
        <w:t>
      В случае отсутствия данного акта, в строке 920.01.004 указывается оценочная стоимость пашни,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r>
        <w:br/>
      </w:r>
      <w:r>
        <w:rPr>
          <w:rFonts w:ascii="Times New Roman"/>
          <w:b w:val="false"/>
          <w:i w:val="false"/>
          <w:color w:val="000000"/>
          <w:sz w:val="28"/>
        </w:rPr>
        <w:t>
</w:t>
      </w:r>
      <w:r>
        <w:rPr>
          <w:rFonts w:ascii="Times New Roman"/>
          <w:b w:val="false"/>
          <w:i w:val="false"/>
          <w:color w:val="000000"/>
          <w:sz w:val="28"/>
        </w:rPr>
        <w:t>
      5) в строке 920.01.005 указывается количество месяцев пользования (владения) пашней в течение налогового периода;</w:t>
      </w:r>
      <w:r>
        <w:br/>
      </w:r>
      <w:r>
        <w:rPr>
          <w:rFonts w:ascii="Times New Roman"/>
          <w:b w:val="false"/>
          <w:i w:val="false"/>
          <w:color w:val="000000"/>
          <w:sz w:val="28"/>
        </w:rPr>
        <w:t>
</w:t>
      </w:r>
      <w:r>
        <w:rPr>
          <w:rFonts w:ascii="Times New Roman"/>
          <w:b w:val="false"/>
          <w:i w:val="false"/>
          <w:color w:val="000000"/>
          <w:sz w:val="28"/>
        </w:rPr>
        <w:t>
      6) в строке 920.01.006 указывается удельный вес земельного участка из совокупной площади пашен, определяемый по формуле (920.01.003 / 920.00.001А х 100);</w:t>
      </w:r>
      <w:r>
        <w:br/>
      </w:r>
      <w:r>
        <w:rPr>
          <w:rFonts w:ascii="Times New Roman"/>
          <w:b w:val="false"/>
          <w:i w:val="false"/>
          <w:color w:val="000000"/>
          <w:sz w:val="28"/>
        </w:rPr>
        <w:t>
</w:t>
      </w:r>
      <w:r>
        <w:rPr>
          <w:rFonts w:ascii="Times New Roman"/>
          <w:b w:val="false"/>
          <w:i w:val="false"/>
          <w:color w:val="000000"/>
          <w:sz w:val="28"/>
        </w:rPr>
        <w:t xml:space="preserve">
      7) в строке 920.01.007 указывается сумма исчисленного единого земельного налога по пашне, подлежащего уплате в бюджет за налоговый период, определяемая по формуле (910.00.003 А х 910.01.006). </w:t>
      </w:r>
      <w:r>
        <w:br/>
      </w:r>
      <w:r>
        <w:rPr>
          <w:rFonts w:ascii="Times New Roman"/>
          <w:b w:val="false"/>
          <w:i w:val="false"/>
          <w:color w:val="000000"/>
          <w:sz w:val="28"/>
        </w:rPr>
        <w:t>
</w:t>
      </w:r>
      <w:r>
        <w:rPr>
          <w:rFonts w:ascii="Times New Roman"/>
          <w:b w:val="false"/>
          <w:i w:val="false"/>
          <w:color w:val="000000"/>
          <w:sz w:val="28"/>
        </w:rPr>
        <w:t xml:space="preserve">
      Примеры расчета суммы единого земельного налога по пашням, подлежащего уплате в бюджет за 2011 год (налоговый период). </w:t>
      </w:r>
      <w:r>
        <w:br/>
      </w:r>
      <w:r>
        <w:rPr>
          <w:rFonts w:ascii="Times New Roman"/>
          <w:b w:val="false"/>
          <w:i w:val="false"/>
          <w:color w:val="000000"/>
          <w:sz w:val="28"/>
        </w:rPr>
        <w:t>
</w:t>
      </w:r>
      <w:r>
        <w:rPr>
          <w:rFonts w:ascii="Times New Roman"/>
          <w:b w:val="false"/>
          <w:i w:val="false"/>
          <w:color w:val="000000"/>
          <w:sz w:val="28"/>
        </w:rPr>
        <w:t>
      Пример 1. В случае если плательщик единого земельного налога имеет по Республике Казахстан один земельный участок "пашня", используемый под посевы сельскохозяйственных культур: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489"/>
        <w:gridCol w:w="2529"/>
        <w:gridCol w:w="1751"/>
        <w:gridCol w:w="2810"/>
        <w:gridCol w:w="2650"/>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(в</w:t>
            </w:r>
            <w:r>
              <w:br/>
            </w:r>
            <w:r>
              <w:rPr>
                <w:rFonts w:ascii="Times New Roman"/>
                <w:b w:val="false"/>
                <w:i w:val="false"/>
                <w:color w:val="000000"/>
                <w:sz w:val="20"/>
              </w:rPr>
              <w:t>
</w:t>
            </w:r>
            <w:r>
              <w:rPr>
                <w:rFonts w:ascii="Times New Roman"/>
                <w:b w:val="false"/>
                <w:i w:val="false"/>
                <w:color w:val="000000"/>
                <w:sz w:val="20"/>
              </w:rPr>
              <w:t>млн.тенге)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 2011</w:t>
            </w:r>
            <w:r>
              <w:br/>
            </w:r>
            <w:r>
              <w:rPr>
                <w:rFonts w:ascii="Times New Roman"/>
                <w:b w:val="false"/>
                <w:i w:val="false"/>
                <w:color w:val="000000"/>
                <w:sz w:val="20"/>
              </w:rPr>
              <w:t>
</w:t>
            </w:r>
            <w:r>
              <w:rPr>
                <w:rFonts w:ascii="Times New Roman"/>
                <w:b w:val="false"/>
                <w:i w:val="false"/>
                <w:color w:val="000000"/>
                <w:sz w:val="20"/>
              </w:rPr>
              <w:t>году (месяцев)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 xml:space="preserve">земельным </w:t>
            </w:r>
            <w:r>
              <w:br/>
            </w:r>
            <w:r>
              <w:rPr>
                <w:rFonts w:ascii="Times New Roman"/>
                <w:b w:val="false"/>
                <w:i w:val="false"/>
                <w:color w:val="000000"/>
                <w:sz w:val="20"/>
              </w:rPr>
              <w:t>
</w:t>
            </w:r>
            <w:r>
              <w:rPr>
                <w:rFonts w:ascii="Times New Roman"/>
                <w:b w:val="false"/>
                <w:i w:val="false"/>
                <w:color w:val="000000"/>
                <w:sz w:val="20"/>
              </w:rPr>
              <w:t>участком (в млн.</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район</w:t>
            </w:r>
            <w:r>
              <w:br/>
            </w:r>
            <w:r>
              <w:rPr>
                <w:rFonts w:ascii="Times New Roman"/>
                <w:b w:val="false"/>
                <w:i w:val="false"/>
                <w:color w:val="000000"/>
                <w:sz w:val="20"/>
              </w:rPr>
              <w:t>
</w:t>
            </w:r>
            <w:r>
              <w:rPr>
                <w:rFonts w:ascii="Times New Roman"/>
                <w:b w:val="false"/>
                <w:i w:val="false"/>
                <w:color w:val="000000"/>
                <w:sz w:val="20"/>
              </w:rPr>
              <w:t>имени Шал–Акына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млн. тенге </w:t>
            </w:r>
            <w:r>
              <w:br/>
            </w:r>
            <w:r>
              <w:rPr>
                <w:rFonts w:ascii="Times New Roman"/>
                <w:b w:val="false"/>
                <w:i w:val="false"/>
                <w:color w:val="000000"/>
                <w:sz w:val="20"/>
              </w:rPr>
              <w:t>
</w:t>
            </w:r>
            <w:r>
              <w:rPr>
                <w:rFonts w:ascii="Times New Roman"/>
                <w:b w:val="false"/>
                <w:i w:val="false"/>
                <w:color w:val="000000"/>
                <w:sz w:val="20"/>
              </w:rPr>
              <w:t>(21,0 / 12 х 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 xml:space="preserve">площадь)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9018" w:id="523"/>
    <w:p>
      <w:pPr>
        <w:spacing w:after="0"/>
        <w:ind w:left="0"/>
        <w:jc w:val="both"/>
      </w:pPr>
      <w:r>
        <w:rPr>
          <w:rFonts w:ascii="Times New Roman"/>
          <w:b w:val="false"/>
          <w:i w:val="false"/>
          <w:color w:val="000000"/>
          <w:sz w:val="28"/>
        </w:rPr>
        <w:t>
      Исходя из совокупной площади (700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0,1 % от совокупной оценочной стоимости с 500 гектаров + 0,2 % от совокупной оценочной стоимости с гектаров, превышающих 500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500 гектаров: 7,5 млн. тенге ((10,5 млн.тенге х 500 га)/700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500 гектаров: 3,0 млн. тенге ((10,5 млн.тенге х (700 га - 500 га))/700 га), где (700 га - 500 га) - превышение;</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за 2009 год по месту нахождения земельного участка: 13,5 тыс. тенге ((0,1 % х 7,5 млн.тенге) + (0,2 % х 3,0 млн. тенге)).</w:t>
      </w:r>
      <w:r>
        <w:br/>
      </w:r>
      <w:r>
        <w:rPr>
          <w:rFonts w:ascii="Times New Roman"/>
          <w:b w:val="false"/>
          <w:i w:val="false"/>
          <w:color w:val="000000"/>
          <w:sz w:val="28"/>
        </w:rPr>
        <w:t>
</w:t>
      </w:r>
      <w:r>
        <w:rPr>
          <w:rFonts w:ascii="Times New Roman"/>
          <w:b w:val="false"/>
          <w:i w:val="false"/>
          <w:color w:val="000000"/>
          <w:sz w:val="28"/>
        </w:rPr>
        <w:t>
      Пример 2. В случае если плательщик единого земельного налога имеет в  разных районах одного региона Республики Казахстан два земельных участка "пашни", используемые под посевы сельскохозяйственных культур:</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409"/>
        <w:gridCol w:w="1851"/>
        <w:gridCol w:w="1791"/>
        <w:gridCol w:w="2949"/>
        <w:gridCol w:w="324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(в</w:t>
            </w:r>
            <w:r>
              <w:br/>
            </w:r>
            <w:r>
              <w:rPr>
                <w:rFonts w:ascii="Times New Roman"/>
                <w:b w:val="false"/>
                <w:i w:val="false"/>
                <w:color w:val="000000"/>
                <w:sz w:val="20"/>
              </w:rPr>
              <w:t>
</w:t>
            </w:r>
            <w:r>
              <w:rPr>
                <w:rFonts w:ascii="Times New Roman"/>
                <w:b w:val="false"/>
                <w:i w:val="false"/>
                <w:color w:val="000000"/>
                <w:sz w:val="20"/>
              </w:rPr>
              <w:t>млн.тенге)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 участком</w:t>
            </w:r>
            <w:r>
              <w:br/>
            </w:r>
            <w:r>
              <w:rPr>
                <w:rFonts w:ascii="Times New Roman"/>
                <w:b w:val="false"/>
                <w:i w:val="false"/>
                <w:color w:val="000000"/>
                <w:sz w:val="20"/>
              </w:rPr>
              <w:t>
</w:t>
            </w:r>
            <w:r>
              <w:rPr>
                <w:rFonts w:ascii="Times New Roman"/>
                <w:b w:val="false"/>
                <w:i w:val="false"/>
                <w:color w:val="000000"/>
                <w:sz w:val="20"/>
              </w:rPr>
              <w:t>в 2011 году</w:t>
            </w:r>
            <w:r>
              <w:br/>
            </w:r>
            <w:r>
              <w:rPr>
                <w:rFonts w:ascii="Times New Roman"/>
                <w:b w:val="false"/>
                <w:i w:val="false"/>
                <w:color w:val="000000"/>
                <w:sz w:val="20"/>
              </w:rPr>
              <w:t>
</w:t>
            </w:r>
            <w:r>
              <w:rPr>
                <w:rFonts w:ascii="Times New Roman"/>
                <w:b w:val="false"/>
                <w:i w:val="false"/>
                <w:color w:val="000000"/>
                <w:sz w:val="20"/>
              </w:rPr>
              <w:t>(месяцев)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Оценочная стоимость </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 пользования</w:t>
            </w:r>
            <w:r>
              <w:br/>
            </w:r>
            <w:r>
              <w:rPr>
                <w:rFonts w:ascii="Times New Roman"/>
                <w:b w:val="false"/>
                <w:i w:val="false"/>
                <w:color w:val="000000"/>
                <w:sz w:val="20"/>
              </w:rPr>
              <w:t>
</w:t>
            </w:r>
            <w:r>
              <w:rPr>
                <w:rFonts w:ascii="Times New Roman"/>
                <w:b w:val="false"/>
                <w:i w:val="false"/>
                <w:color w:val="000000"/>
                <w:sz w:val="20"/>
              </w:rPr>
              <w:t>земельным 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га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млн.тенге </w:t>
            </w:r>
            <w:r>
              <w:br/>
            </w:r>
            <w:r>
              <w:rPr>
                <w:rFonts w:ascii="Times New Roman"/>
                <w:b w:val="false"/>
                <w:i w:val="false"/>
                <w:color w:val="000000"/>
                <w:sz w:val="20"/>
              </w:rPr>
              <w:t>
</w:t>
            </w:r>
            <w:r>
              <w:rPr>
                <w:rFonts w:ascii="Times New Roman"/>
                <w:b w:val="false"/>
                <w:i w:val="false"/>
                <w:color w:val="000000"/>
                <w:sz w:val="20"/>
              </w:rPr>
              <w:t>(16,0 / 12 х 9), где</w:t>
            </w:r>
            <w:r>
              <w:br/>
            </w:r>
            <w:r>
              <w:rPr>
                <w:rFonts w:ascii="Times New Roman"/>
                <w:b w:val="false"/>
                <w:i w:val="false"/>
                <w:color w:val="000000"/>
                <w:sz w:val="20"/>
              </w:rPr>
              <w:t>
</w:t>
            </w:r>
            <w:r>
              <w:rPr>
                <w:rFonts w:ascii="Times New Roman"/>
                <w:b w:val="false"/>
                <w:i w:val="false"/>
                <w:color w:val="000000"/>
                <w:sz w:val="20"/>
              </w:rPr>
              <w:t>12 – количество</w:t>
            </w:r>
            <w:r>
              <w:br/>
            </w:r>
            <w:r>
              <w:rPr>
                <w:rFonts w:ascii="Times New Roman"/>
                <w:b w:val="false"/>
                <w:i w:val="false"/>
                <w:color w:val="000000"/>
                <w:sz w:val="20"/>
              </w:rPr>
              <w:t>
</w:t>
            </w:r>
            <w:r>
              <w:rPr>
                <w:rFonts w:ascii="Times New Roman"/>
                <w:b w:val="false"/>
                <w:i w:val="false"/>
                <w:color w:val="000000"/>
                <w:sz w:val="20"/>
              </w:rPr>
              <w:t>месяцев в году</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млн.тенге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 стоимость)</w:t>
            </w:r>
          </w:p>
        </w:tc>
      </w:tr>
    </w:tbl>
    <w:bookmarkStart w:name="z9023" w:id="524"/>
    <w:p>
      <w:pPr>
        <w:spacing w:after="0"/>
        <w:ind w:left="0"/>
        <w:jc w:val="both"/>
      </w:pPr>
      <w:r>
        <w:rPr>
          <w:rFonts w:ascii="Times New Roman"/>
          <w:b w:val="false"/>
          <w:i w:val="false"/>
          <w:color w:val="000000"/>
          <w:sz w:val="28"/>
        </w:rPr>
        <w:t>
      Исходя из совокупной площади 2-х земельных участков (2 000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0,3 % от совокупной оценочной стоимости с 1500 гектаров + 0,4 % от совокупной оценочной стоимости с гектаров, превышающих 1 500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1 500 гектаров: 27,0 млн. тенге ((36,0 млн.тенге х 1 500 га) / 2 000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1 500 гектаров: 9,0 млн. тенге ((36,0 млн.тенге х (2 000 га - 1 500 га)) / 2 000 га), где (2 000 га - 1 500 га) - превышение;</w:t>
      </w:r>
      <w:r>
        <w:br/>
      </w:r>
      <w:r>
        <w:rPr>
          <w:rFonts w:ascii="Times New Roman"/>
          <w:b w:val="false"/>
          <w:i w:val="false"/>
          <w:color w:val="000000"/>
          <w:sz w:val="28"/>
        </w:rPr>
        <w:t>
</w:t>
      </w:r>
      <w:r>
        <w:rPr>
          <w:rFonts w:ascii="Times New Roman"/>
          <w:b w:val="false"/>
          <w:i w:val="false"/>
          <w:color w:val="000000"/>
          <w:sz w:val="28"/>
        </w:rPr>
        <w:t xml:space="preserve">
      сумма единого земельного налога, подлежащего уплате в бюджет за 2010 год по двум земельным участкам, имеющимся у плательщика единого земельного налога: 117,0 тыс. тенге ((0,3 % х 27,0 млн.тенге) + (0,4 % х 9,0 млн. тенге)). </w:t>
      </w:r>
      <w:r>
        <w:br/>
      </w:r>
      <w:r>
        <w:rPr>
          <w:rFonts w:ascii="Times New Roman"/>
          <w:b w:val="false"/>
          <w:i w:val="false"/>
          <w:color w:val="000000"/>
          <w:sz w:val="28"/>
        </w:rPr>
        <w:t>
</w:t>
      </w:r>
      <w:r>
        <w:rPr>
          <w:rFonts w:ascii="Times New Roman"/>
          <w:b w:val="false"/>
          <w:i w:val="false"/>
          <w:color w:val="000000"/>
          <w:sz w:val="28"/>
        </w:rPr>
        <w:t>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(117,0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xml:space="preserve">
      сумма единого земельного налога, подлежащего уплате в бюджет Есильского района Акмолинской области по земельному участку с площадью 800 гектаров, за 2010 год: 46,8 тыс. тенге (117,0 тыс. тенге х 40 % (800 га / 2 000 га х 100)), где 2 000 га - совокупная площадь земельных участков; </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Жаксынского района Акмолинской области по земельному участку с площадью 1 200 гектаров, за 2010 год: 70,2 тыс. тенге (117,0 тыс. тенге х 60 % (1 200 га/2 000 га х 100)).</w:t>
      </w:r>
      <w:r>
        <w:br/>
      </w:r>
      <w:r>
        <w:rPr>
          <w:rFonts w:ascii="Times New Roman"/>
          <w:b w:val="false"/>
          <w:i w:val="false"/>
          <w:color w:val="000000"/>
          <w:sz w:val="28"/>
        </w:rPr>
        <w:t>
</w:t>
      </w:r>
      <w:r>
        <w:rPr>
          <w:rFonts w:ascii="Times New Roman"/>
          <w:b w:val="false"/>
          <w:i w:val="false"/>
          <w:color w:val="000000"/>
          <w:sz w:val="28"/>
        </w:rPr>
        <w:t>
      Пример 3. В случае если плательщик единого земельного налога имеет в разных регионах Республики Казахстан три земельных участка "пашни", используемых под посевы сельскохозяйственных культур:</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658"/>
        <w:gridCol w:w="2124"/>
        <w:gridCol w:w="1965"/>
        <w:gridCol w:w="2284"/>
        <w:gridCol w:w="310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(в</w:t>
            </w:r>
            <w:r>
              <w:br/>
            </w:r>
            <w:r>
              <w:rPr>
                <w:rFonts w:ascii="Times New Roman"/>
                <w:b w:val="false"/>
                <w:i w:val="false"/>
                <w:color w:val="000000"/>
                <w:sz w:val="20"/>
              </w:rPr>
              <w:t>
</w:t>
            </w:r>
            <w:r>
              <w:rPr>
                <w:rFonts w:ascii="Times New Roman"/>
                <w:b w:val="false"/>
                <w:i w:val="false"/>
                <w:color w:val="000000"/>
                <w:sz w:val="20"/>
              </w:rPr>
              <w:t>млн.тенге)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w:t>
            </w:r>
            <w:r>
              <w:br/>
            </w:r>
            <w:r>
              <w:rPr>
                <w:rFonts w:ascii="Times New Roman"/>
                <w:b w:val="false"/>
                <w:i w:val="false"/>
                <w:color w:val="000000"/>
                <w:sz w:val="20"/>
              </w:rPr>
              <w:t>
</w:t>
            </w:r>
            <w:r>
              <w:rPr>
                <w:rFonts w:ascii="Times New Roman"/>
                <w:b w:val="false"/>
                <w:i w:val="false"/>
                <w:color w:val="000000"/>
                <w:sz w:val="20"/>
              </w:rPr>
              <w:t>2011 году</w:t>
            </w:r>
            <w:r>
              <w:br/>
            </w:r>
            <w:r>
              <w:rPr>
                <w:rFonts w:ascii="Times New Roman"/>
                <w:b w:val="false"/>
                <w:i w:val="false"/>
                <w:color w:val="000000"/>
                <w:sz w:val="20"/>
              </w:rPr>
              <w:t>
</w:t>
            </w:r>
            <w:r>
              <w:rPr>
                <w:rFonts w:ascii="Times New Roman"/>
                <w:b w:val="false"/>
                <w:i w:val="false"/>
                <w:color w:val="000000"/>
                <w:sz w:val="20"/>
              </w:rPr>
              <w:t>(месяцев)</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 за</w:t>
            </w:r>
            <w:r>
              <w:br/>
            </w:r>
            <w:r>
              <w:rPr>
                <w:rFonts w:ascii="Times New Roman"/>
                <w:b w:val="false"/>
                <w:i w:val="false"/>
                <w:color w:val="000000"/>
                <w:sz w:val="20"/>
              </w:rPr>
              <w:t>
</w:t>
            </w:r>
            <w:r>
              <w:rPr>
                <w:rFonts w:ascii="Times New Roman"/>
                <w:b w:val="false"/>
                <w:i w:val="false"/>
                <w:color w:val="000000"/>
                <w:sz w:val="20"/>
              </w:rPr>
              <w:t>фактический 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 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га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мес.</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млн.тенге </w:t>
            </w:r>
            <w:r>
              <w:br/>
            </w:r>
            <w:r>
              <w:rPr>
                <w:rFonts w:ascii="Times New Roman"/>
                <w:b w:val="false"/>
                <w:i w:val="false"/>
                <w:color w:val="000000"/>
                <w:sz w:val="20"/>
              </w:rPr>
              <w:t>
</w:t>
            </w:r>
            <w:r>
              <w:rPr>
                <w:rFonts w:ascii="Times New Roman"/>
                <w:b w:val="false"/>
                <w:i w:val="false"/>
                <w:color w:val="000000"/>
                <w:sz w:val="20"/>
              </w:rPr>
              <w:t>(64,0 / 12 х 8),</w:t>
            </w:r>
            <w:r>
              <w:br/>
            </w:r>
            <w:r>
              <w:rPr>
                <w:rFonts w:ascii="Times New Roman"/>
                <w:b w:val="false"/>
                <w:i w:val="false"/>
                <w:color w:val="000000"/>
                <w:sz w:val="20"/>
              </w:rPr>
              <w:t>
</w:t>
            </w:r>
            <w:r>
              <w:rPr>
                <w:rFonts w:ascii="Times New Roman"/>
                <w:b w:val="false"/>
                <w:i w:val="false"/>
                <w:color w:val="000000"/>
                <w:sz w:val="20"/>
              </w:rPr>
              <w:t>где 12 – количество</w:t>
            </w:r>
            <w:r>
              <w:br/>
            </w:r>
            <w:r>
              <w:rPr>
                <w:rFonts w:ascii="Times New Roman"/>
                <w:b w:val="false"/>
                <w:i w:val="false"/>
                <w:color w:val="000000"/>
                <w:sz w:val="20"/>
              </w:rPr>
              <w:t>
</w:t>
            </w:r>
            <w:r>
              <w:rPr>
                <w:rFonts w:ascii="Times New Roman"/>
                <w:b w:val="false"/>
                <w:i w:val="false"/>
                <w:color w:val="000000"/>
                <w:sz w:val="20"/>
              </w:rPr>
              <w:t>месяцев в году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район</w:t>
            </w:r>
            <w:r>
              <w:br/>
            </w:r>
            <w:r>
              <w:rPr>
                <w:rFonts w:ascii="Times New Roman"/>
                <w:b w:val="false"/>
                <w:i w:val="false"/>
                <w:color w:val="000000"/>
                <w:sz w:val="20"/>
              </w:rPr>
              <w:t>
</w:t>
            </w:r>
            <w:r>
              <w:rPr>
                <w:rFonts w:ascii="Times New Roman"/>
                <w:b w:val="false"/>
                <w:i w:val="false"/>
                <w:color w:val="000000"/>
                <w:sz w:val="20"/>
              </w:rPr>
              <w:t>имени Шал–Акына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млн. тенге </w:t>
            </w:r>
            <w:r>
              <w:br/>
            </w:r>
            <w:r>
              <w:rPr>
                <w:rFonts w:ascii="Times New Roman"/>
                <w:b w:val="false"/>
                <w:i w:val="false"/>
                <w:color w:val="000000"/>
                <w:sz w:val="20"/>
              </w:rPr>
              <w:t>
</w:t>
            </w:r>
            <w:r>
              <w:rPr>
                <w:rFonts w:ascii="Times New Roman"/>
                <w:b w:val="false"/>
                <w:i w:val="false"/>
                <w:color w:val="000000"/>
                <w:sz w:val="20"/>
              </w:rPr>
              <w:t>(21,0 / 12 х 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млн.тенге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9031" w:id="525"/>
    <w:p>
      <w:pPr>
        <w:spacing w:after="0"/>
        <w:ind w:left="0"/>
        <w:jc w:val="both"/>
      </w:pPr>
      <w:r>
        <w:rPr>
          <w:rFonts w:ascii="Times New Roman"/>
          <w:b w:val="false"/>
          <w:i w:val="false"/>
          <w:color w:val="000000"/>
          <w:sz w:val="28"/>
        </w:rPr>
        <w:t>
      Исходя из совокупной площади 3-х земельных участков (3 500 га), ставка единого земельного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444 Налогового кодекса составляет: 0,4 % от совокупной оценочной стоимости с 3000 гектаров + 0,5 % от совокупной оценочной стоимости гектаров, превышающих 3 000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3 000 гектаров: 66,2 млн. тенге ((77,2 млн.тенге х 3 000 га) / 3 500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3 000 гектаров: 11,0 млн. тенге ((77,2 млн.тенге х (3 500 га - 3 000 га)) / 3 500 га), где (3 500 га - 3 000 га) - превышение;</w:t>
      </w:r>
      <w:r>
        <w:br/>
      </w:r>
      <w:r>
        <w:rPr>
          <w:rFonts w:ascii="Times New Roman"/>
          <w:b w:val="false"/>
          <w:i w:val="false"/>
          <w:color w:val="000000"/>
          <w:sz w:val="28"/>
        </w:rPr>
        <w:t>
</w:t>
      </w:r>
      <w:r>
        <w:rPr>
          <w:rFonts w:ascii="Times New Roman"/>
          <w:b w:val="false"/>
          <w:i w:val="false"/>
          <w:color w:val="000000"/>
          <w:sz w:val="28"/>
        </w:rPr>
        <w:t xml:space="preserve">
      сумма единого земельного налога, подлежащего уплате в бюджет за 2011 год по трем земельным участкам, имеющимся у плательщика единого земельного налога: 319,8 тыс. тенге ((0,4 % х 66,2 млн.тенге) + (0,5 % х 11,0 млн. тенге)). </w:t>
      </w:r>
      <w:r>
        <w:br/>
      </w:r>
      <w:r>
        <w:rPr>
          <w:rFonts w:ascii="Times New Roman"/>
          <w:b w:val="false"/>
          <w:i w:val="false"/>
          <w:color w:val="000000"/>
          <w:sz w:val="28"/>
        </w:rPr>
        <w:t>
</w:t>
      </w:r>
      <w:r>
        <w:rPr>
          <w:rFonts w:ascii="Times New Roman"/>
          <w:b w:val="false"/>
          <w:i w:val="false"/>
          <w:color w:val="000000"/>
          <w:sz w:val="28"/>
        </w:rPr>
        <w:t>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(319,8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xml:space="preserve">
      сумма единого земельного налога, подлежащего уплате в бюджет Костанайской области (Камыстинский район) по земельному участку с площадью 1 600 гектаров, за 2011 год: 146,1 тыс. тенге (319,8 тыс. тенге х 45,7 % (1 600 га/3 500 га х 100)), где 3 500 га - совокупная площадь земельных участков; </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64,0 тыс. тенге (319,8 тыс. тенге х 20 % (700 га / 3 500 га х 100));</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109,7 тыс. тенге (319,8 тыс. тенге х 34,3 % (1 200 га / 3 500 га х 100)).</w:t>
      </w:r>
      <w:r>
        <w:br/>
      </w:r>
      <w:r>
        <w:rPr>
          <w:rFonts w:ascii="Times New Roman"/>
          <w:b w:val="false"/>
          <w:i w:val="false"/>
          <w:color w:val="000000"/>
          <w:sz w:val="28"/>
        </w:rPr>
        <w:t>
</w:t>
      </w:r>
      <w:r>
        <w:rPr>
          <w:rFonts w:ascii="Times New Roman"/>
          <w:b w:val="false"/>
          <w:i w:val="false"/>
          <w:color w:val="000000"/>
          <w:sz w:val="28"/>
        </w:rPr>
        <w:t>
      23. В разделе "Исчисление единого земельного налога по пастбищам, естественным сенокосам и другим земельным участкам":</w:t>
      </w:r>
      <w:r>
        <w:br/>
      </w:r>
      <w:r>
        <w:rPr>
          <w:rFonts w:ascii="Times New Roman"/>
          <w:b w:val="false"/>
          <w:i w:val="false"/>
          <w:color w:val="000000"/>
          <w:sz w:val="28"/>
        </w:rPr>
        <w:t>
</w:t>
      </w:r>
      <w:r>
        <w:rPr>
          <w:rFonts w:ascii="Times New Roman"/>
          <w:b w:val="false"/>
          <w:i w:val="false"/>
          <w:color w:val="000000"/>
          <w:sz w:val="28"/>
        </w:rPr>
        <w:t>
      1) в строке 920.01.008 указывается код налогового органа по месту, где производится фактическое пользование земельным участком;</w:t>
      </w:r>
      <w:r>
        <w:br/>
      </w:r>
      <w:r>
        <w:rPr>
          <w:rFonts w:ascii="Times New Roman"/>
          <w:b w:val="false"/>
          <w:i w:val="false"/>
          <w:color w:val="000000"/>
          <w:sz w:val="28"/>
        </w:rPr>
        <w:t>
</w:t>
      </w:r>
      <w:r>
        <w:rPr>
          <w:rFonts w:ascii="Times New Roman"/>
          <w:b w:val="false"/>
          <w:i w:val="false"/>
          <w:color w:val="000000"/>
          <w:sz w:val="28"/>
        </w:rPr>
        <w:t>
      2) в строке 920.01.009 указывается кадастровый номер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строке 920.01.010 указывается площадь земельного участка в гектарах; </w:t>
      </w:r>
      <w:r>
        <w:br/>
      </w:r>
      <w:r>
        <w:rPr>
          <w:rFonts w:ascii="Times New Roman"/>
          <w:b w:val="false"/>
          <w:i w:val="false"/>
          <w:color w:val="000000"/>
          <w:sz w:val="28"/>
        </w:rPr>
        <w:t>
</w:t>
      </w:r>
      <w:r>
        <w:rPr>
          <w:rFonts w:ascii="Times New Roman"/>
          <w:b w:val="false"/>
          <w:i w:val="false"/>
          <w:color w:val="000000"/>
          <w:sz w:val="28"/>
        </w:rPr>
        <w:t xml:space="preserve">
      4) в строке 920.01.011 указывается оценочная стоимость земельного участка согласно данным акта определения оценочной стоимости земельного участка. </w:t>
      </w:r>
      <w:r>
        <w:br/>
      </w:r>
      <w:r>
        <w:rPr>
          <w:rFonts w:ascii="Times New Roman"/>
          <w:b w:val="false"/>
          <w:i w:val="false"/>
          <w:color w:val="000000"/>
          <w:sz w:val="28"/>
        </w:rPr>
        <w:t>
</w:t>
      </w:r>
      <w:r>
        <w:rPr>
          <w:rFonts w:ascii="Times New Roman"/>
          <w:b w:val="false"/>
          <w:i w:val="false"/>
          <w:color w:val="000000"/>
          <w:sz w:val="28"/>
        </w:rPr>
        <w:t>
      В случае отсутствия указанного акта, в данной строке указывается оценочная стоимость земельного участка, определенная исходя из оценочной стоимости 1 гектара земли в среднем по району,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441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920.01.012 указывается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w:t>
      </w:r>
      <w:r>
        <w:rPr>
          <w:rFonts w:ascii="Times New Roman"/>
          <w:b w:val="false"/>
          <w:i w:val="false"/>
          <w:color w:val="000000"/>
          <w:sz w:val="28"/>
        </w:rPr>
        <w:t>
      6) в строке 920.01.013 указывается удельный вес земельного участка из совокупной площади пастбищ, естественных сенокосов и других земельных участков, определяемый по формуле (920.01.009/ 920.00.001 В х 100);</w:t>
      </w:r>
      <w:r>
        <w:br/>
      </w:r>
      <w:r>
        <w:rPr>
          <w:rFonts w:ascii="Times New Roman"/>
          <w:b w:val="false"/>
          <w:i w:val="false"/>
          <w:color w:val="000000"/>
          <w:sz w:val="28"/>
        </w:rPr>
        <w:t>
</w:t>
      </w:r>
      <w:r>
        <w:rPr>
          <w:rFonts w:ascii="Times New Roman"/>
          <w:b w:val="false"/>
          <w:i w:val="false"/>
          <w:color w:val="000000"/>
          <w:sz w:val="28"/>
        </w:rPr>
        <w:t>
      7) в строке 920.01.014 в строке 920.01.007 указывается сумма исчисленного единого земельного налога по пастбищам, естественным сенокосам и другим земельным участкам, подлежащего уплате в бюджет за налоговый период, определяемая по формуле (910.00.003 В х 910.01.013).</w:t>
      </w:r>
      <w:r>
        <w:br/>
      </w:r>
      <w:r>
        <w:rPr>
          <w:rFonts w:ascii="Times New Roman"/>
          <w:b w:val="false"/>
          <w:i w:val="false"/>
          <w:color w:val="000000"/>
          <w:sz w:val="28"/>
        </w:rPr>
        <w:t>
</w:t>
      </w:r>
      <w:r>
        <w:rPr>
          <w:rFonts w:ascii="Times New Roman"/>
          <w:b w:val="false"/>
          <w:i w:val="false"/>
          <w:color w:val="000000"/>
          <w:sz w:val="28"/>
        </w:rPr>
        <w:t>
      Пример расчета суммы единого земельного налога, подлежащего уплате в бюджет за 2011 год (налоговый период), в случае если плательщик единого земельного налога имеет в разных регионах Республики Казахстан два земельных участка, систематически используемые под сенокошение или для выпаса животных:</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312"/>
        <w:gridCol w:w="1840"/>
        <w:gridCol w:w="1782"/>
        <w:gridCol w:w="2753"/>
        <w:gridCol w:w="3506"/>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(в</w:t>
            </w:r>
            <w:r>
              <w:br/>
            </w:r>
            <w:r>
              <w:rPr>
                <w:rFonts w:ascii="Times New Roman"/>
                <w:b w:val="false"/>
                <w:i w:val="false"/>
                <w:color w:val="000000"/>
                <w:sz w:val="20"/>
              </w:rPr>
              <w:t>
</w:t>
            </w:r>
            <w:r>
              <w:rPr>
                <w:rFonts w:ascii="Times New Roman"/>
                <w:b w:val="false"/>
                <w:i w:val="false"/>
                <w:color w:val="000000"/>
                <w:sz w:val="20"/>
              </w:rPr>
              <w:t>млн.тенге)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 2010</w:t>
            </w:r>
            <w:r>
              <w:br/>
            </w:r>
            <w:r>
              <w:rPr>
                <w:rFonts w:ascii="Times New Roman"/>
                <w:b w:val="false"/>
                <w:i w:val="false"/>
                <w:color w:val="000000"/>
                <w:sz w:val="20"/>
              </w:rPr>
              <w:t>
</w:t>
            </w:r>
            <w:r>
              <w:rPr>
                <w:rFonts w:ascii="Times New Roman"/>
                <w:b w:val="false"/>
                <w:i w:val="false"/>
                <w:color w:val="000000"/>
                <w:sz w:val="20"/>
              </w:rPr>
              <w:t>году (месяцев)</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r>
              <w:br/>
            </w:r>
            <w:r>
              <w:rPr>
                <w:rFonts w:ascii="Times New Roman"/>
                <w:b w:val="false"/>
                <w:i w:val="false"/>
                <w:color w:val="000000"/>
                <w:sz w:val="20"/>
              </w:rPr>
              <w:t>
</w:t>
            </w:r>
            <w:r>
              <w:rPr>
                <w:rFonts w:ascii="Times New Roman"/>
                <w:b w:val="false"/>
                <w:i w:val="false"/>
                <w:color w:val="000000"/>
                <w:sz w:val="20"/>
              </w:rPr>
              <w:t>за фактический период</w:t>
            </w:r>
            <w:r>
              <w:br/>
            </w:r>
            <w:r>
              <w:rPr>
                <w:rFonts w:ascii="Times New Roman"/>
                <w:b w:val="false"/>
                <w:i w:val="false"/>
                <w:color w:val="000000"/>
                <w:sz w:val="20"/>
              </w:rPr>
              <w:t>
</w:t>
            </w:r>
            <w:r>
              <w:rPr>
                <w:rFonts w:ascii="Times New Roman"/>
                <w:b w:val="false"/>
                <w:i w:val="false"/>
                <w:color w:val="000000"/>
                <w:sz w:val="20"/>
              </w:rPr>
              <w:t>пользования земельным</w:t>
            </w:r>
            <w:r>
              <w:br/>
            </w:r>
            <w:r>
              <w:rPr>
                <w:rFonts w:ascii="Times New Roman"/>
                <w:b w:val="false"/>
                <w:i w:val="false"/>
                <w:color w:val="000000"/>
                <w:sz w:val="20"/>
              </w:rPr>
              <w:t>
</w:t>
            </w:r>
            <w:r>
              <w:rPr>
                <w:rFonts w:ascii="Times New Roman"/>
                <w:b w:val="false"/>
                <w:i w:val="false"/>
                <w:color w:val="000000"/>
                <w:sz w:val="20"/>
              </w:rPr>
              <w:t xml:space="preserve">участком (в млн. </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 xml:space="preserve">район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 –</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район</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Шал–Акына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млн. тенге </w:t>
            </w:r>
            <w:r>
              <w:br/>
            </w:r>
            <w:r>
              <w:rPr>
                <w:rFonts w:ascii="Times New Roman"/>
                <w:b w:val="false"/>
                <w:i w:val="false"/>
                <w:color w:val="000000"/>
                <w:sz w:val="20"/>
              </w:rPr>
              <w:t>
</w:t>
            </w:r>
            <w:r>
              <w:rPr>
                <w:rFonts w:ascii="Times New Roman"/>
                <w:b w:val="false"/>
                <w:i w:val="false"/>
                <w:color w:val="000000"/>
                <w:sz w:val="20"/>
              </w:rPr>
              <w:t>(21,0 / 12 х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млн. тенге</w:t>
            </w:r>
            <w:r>
              <w:br/>
            </w:r>
            <w:r>
              <w:rPr>
                <w:rFonts w:ascii="Times New Roman"/>
                <w:b w:val="false"/>
                <w:i w:val="false"/>
                <w:color w:val="000000"/>
                <w:sz w:val="20"/>
              </w:rPr>
              <w:t>
</w:t>
            </w:r>
            <w:r>
              <w:rPr>
                <w:rFonts w:ascii="Times New Roman"/>
                <w:b w:val="false"/>
                <w:i w:val="false"/>
                <w:color w:val="000000"/>
                <w:sz w:val="20"/>
              </w:rPr>
              <w:t>(совокупная 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9049" w:id="526"/>
    <w:p>
      <w:pPr>
        <w:spacing w:after="0"/>
        <w:ind w:left="0"/>
        <w:jc w:val="both"/>
      </w:pPr>
      <w:r>
        <w:rPr>
          <w:rFonts w:ascii="Times New Roman"/>
          <w:b w:val="false"/>
          <w:i w:val="false"/>
          <w:color w:val="000000"/>
          <w:sz w:val="28"/>
        </w:rPr>
        <w:t>
      Исходя из совокупной площади 2-х земельных участков (1 900 га), ставка единого земельного налога в соответствии с пунктом 1 статьи 444 Налогового кодекса составляет: 0,1 % к совокупной оценочной стоимости земельных участков. Рассчитываем:</w:t>
      </w:r>
      <w:r>
        <w:br/>
      </w:r>
      <w:r>
        <w:rPr>
          <w:rFonts w:ascii="Times New Roman"/>
          <w:b w:val="false"/>
          <w:i w:val="false"/>
          <w:color w:val="000000"/>
          <w:sz w:val="28"/>
        </w:rPr>
        <w:t>
</w:t>
      </w:r>
      <w:r>
        <w:rPr>
          <w:rFonts w:ascii="Times New Roman"/>
          <w:b w:val="false"/>
          <w:i w:val="false"/>
          <w:color w:val="000000"/>
          <w:sz w:val="28"/>
        </w:rPr>
        <w:t xml:space="preserve">
      сумма единого земельного налога, подлежащего уплате в бюджет за 2011 год по двум земельным участкам, имеющимся у плательщика единого земельного налога: 34,5 тыс. тенге (0,1 % х 34,5 млн.тенге). </w:t>
      </w:r>
      <w:r>
        <w:br/>
      </w:r>
      <w:r>
        <w:rPr>
          <w:rFonts w:ascii="Times New Roman"/>
          <w:b w:val="false"/>
          <w:i w:val="false"/>
          <w:color w:val="000000"/>
          <w:sz w:val="28"/>
        </w:rPr>
        <w:t>
</w:t>
      </w:r>
      <w:r>
        <w:rPr>
          <w:rFonts w:ascii="Times New Roman"/>
          <w:b w:val="false"/>
          <w:i w:val="false"/>
          <w:color w:val="000000"/>
          <w:sz w:val="28"/>
        </w:rPr>
        <w:t>
      Поскольку согласно </w:t>
      </w:r>
      <w:r>
        <w:rPr>
          <w:rFonts w:ascii="Times New Roman"/>
          <w:b w:val="false"/>
          <w:i w:val="false"/>
          <w:color w:val="000000"/>
          <w:sz w:val="28"/>
        </w:rPr>
        <w:t>статье 447</w:t>
      </w:r>
      <w:r>
        <w:rPr>
          <w:rFonts w:ascii="Times New Roman"/>
          <w:b w:val="false"/>
          <w:i w:val="false"/>
          <w:color w:val="000000"/>
          <w:sz w:val="28"/>
        </w:rPr>
        <w:t xml:space="preserve">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(34,5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21,7 тыс. тенге (34,5 тыс. тенге х 63 % (1 200 га/1 900 га х 100));</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12,8 тыс. тенге (34,5 тыс. тенге х 37 % (700 га / 1 900 га х 100)).</w:t>
      </w:r>
    </w:p>
    <w:bookmarkEnd w:id="526"/>
    <w:bookmarkStart w:name="z9054" w:id="527"/>
    <w:p>
      <w:pPr>
        <w:spacing w:after="0"/>
        <w:ind w:left="0"/>
        <w:jc w:val="left"/>
      </w:pPr>
      <w:r>
        <w:rPr>
          <w:rFonts w:ascii="Times New Roman"/>
          <w:b/>
          <w:i w:val="false"/>
          <w:color w:val="000000"/>
        </w:rPr>
        <w:t xml:space="preserve"> 
4. Составление формы 920.02 - Плата за пользование</w:t>
      </w:r>
      <w:r>
        <w:br/>
      </w:r>
      <w:r>
        <w:rPr>
          <w:rFonts w:ascii="Times New Roman"/>
          <w:b/>
          <w:i w:val="false"/>
          <w:color w:val="000000"/>
        </w:rPr>
        <w:t>
водными ресурсами поверхностных источников </w:t>
      </w:r>
    </w:p>
    <w:bookmarkEnd w:id="527"/>
    <w:bookmarkStart w:name="z9055" w:id="528"/>
    <w:p>
      <w:pPr>
        <w:spacing w:after="0"/>
        <w:ind w:left="0"/>
        <w:jc w:val="both"/>
      </w:pPr>
      <w:r>
        <w:rPr>
          <w:rFonts w:ascii="Times New Roman"/>
          <w:b w:val="false"/>
          <w:i w:val="false"/>
          <w:color w:val="000000"/>
          <w:sz w:val="28"/>
        </w:rPr>
        <w:t>
      24. Форма 920.02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(год).</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xml:space="preserve">
      1) ячейки А и В строки 4 заполняются при наличии разрешительного документа на специальное водопользование; </w:t>
      </w:r>
      <w:r>
        <w:br/>
      </w:r>
      <w:r>
        <w:rPr>
          <w:rFonts w:ascii="Times New Roman"/>
          <w:b w:val="false"/>
          <w:i w:val="false"/>
          <w:color w:val="000000"/>
          <w:sz w:val="28"/>
        </w:rPr>
        <w:t>
</w:t>
      </w:r>
      <w:r>
        <w:rPr>
          <w:rFonts w:ascii="Times New Roman"/>
          <w:b w:val="false"/>
          <w:i w:val="false"/>
          <w:color w:val="000000"/>
          <w:sz w:val="28"/>
        </w:rPr>
        <w:t>
      2) в строке 5 указывается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водным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в строке 6 указывается код налогового органа по месту осуществления специального водопользования, указанному в разрешительном документе;</w:t>
      </w:r>
      <w:r>
        <w:br/>
      </w:r>
      <w:r>
        <w:rPr>
          <w:rFonts w:ascii="Times New Roman"/>
          <w:b w:val="false"/>
          <w:i w:val="false"/>
          <w:color w:val="000000"/>
          <w:sz w:val="28"/>
        </w:rPr>
        <w:t>
</w:t>
      </w:r>
      <w:r>
        <w:rPr>
          <w:rFonts w:ascii="Times New Roman"/>
          <w:b w:val="false"/>
          <w:i w:val="false"/>
          <w:color w:val="000000"/>
          <w:sz w:val="28"/>
        </w:rPr>
        <w:t>
      4) в строке 7 единицы измерения водопользования.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26. Раздел "Сведения об объемах водопользования для исчисления платы" заполняется в единицах измерения водопользования, указанных в строке 7:</w:t>
      </w:r>
      <w:r>
        <w:br/>
      </w:r>
      <w:r>
        <w:rPr>
          <w:rFonts w:ascii="Times New Roman"/>
          <w:b w:val="false"/>
          <w:i w:val="false"/>
          <w:color w:val="000000"/>
          <w:sz w:val="28"/>
        </w:rPr>
        <w:t>
</w:t>
      </w:r>
      <w:r>
        <w:rPr>
          <w:rFonts w:ascii="Times New Roman"/>
          <w:b w:val="false"/>
          <w:i w:val="false"/>
          <w:color w:val="000000"/>
          <w:sz w:val="28"/>
        </w:rPr>
        <w:t>
      1) в строке 920.02.001 указывается установленный лимит водопользования;</w:t>
      </w:r>
      <w:r>
        <w:br/>
      </w:r>
      <w:r>
        <w:rPr>
          <w:rFonts w:ascii="Times New Roman"/>
          <w:b w:val="false"/>
          <w:i w:val="false"/>
          <w:color w:val="000000"/>
          <w:sz w:val="28"/>
        </w:rPr>
        <w:t>
</w:t>
      </w:r>
      <w:r>
        <w:rPr>
          <w:rFonts w:ascii="Times New Roman"/>
          <w:b w:val="false"/>
          <w:i w:val="false"/>
          <w:color w:val="000000"/>
          <w:sz w:val="28"/>
        </w:rPr>
        <w:t>
      2) в строке 920.02.002 указывается фактический объем специального водопользования в пределах установленного лимита за налоговый период;</w:t>
      </w:r>
      <w:r>
        <w:br/>
      </w:r>
      <w:r>
        <w:rPr>
          <w:rFonts w:ascii="Times New Roman"/>
          <w:b w:val="false"/>
          <w:i w:val="false"/>
          <w:color w:val="000000"/>
          <w:sz w:val="28"/>
        </w:rPr>
        <w:t>
</w:t>
      </w:r>
      <w:r>
        <w:rPr>
          <w:rFonts w:ascii="Times New Roman"/>
          <w:b w:val="false"/>
          <w:i w:val="false"/>
          <w:color w:val="000000"/>
          <w:sz w:val="28"/>
        </w:rPr>
        <w:t xml:space="preserve">
      3) в строке 920.02.003 указывается фактический объем специального водопользования сверх установленного лимита за налоговый период. </w:t>
      </w:r>
      <w:r>
        <w:br/>
      </w:r>
      <w:r>
        <w:rPr>
          <w:rFonts w:ascii="Times New Roman"/>
          <w:b w:val="false"/>
          <w:i w:val="false"/>
          <w:color w:val="000000"/>
          <w:sz w:val="28"/>
        </w:rPr>
        <w:t>
</w:t>
      </w:r>
      <w:r>
        <w:rPr>
          <w:rFonts w:ascii="Times New Roman"/>
          <w:b w:val="false"/>
          <w:i w:val="false"/>
          <w:color w:val="000000"/>
          <w:sz w:val="28"/>
        </w:rPr>
        <w:t>
      27. В разделе "Сведения об установленных ставках для исчисления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1) в строке 920.02.004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920.02.005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(920.02.004)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487 Налогового кодекса. </w:t>
      </w:r>
      <w:r>
        <w:br/>
      </w:r>
      <w:r>
        <w:rPr>
          <w:rFonts w:ascii="Times New Roman"/>
          <w:b w:val="false"/>
          <w:i w:val="false"/>
          <w:color w:val="000000"/>
          <w:sz w:val="28"/>
        </w:rPr>
        <w:t>
</w:t>
      </w:r>
      <w:r>
        <w:rPr>
          <w:rFonts w:ascii="Times New Roman"/>
          <w:b w:val="false"/>
          <w:i w:val="false"/>
          <w:color w:val="000000"/>
          <w:sz w:val="28"/>
        </w:rPr>
        <w:t>
      28. В разделе "Исчисление платы за пользование водными ресурсами поверхностных источников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920.02.006 указывается сумма исчисленной платы за пользование водными ресурсами поверхностных источников в пределах установленного лимита, подлежащей уплате в бюджет за налоговый период, определяемая как произведение строк 920.02.002 и 920.02.004;</w:t>
      </w:r>
      <w:r>
        <w:br/>
      </w:r>
      <w:r>
        <w:rPr>
          <w:rFonts w:ascii="Times New Roman"/>
          <w:b w:val="false"/>
          <w:i w:val="false"/>
          <w:color w:val="000000"/>
          <w:sz w:val="28"/>
        </w:rPr>
        <w:t>
</w:t>
      </w:r>
      <w:r>
        <w:rPr>
          <w:rFonts w:ascii="Times New Roman"/>
          <w:b w:val="false"/>
          <w:i w:val="false"/>
          <w:color w:val="000000"/>
          <w:sz w:val="28"/>
        </w:rPr>
        <w:t>
      2) в строке 920.02.007 указывается сумма исчисленной платы за пользование водными ресурсами поверхностных источников сверх установленного лимита, подлежащей уплате в бюджет за налоговый период, определяемая как произведение строк 920.02.003 и 920.02.005;</w:t>
      </w:r>
      <w:r>
        <w:br/>
      </w:r>
      <w:r>
        <w:rPr>
          <w:rFonts w:ascii="Times New Roman"/>
          <w:b w:val="false"/>
          <w:i w:val="false"/>
          <w:color w:val="000000"/>
          <w:sz w:val="28"/>
        </w:rPr>
        <w:t>
</w:t>
      </w:r>
      <w:r>
        <w:rPr>
          <w:rFonts w:ascii="Times New Roman"/>
          <w:b w:val="false"/>
          <w:i w:val="false"/>
          <w:color w:val="000000"/>
          <w:sz w:val="28"/>
        </w:rPr>
        <w:t xml:space="preserve">
      3) в строке 920.02.008 указывается общая сумма исчисленной платы за пользование водными ресурсами поверхностных источников, подлежащей уплате в бюджет за налоговый период, определяемая как сумма платы за пользование водными ресурсами поверхностных источников в пределах (920.02.006) и сверх установленного лимита (920.02.007). </w:t>
      </w:r>
      <w:r>
        <w:br/>
      </w:r>
      <w:r>
        <w:rPr>
          <w:rFonts w:ascii="Times New Roman"/>
          <w:b w:val="false"/>
          <w:i w:val="false"/>
          <w:color w:val="000000"/>
          <w:sz w:val="28"/>
        </w:rPr>
        <w:t>
</w:t>
      </w:r>
      <w:r>
        <w:rPr>
          <w:rFonts w:ascii="Times New Roman"/>
          <w:b w:val="false"/>
          <w:i w:val="false"/>
          <w:color w:val="000000"/>
          <w:sz w:val="28"/>
        </w:rPr>
        <w:t>
      В строке 920.02.008 А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В строке 920.02.008 В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w:t>
      </w:r>
    </w:p>
    <w:bookmarkEnd w:id="528"/>
    <w:bookmarkStart w:name="z9076" w:id="529"/>
    <w:p>
      <w:pPr>
        <w:spacing w:after="0"/>
        <w:ind w:left="0"/>
        <w:jc w:val="left"/>
      </w:pPr>
      <w:r>
        <w:rPr>
          <w:rFonts w:ascii="Times New Roman"/>
          <w:b/>
          <w:i w:val="false"/>
          <w:color w:val="000000"/>
        </w:rPr>
        <w:t xml:space="preserve"> 
5. Составление формы 920.03 -</w:t>
      </w:r>
      <w:r>
        <w:br/>
      </w:r>
      <w:r>
        <w:rPr>
          <w:rFonts w:ascii="Times New Roman"/>
          <w:b/>
          <w:i w:val="false"/>
          <w:color w:val="000000"/>
        </w:rPr>
        <w:t>
Плата за эмиссии в окружающую среду </w:t>
      </w:r>
    </w:p>
    <w:bookmarkEnd w:id="529"/>
    <w:bookmarkStart w:name="z9077" w:id="530"/>
    <w:p>
      <w:pPr>
        <w:spacing w:after="0"/>
        <w:ind w:left="0"/>
        <w:jc w:val="both"/>
      </w:pPr>
      <w:r>
        <w:rPr>
          <w:rFonts w:ascii="Times New Roman"/>
          <w:b w:val="false"/>
          <w:i w:val="false"/>
          <w:color w:val="000000"/>
          <w:sz w:val="28"/>
        </w:rPr>
        <w:t>
      29. Форма 920.03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w:t>
      </w:r>
      <w:r>
        <w:br/>
      </w:r>
      <w:r>
        <w:rPr>
          <w:rFonts w:ascii="Times New Roman"/>
          <w:b w:val="false"/>
          <w:i w:val="false"/>
          <w:color w:val="000000"/>
          <w:sz w:val="28"/>
        </w:rPr>
        <w:t>
</w:t>
      </w:r>
      <w:r>
        <w:rPr>
          <w:rFonts w:ascii="Times New Roman"/>
          <w:b w:val="false"/>
          <w:i w:val="false"/>
          <w:color w:val="000000"/>
          <w:sz w:val="28"/>
        </w:rPr>
        <w:t>
      30.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в соответствующих ячейках строки 4 указываются номер, дата выдачи разрешения, категория объектов (I, II, III, IV), дата получения разрешения и фактическая дата окончания срока действия разрешения (заполняется при наличии экологического разрешения на эмиссии в окружающую среду);</w:t>
      </w:r>
      <w:r>
        <w:br/>
      </w:r>
      <w:r>
        <w:rPr>
          <w:rFonts w:ascii="Times New Roman"/>
          <w:b w:val="false"/>
          <w:i w:val="false"/>
          <w:color w:val="000000"/>
          <w:sz w:val="28"/>
        </w:rPr>
        <w:t>
</w:t>
      </w:r>
      <w:r>
        <w:rPr>
          <w:rFonts w:ascii="Times New Roman"/>
          <w:b w:val="false"/>
          <w:i w:val="false"/>
          <w:color w:val="000000"/>
          <w:sz w:val="28"/>
        </w:rPr>
        <w:t>
      2) в строке 5 указывается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xml:space="preserve">
      Отмечается одна ячейка в зависимости от вида специального природопользования, установленного экологическим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в строке 6 указывается вид загрязняющего вещества.</w:t>
      </w:r>
      <w:r>
        <w:br/>
      </w:r>
      <w:r>
        <w:rPr>
          <w:rFonts w:ascii="Times New Roman"/>
          <w:b w:val="false"/>
          <w:i w:val="false"/>
          <w:color w:val="000000"/>
          <w:sz w:val="28"/>
        </w:rPr>
        <w:t>
</w:t>
      </w:r>
      <w:r>
        <w:rPr>
          <w:rFonts w:ascii="Times New Roman"/>
          <w:b w:val="false"/>
          <w:i w:val="false"/>
          <w:color w:val="000000"/>
          <w:sz w:val="28"/>
        </w:rPr>
        <w:t>
      Указывается номер подпункта соответствующего пункта </w:t>
      </w:r>
      <w:r>
        <w:rPr>
          <w:rFonts w:ascii="Times New Roman"/>
          <w:b w:val="false"/>
          <w:i w:val="false"/>
          <w:color w:val="000000"/>
          <w:sz w:val="28"/>
        </w:rPr>
        <w:t>статьи 495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920.02 по сере технической и элементарной в данной ячейке указывается номер подпункта 1.3.7 </w:t>
      </w:r>
      <w:r>
        <w:rPr>
          <w:rFonts w:ascii="Times New Roman"/>
          <w:b w:val="false"/>
          <w:i w:val="false"/>
          <w:color w:val="000000"/>
          <w:sz w:val="28"/>
        </w:rPr>
        <w:t>пункта 6</w:t>
      </w:r>
      <w:r>
        <w:rPr>
          <w:rFonts w:ascii="Times New Roman"/>
          <w:b w:val="false"/>
          <w:i w:val="false"/>
          <w:color w:val="000000"/>
          <w:sz w:val="28"/>
        </w:rPr>
        <w:t xml:space="preserve"> статьи 495 Налогового кодекса;</w:t>
      </w:r>
      <w:r>
        <w:br/>
      </w:r>
      <w:r>
        <w:rPr>
          <w:rFonts w:ascii="Times New Roman"/>
          <w:b w:val="false"/>
          <w:i w:val="false"/>
          <w:color w:val="000000"/>
          <w:sz w:val="28"/>
        </w:rPr>
        <w:t>
</w:t>
      </w:r>
      <w:r>
        <w:rPr>
          <w:rFonts w:ascii="Times New Roman"/>
          <w:b w:val="false"/>
          <w:i w:val="false"/>
          <w:color w:val="000000"/>
          <w:sz w:val="28"/>
        </w:rPr>
        <w:t>
      4) в строке 7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5) в строке 8 единицы измерения природопользования.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31. Раздел "Сведения об объемах загрязнения для исчисления платы за эмиссии в окружающую среду" заполняется в единицах измерения, указанных в строке 8:</w:t>
      </w:r>
      <w:r>
        <w:br/>
      </w:r>
      <w:r>
        <w:rPr>
          <w:rFonts w:ascii="Times New Roman"/>
          <w:b w:val="false"/>
          <w:i w:val="false"/>
          <w:color w:val="000000"/>
          <w:sz w:val="28"/>
        </w:rPr>
        <w:t>
</w:t>
      </w:r>
      <w:r>
        <w:rPr>
          <w:rFonts w:ascii="Times New Roman"/>
          <w:b w:val="false"/>
          <w:i w:val="false"/>
          <w:color w:val="000000"/>
          <w:sz w:val="28"/>
        </w:rPr>
        <w:t>
      1) в строке 920.03.001 указывается установленный лимит природопользования;</w:t>
      </w:r>
      <w:r>
        <w:br/>
      </w:r>
      <w:r>
        <w:rPr>
          <w:rFonts w:ascii="Times New Roman"/>
          <w:b w:val="false"/>
          <w:i w:val="false"/>
          <w:color w:val="000000"/>
          <w:sz w:val="28"/>
        </w:rPr>
        <w:t>
</w:t>
      </w:r>
      <w:r>
        <w:rPr>
          <w:rFonts w:ascii="Times New Roman"/>
          <w:b w:val="false"/>
          <w:i w:val="false"/>
          <w:color w:val="000000"/>
          <w:sz w:val="28"/>
        </w:rPr>
        <w:t xml:space="preserve">
      2) в строке 920.03.002 указывается фактический объем эмиссий в окружающую среду за налоговый период в пределах установленных нормативов; </w:t>
      </w:r>
      <w:r>
        <w:br/>
      </w:r>
      <w:r>
        <w:rPr>
          <w:rFonts w:ascii="Times New Roman"/>
          <w:b w:val="false"/>
          <w:i w:val="false"/>
          <w:color w:val="000000"/>
          <w:sz w:val="28"/>
        </w:rPr>
        <w:t>
</w:t>
      </w:r>
      <w:r>
        <w:rPr>
          <w:rFonts w:ascii="Times New Roman"/>
          <w:b w:val="false"/>
          <w:i w:val="false"/>
          <w:color w:val="000000"/>
          <w:sz w:val="28"/>
        </w:rPr>
        <w:t>
      3) в строке 920.03.003 указывается фактический объем эмиссий в окружающую среду сверх установленных нормативов (при его наличии).</w:t>
      </w:r>
      <w:r>
        <w:br/>
      </w:r>
      <w:r>
        <w:rPr>
          <w:rFonts w:ascii="Times New Roman"/>
          <w:b w:val="false"/>
          <w:i w:val="false"/>
          <w:color w:val="000000"/>
          <w:sz w:val="28"/>
        </w:rPr>
        <w:t>
</w:t>
      </w:r>
      <w:r>
        <w:rPr>
          <w:rFonts w:ascii="Times New Roman"/>
          <w:b w:val="false"/>
          <w:i w:val="false"/>
          <w:color w:val="000000"/>
          <w:sz w:val="28"/>
        </w:rPr>
        <w:t>
      32. В разделе "Сведения об установленных ставках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920.03.004 указывается ставка платы за эмиссии в окружающую среду в пределах установленного лимита в соответствии со статьей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920.03 по дизельному топливу применяется ставка 0,45 МРП за 1 тонну использованного топлива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495 Налогового кодекса;</w:t>
      </w:r>
      <w:r>
        <w:br/>
      </w:r>
      <w:r>
        <w:rPr>
          <w:rFonts w:ascii="Times New Roman"/>
          <w:b w:val="false"/>
          <w:i w:val="false"/>
          <w:color w:val="000000"/>
          <w:sz w:val="28"/>
        </w:rPr>
        <w:t>
</w:t>
      </w:r>
      <w:r>
        <w:rPr>
          <w:rFonts w:ascii="Times New Roman"/>
          <w:b w:val="false"/>
          <w:i w:val="false"/>
          <w:color w:val="000000"/>
          <w:sz w:val="28"/>
        </w:rPr>
        <w:t>
      2) строке 920.03.005 указывается размер повышения ставки платы по решению местных представительных органов согласно пункту 9 статьи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920.03 по меркаптану (подпункт 8) </w:t>
      </w:r>
      <w:r>
        <w:rPr>
          <w:rFonts w:ascii="Times New Roman"/>
          <w:b w:val="false"/>
          <w:i w:val="false"/>
          <w:color w:val="000000"/>
          <w:sz w:val="28"/>
        </w:rPr>
        <w:t>пункт 3</w:t>
      </w:r>
      <w:r>
        <w:rPr>
          <w:rFonts w:ascii="Times New Roman"/>
          <w:b w:val="false"/>
          <w:i w:val="false"/>
          <w:color w:val="000000"/>
          <w:sz w:val="28"/>
        </w:rPr>
        <w:t xml:space="preserve"> статьи 495 Налогового кодекса) местные представительные органы имеют право повышать размер ставки платы не более чем в двадцать раз;</w:t>
      </w:r>
      <w:r>
        <w:br/>
      </w:r>
      <w:r>
        <w:rPr>
          <w:rFonts w:ascii="Times New Roman"/>
          <w:b w:val="false"/>
          <w:i w:val="false"/>
          <w:color w:val="000000"/>
          <w:sz w:val="28"/>
        </w:rPr>
        <w:t>
</w:t>
      </w:r>
      <w:r>
        <w:rPr>
          <w:rFonts w:ascii="Times New Roman"/>
          <w:b w:val="false"/>
          <w:i w:val="false"/>
          <w:color w:val="000000"/>
          <w:sz w:val="28"/>
        </w:rPr>
        <w:t xml:space="preserve">
      3) строке 920.03.006 указывается ставка платы в пределах установленного лимита с учетом размера повышения ставки по решению местных представительных органов, определяемая как произведение строк 920.03.004 и 920.03.005; </w:t>
      </w:r>
      <w:r>
        <w:br/>
      </w:r>
      <w:r>
        <w:rPr>
          <w:rFonts w:ascii="Times New Roman"/>
          <w:b w:val="false"/>
          <w:i w:val="false"/>
          <w:color w:val="000000"/>
          <w:sz w:val="28"/>
        </w:rPr>
        <w:t>
</w:t>
      </w:r>
      <w:r>
        <w:rPr>
          <w:rFonts w:ascii="Times New Roman"/>
          <w:b w:val="false"/>
          <w:i w:val="false"/>
          <w:color w:val="000000"/>
          <w:sz w:val="28"/>
        </w:rPr>
        <w:t xml:space="preserve">
      4) в строке 920.03.007 указывается ставка платы за эмиссии в окружающую среду сверх установленного лимита, определяемая увеличением в десять раз ставок платы, предусмотренная статьей 495 Налогового кодекса, или ставок платы с учетом размера повышения ставки платы согласно решения местных представительных органов (920.03.004 х 10) или (920.03.006 х 10). Коэффициент, предусмотренный строкой 920.03.008 не распространяется на сверхнормативный объем эмиссий в окружающую среду; </w:t>
      </w:r>
      <w:r>
        <w:br/>
      </w:r>
      <w:r>
        <w:rPr>
          <w:rFonts w:ascii="Times New Roman"/>
          <w:b w:val="false"/>
          <w:i w:val="false"/>
          <w:color w:val="000000"/>
          <w:sz w:val="28"/>
        </w:rPr>
        <w:t>
</w:t>
      </w:r>
      <w:r>
        <w:rPr>
          <w:rFonts w:ascii="Times New Roman"/>
          <w:b w:val="false"/>
          <w:i w:val="false"/>
          <w:color w:val="000000"/>
          <w:sz w:val="28"/>
        </w:rPr>
        <w:t>
      5) в строке 920.03.008 отмечается ячейка в случае применения плательщиком платы за эмиссию в окружающую среду понижающего коэффициента в размере 0,2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7 статьи 495 Налогового кодекса;</w:t>
      </w:r>
      <w:r>
        <w:br/>
      </w:r>
      <w:r>
        <w:rPr>
          <w:rFonts w:ascii="Times New Roman"/>
          <w:b w:val="false"/>
          <w:i w:val="false"/>
          <w:color w:val="000000"/>
          <w:sz w:val="28"/>
        </w:rPr>
        <w:t>
</w:t>
      </w:r>
      <w:r>
        <w:rPr>
          <w:rFonts w:ascii="Times New Roman"/>
          <w:b w:val="false"/>
          <w:i w:val="false"/>
          <w:color w:val="000000"/>
          <w:sz w:val="28"/>
        </w:rPr>
        <w:t>
      6) в строке 920.03.09 указывается ставка платы за эмиссии в окружающую среду в пределах лимита с учетом размера ставки платы по решению местных представительных органов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495 Налогового кодекса и коэффициента, применяемого к плательщикам платы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7 статьи 495 Налогового кодекса, определяемая как произведение строк 920.03.004 и 920.03.008 или 920.03.006 и 920.03.008. </w:t>
      </w:r>
      <w:r>
        <w:br/>
      </w:r>
      <w:r>
        <w:rPr>
          <w:rFonts w:ascii="Times New Roman"/>
          <w:b w:val="false"/>
          <w:i w:val="false"/>
          <w:color w:val="000000"/>
          <w:sz w:val="28"/>
        </w:rPr>
        <w:t>
</w:t>
      </w:r>
      <w:r>
        <w:rPr>
          <w:rFonts w:ascii="Times New Roman"/>
          <w:b w:val="false"/>
          <w:i w:val="false"/>
          <w:color w:val="000000"/>
          <w:sz w:val="28"/>
        </w:rPr>
        <w:t>
      33. В разделе "Исчисление платы за эмиссии в окружающую среду,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920.03.010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920.03.002 и 920.03.004 или 920.03.002 и 920.03.006, или 920.03.002 и 920.03.009;</w:t>
      </w:r>
      <w:r>
        <w:br/>
      </w:r>
      <w:r>
        <w:rPr>
          <w:rFonts w:ascii="Times New Roman"/>
          <w:b w:val="false"/>
          <w:i w:val="false"/>
          <w:color w:val="000000"/>
          <w:sz w:val="28"/>
        </w:rPr>
        <w:t>
</w:t>
      </w:r>
      <w:r>
        <w:rPr>
          <w:rFonts w:ascii="Times New Roman"/>
          <w:b w:val="false"/>
          <w:i w:val="false"/>
          <w:color w:val="000000"/>
          <w:sz w:val="28"/>
        </w:rPr>
        <w:t>
      2) в строке 920.03.011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920.03.002 х 920.03.007);</w:t>
      </w:r>
      <w:r>
        <w:br/>
      </w:r>
      <w:r>
        <w:rPr>
          <w:rFonts w:ascii="Times New Roman"/>
          <w:b w:val="false"/>
          <w:i w:val="false"/>
          <w:color w:val="000000"/>
          <w:sz w:val="28"/>
        </w:rPr>
        <w:t>
</w:t>
      </w:r>
      <w:r>
        <w:rPr>
          <w:rFonts w:ascii="Times New Roman"/>
          <w:b w:val="false"/>
          <w:i w:val="false"/>
          <w:color w:val="000000"/>
          <w:sz w:val="28"/>
        </w:rPr>
        <w:t>
      3) в строке 920.03.012 указывается общая сумма платы за эмиссии в окружающую среду, подлежащей уплате в бюджет за налоговый период, определяемая как сумма строк 920.03.010 + 920.03.011.</w:t>
      </w:r>
      <w:r>
        <w:br/>
      </w:r>
      <w:r>
        <w:rPr>
          <w:rFonts w:ascii="Times New Roman"/>
          <w:b w:val="false"/>
          <w:i w:val="false"/>
          <w:color w:val="000000"/>
          <w:sz w:val="28"/>
        </w:rPr>
        <w:t>
</w:t>
      </w:r>
      <w:r>
        <w:rPr>
          <w:rFonts w:ascii="Times New Roman"/>
          <w:b w:val="false"/>
          <w:i w:val="false"/>
          <w:color w:val="000000"/>
          <w:sz w:val="28"/>
        </w:rPr>
        <w:t>
      В строке 920.03.012 А указывается сумма исчисленной платы за период с 1 января до 1 октября налогового периода, а в строке 920.03.012 В указывается сумма исчисленной платы за период с 1 октября по 31 декабря налогового периода.</w:t>
      </w:r>
    </w:p>
    <w:bookmarkEnd w:id="530"/>
    <w:bookmarkStart w:name="z9107" w:id="53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31"/>
    <w:bookmarkStart w:name="z9108" w:id="532"/>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32"/>
    <w:bookmarkStart w:name="z9119" w:id="533"/>
    <w:p>
      <w:pPr>
        <w:spacing w:after="0"/>
        <w:ind w:left="0"/>
        <w:jc w:val="left"/>
      </w:pPr>
      <w:r>
        <w:rPr>
          <w:rFonts w:ascii="Times New Roman"/>
          <w:b/>
          <w:i w:val="false"/>
          <w:color w:val="000000"/>
        </w:rPr>
        <w:t xml:space="preserve"> 
Форма 1.1</w:t>
      </w:r>
      <w:r>
        <w:br/>
      </w:r>
      <w:r>
        <w:rPr>
          <w:rFonts w:ascii="Times New Roman"/>
          <w:b/>
          <w:i w:val="false"/>
          <w:color w:val="000000"/>
        </w:rPr>
        <w:t>
Книга реализации товаров, работ, услуг</w:t>
      </w:r>
      <w:r>
        <w:br/>
      </w:r>
      <w:r>
        <w:rPr>
          <w:rFonts w:ascii="Times New Roman"/>
          <w:b/>
          <w:i w:val="false"/>
          <w:color w:val="000000"/>
        </w:rPr>
        <w:t>
Раздел 1. Реализация на территории Казахстана</w:t>
      </w:r>
    </w:p>
    <w:bookmarkEnd w:id="533"/>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47"/>
        <w:gridCol w:w="739"/>
        <w:gridCol w:w="1623"/>
        <w:gridCol w:w="1600"/>
        <w:gridCol w:w="1804"/>
        <w:gridCol w:w="331"/>
        <w:gridCol w:w="785"/>
        <w:gridCol w:w="2077"/>
        <w:gridCol w:w="1760"/>
        <w:gridCol w:w="1783"/>
      </w:tblGrid>
      <w:tr>
        <w:trPr>
          <w:trHeight w:val="34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резиденства</w:t>
            </w:r>
            <w:r>
              <w:br/>
            </w:r>
            <w:r>
              <w:rPr>
                <w:rFonts w:ascii="Times New Roman"/>
                <w:b w:val="false"/>
                <w:i w:val="false"/>
                <w:color w:val="000000"/>
                <w:sz w:val="20"/>
              </w:rPr>
              <w:t>
</w:t>
            </w:r>
            <w:r>
              <w:rPr>
                <w:rFonts w:ascii="Times New Roman"/>
                <w:b w:val="false"/>
                <w:i w:val="false"/>
                <w:color w:val="000000"/>
                <w:sz w:val="20"/>
              </w:rPr>
              <w:t>получателя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9"/>
        <w:gridCol w:w="1596"/>
        <w:gridCol w:w="1329"/>
        <w:gridCol w:w="1908"/>
        <w:gridCol w:w="1841"/>
        <w:gridCol w:w="1151"/>
        <w:gridCol w:w="1396"/>
        <w:gridCol w:w="794"/>
        <w:gridCol w:w="1308"/>
      </w:tblGrid>
      <w:tr>
        <w:trPr>
          <w:trHeight w:val="3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фактуры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без</w:t>
            </w:r>
            <w:r>
              <w:br/>
            </w:r>
            <w:r>
              <w:rPr>
                <w:rFonts w:ascii="Times New Roman"/>
                <w:b w:val="false"/>
                <w:i w:val="false"/>
                <w:color w:val="000000"/>
                <w:sz w:val="20"/>
              </w:rPr>
              <w:t>
</w:t>
            </w:r>
            <w:r>
              <w:rPr>
                <w:rFonts w:ascii="Times New Roman"/>
                <w:b w:val="false"/>
                <w:i w:val="false"/>
                <w:color w:val="000000"/>
                <w:sz w:val="20"/>
              </w:rPr>
              <w:t>косвенных</w:t>
            </w:r>
            <w:r>
              <w:br/>
            </w:r>
            <w:r>
              <w:rPr>
                <w:rFonts w:ascii="Times New Roman"/>
                <w:b w:val="false"/>
                <w:i w:val="false"/>
                <w:color w:val="000000"/>
                <w:sz w:val="20"/>
              </w:rPr>
              <w:t>
</w:t>
            </w:r>
            <w:r>
              <w:rPr>
                <w:rFonts w:ascii="Times New Roman"/>
                <w:b w:val="false"/>
                <w:i w:val="false"/>
                <w:color w:val="000000"/>
                <w:sz w:val="20"/>
              </w:rPr>
              <w:t>налогов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0" w:id="534"/>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r>
        <w:br/>
      </w:r>
      <w:r>
        <w:rPr>
          <w:rFonts w:ascii="Times New Roman"/>
          <w:b w:val="false"/>
          <w:i w:val="false"/>
          <w:color w:val="000000"/>
          <w:sz w:val="28"/>
        </w:rPr>
        <w:t>
</w:t>
      </w: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34"/>
    <w:bookmarkStart w:name="z9135" w:id="535"/>
    <w:p>
      <w:pPr>
        <w:spacing w:after="0"/>
        <w:ind w:left="0"/>
        <w:jc w:val="left"/>
      </w:pPr>
      <w:r>
        <w:rPr>
          <w:rFonts w:ascii="Times New Roman"/>
          <w:b/>
          <w:i w:val="false"/>
          <w:color w:val="000000"/>
        </w:rPr>
        <w:t xml:space="preserve"> 
Форма 1.1</w:t>
      </w:r>
      <w:r>
        <w:br/>
      </w:r>
      <w:r>
        <w:rPr>
          <w:rFonts w:ascii="Times New Roman"/>
          <w:b/>
          <w:i w:val="false"/>
          <w:color w:val="000000"/>
        </w:rPr>
        <w:t>
Раздел 2. Книга реализации по дополнительному счету-фактуре</w:t>
      </w:r>
    </w:p>
    <w:bookmarkEnd w:id="535"/>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018"/>
        <w:gridCol w:w="698"/>
        <w:gridCol w:w="1497"/>
        <w:gridCol w:w="1542"/>
        <w:gridCol w:w="1930"/>
        <w:gridCol w:w="425"/>
        <w:gridCol w:w="835"/>
        <w:gridCol w:w="1816"/>
        <w:gridCol w:w="1999"/>
        <w:gridCol w:w="1841"/>
      </w:tblGrid>
      <w:tr>
        <w:trPr>
          <w:trHeight w:val="34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денства</w:t>
            </w:r>
            <w:r>
              <w:br/>
            </w:r>
            <w:r>
              <w:rPr>
                <w:rFonts w:ascii="Times New Roman"/>
                <w:b w:val="false"/>
                <w:i w:val="false"/>
                <w:color w:val="000000"/>
                <w:sz w:val="20"/>
              </w:rPr>
              <w:t>
</w:t>
            </w:r>
            <w:r>
              <w:rPr>
                <w:rFonts w:ascii="Times New Roman"/>
                <w:b w:val="false"/>
                <w:i w:val="false"/>
                <w:color w:val="000000"/>
                <w:sz w:val="20"/>
              </w:rPr>
              <w:t>получатель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415"/>
        <w:gridCol w:w="1505"/>
        <w:gridCol w:w="1483"/>
        <w:gridCol w:w="1325"/>
        <w:gridCol w:w="1144"/>
        <w:gridCol w:w="624"/>
        <w:gridCol w:w="1122"/>
        <w:gridCol w:w="602"/>
        <w:gridCol w:w="1122"/>
        <w:gridCol w:w="783"/>
        <w:gridCol w:w="1327"/>
      </w:tblGrid>
      <w:tr>
        <w:trPr>
          <w:trHeight w:val="3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ницы</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тировки</w:t>
            </w:r>
            <w:r>
              <w:br/>
            </w:r>
            <w:r>
              <w:rPr>
                <w:rFonts w:ascii="Times New Roman"/>
                <w:b w:val="false"/>
                <w:i w:val="false"/>
                <w:color w:val="000000"/>
                <w:sz w:val="20"/>
              </w:rPr>
              <w:t>
</w:t>
            </w:r>
            <w:r>
              <w:rPr>
                <w:rFonts w:ascii="Times New Roman"/>
                <w:b w:val="false"/>
                <w:i w:val="false"/>
                <w:color w:val="000000"/>
                <w:sz w:val="20"/>
              </w:rPr>
              <w:t>(сумма без</w:t>
            </w:r>
            <w:r>
              <w:br/>
            </w:r>
            <w:r>
              <w:rPr>
                <w:rFonts w:ascii="Times New Roman"/>
                <w:b w:val="false"/>
                <w:i w:val="false"/>
                <w:color w:val="000000"/>
                <w:sz w:val="20"/>
              </w:rPr>
              <w:t>
</w:t>
            </w:r>
            <w:r>
              <w:rPr>
                <w:rFonts w:ascii="Times New Roman"/>
                <w:b w:val="false"/>
                <w:i w:val="false"/>
                <w:color w:val="000000"/>
                <w:sz w:val="20"/>
              </w:rPr>
              <w:t>косвенных</w:t>
            </w:r>
            <w:r>
              <w:br/>
            </w:r>
            <w:r>
              <w:rPr>
                <w:rFonts w:ascii="Times New Roman"/>
                <w:b w:val="false"/>
                <w:i w:val="false"/>
                <w:color w:val="000000"/>
                <w:sz w:val="20"/>
              </w:rPr>
              <w:t>
</w:t>
            </w:r>
            <w:r>
              <w:rPr>
                <w:rFonts w:ascii="Times New Roman"/>
                <w:b w:val="false"/>
                <w:i w:val="false"/>
                <w:color w:val="000000"/>
                <w:sz w:val="20"/>
              </w:rPr>
              <w:t>налогов)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Д</w:t>
            </w:r>
            <w:r>
              <w:rPr>
                <w:rFonts w:ascii="Times New Roman"/>
                <w:b w:val="false"/>
                <w:i w:val="false"/>
                <w:color w:val="000000"/>
                <w:sz w:val="20"/>
              </w:rPr>
              <w:t>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6" w:id="536"/>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r>
        <w:br/>
      </w:r>
      <w:r>
        <w:rPr>
          <w:rFonts w:ascii="Times New Roman"/>
          <w:b w:val="false"/>
          <w:i w:val="false"/>
          <w:color w:val="000000"/>
          <w:sz w:val="28"/>
        </w:rPr>
        <w:t>
</w:t>
      </w: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36"/>
    <w:bookmarkStart w:name="z9151" w:id="537"/>
    <w:p>
      <w:pPr>
        <w:spacing w:after="0"/>
        <w:ind w:left="0"/>
        <w:jc w:val="left"/>
      </w:pPr>
      <w:r>
        <w:rPr>
          <w:rFonts w:ascii="Times New Roman"/>
          <w:b/>
          <w:i w:val="false"/>
          <w:color w:val="000000"/>
        </w:rPr>
        <w:t xml:space="preserve"> 
Форма 1.1</w:t>
      </w:r>
      <w:r>
        <w:br/>
      </w:r>
      <w:r>
        <w:rPr>
          <w:rFonts w:ascii="Times New Roman"/>
          <w:b/>
          <w:i w:val="false"/>
          <w:color w:val="000000"/>
        </w:rPr>
        <w:t>
Раздел 3. Экспортный валютный контроль</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176"/>
        <w:gridCol w:w="1019"/>
        <w:gridCol w:w="2606"/>
        <w:gridCol w:w="1377"/>
        <w:gridCol w:w="1556"/>
        <w:gridCol w:w="1690"/>
        <w:gridCol w:w="2271"/>
        <w:gridCol w:w="1981"/>
      </w:tblGrid>
      <w:tr>
        <w:trPr>
          <w:trHeight w:val="34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экспортируемых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страна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покупателя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покупателя</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2" w:id="538"/>
    <w:p>
      <w:pPr>
        <w:spacing w:after="0"/>
        <w:ind w:left="0"/>
        <w:jc w:val="both"/>
      </w:pPr>
      <w:r>
        <w:rPr>
          <w:rFonts w:ascii="Times New Roman"/>
          <w:b w:val="false"/>
          <w:i w:val="false"/>
          <w:color w:val="000000"/>
          <w:sz w:val="28"/>
        </w:rPr>
        <w:t>
продолжение</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023"/>
        <w:gridCol w:w="1805"/>
        <w:gridCol w:w="1805"/>
        <w:gridCol w:w="1521"/>
        <w:gridCol w:w="1280"/>
        <w:gridCol w:w="1849"/>
        <w:gridCol w:w="1915"/>
      </w:tblGrid>
      <w:tr>
        <w:trPr>
          <w:trHeight w:val="34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сделки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w:t>
            </w:r>
            <w:r>
              <w:br/>
            </w:r>
            <w:r>
              <w:rPr>
                <w:rFonts w:ascii="Times New Roman"/>
                <w:b w:val="false"/>
                <w:i w:val="false"/>
                <w:color w:val="000000"/>
                <w:sz w:val="20"/>
              </w:rPr>
              <w:t>
</w:t>
            </w:r>
            <w:r>
              <w:rPr>
                <w:rFonts w:ascii="Times New Roman"/>
                <w:b w:val="false"/>
                <w:i w:val="false"/>
                <w:color w:val="000000"/>
                <w:sz w:val="20"/>
              </w:rPr>
              <w:t>сделки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инвойса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ТД</w:t>
            </w:r>
            <w:r>
              <w:br/>
            </w:r>
            <w:r>
              <w:rPr>
                <w:rFonts w:ascii="Times New Roman"/>
                <w:b w:val="false"/>
                <w:i w:val="false"/>
                <w:color w:val="000000"/>
                <w:sz w:val="20"/>
              </w:rPr>
              <w:t>
</w:t>
            </w:r>
            <w:r>
              <w:rPr>
                <w:rFonts w:ascii="Times New Roman"/>
                <w:b w:val="false"/>
                <w:i w:val="false"/>
                <w:color w:val="000000"/>
                <w:sz w:val="20"/>
              </w:rPr>
              <w:t>(Заявления)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r>
              <w:br/>
            </w:r>
            <w:r>
              <w:rPr>
                <w:rFonts w:ascii="Times New Roman"/>
                <w:b w:val="false"/>
                <w:i w:val="false"/>
                <w:color w:val="000000"/>
                <w:sz w:val="20"/>
              </w:rPr>
              <w:t>
</w:t>
            </w:r>
            <w:r>
              <w:rPr>
                <w:rFonts w:ascii="Times New Roman"/>
                <w:b w:val="false"/>
                <w:i w:val="false"/>
                <w:color w:val="000000"/>
                <w:sz w:val="20"/>
              </w:rPr>
              <w:t>(Заявления)</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3" w:id="539"/>
    <w:p>
      <w:pPr>
        <w:spacing w:after="0"/>
        <w:ind w:left="0"/>
        <w:jc w:val="both"/>
      </w:pPr>
      <w:r>
        <w:rPr>
          <w:rFonts w:ascii="Times New Roman"/>
          <w:b w:val="false"/>
          <w:i w:val="false"/>
          <w:color w:val="000000"/>
          <w:sz w:val="28"/>
        </w:rPr>
        <w:t>
продолжение</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60"/>
        <w:gridCol w:w="1282"/>
        <w:gridCol w:w="1060"/>
        <w:gridCol w:w="1549"/>
        <w:gridCol w:w="1082"/>
        <w:gridCol w:w="1393"/>
        <w:gridCol w:w="1305"/>
        <w:gridCol w:w="1884"/>
        <w:gridCol w:w="1172"/>
      </w:tblGrid>
      <w:tr>
        <w:trPr>
          <w:trHeight w:val="34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продукции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расчет</w:t>
            </w:r>
            <w:r>
              <w:br/>
            </w:r>
            <w:r>
              <w:rPr>
                <w:rFonts w:ascii="Times New Roman"/>
                <w:b w:val="false"/>
                <w:i w:val="false"/>
                <w:color w:val="000000"/>
                <w:sz w:val="20"/>
              </w:rPr>
              <w:t>
</w:t>
            </w:r>
            <w:r>
              <w:rPr>
                <w:rFonts w:ascii="Times New Roman"/>
                <w:b w:val="false"/>
                <w:i w:val="false"/>
                <w:color w:val="000000"/>
                <w:sz w:val="20"/>
              </w:rPr>
              <w:t>в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оплаты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4" w:id="540"/>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40"/>
    <w:bookmarkStart w:name="z9158" w:id="54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41"/>
    <w:bookmarkStart w:name="z9159" w:id="542"/>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42"/>
    <w:bookmarkStart w:name="z9170" w:id="543"/>
    <w:p>
      <w:pPr>
        <w:spacing w:after="0"/>
        <w:ind w:left="0"/>
        <w:jc w:val="left"/>
      </w:pPr>
      <w:r>
        <w:rPr>
          <w:rFonts w:ascii="Times New Roman"/>
          <w:b/>
          <w:i w:val="false"/>
          <w:color w:val="000000"/>
        </w:rPr>
        <w:t xml:space="preserve"> 
Форма 1.2</w:t>
      </w:r>
      <w:r>
        <w:br/>
      </w:r>
      <w:r>
        <w:rPr>
          <w:rFonts w:ascii="Times New Roman"/>
          <w:b/>
          <w:i w:val="false"/>
          <w:color w:val="000000"/>
        </w:rPr>
        <w:t>
Книга покупок товаров, работ, услуг</w:t>
      </w:r>
      <w:r>
        <w:br/>
      </w:r>
      <w:r>
        <w:rPr>
          <w:rFonts w:ascii="Times New Roman"/>
          <w:b/>
          <w:i w:val="false"/>
          <w:color w:val="000000"/>
        </w:rPr>
        <w:t>
Раздел 1. Приобретение на территории Казахстана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73"/>
        <w:gridCol w:w="718"/>
        <w:gridCol w:w="1650"/>
        <w:gridCol w:w="1604"/>
        <w:gridCol w:w="2059"/>
        <w:gridCol w:w="273"/>
        <w:gridCol w:w="787"/>
        <w:gridCol w:w="1650"/>
        <w:gridCol w:w="1787"/>
        <w:gridCol w:w="1969"/>
      </w:tblGrid>
      <w:tr>
        <w:trPr>
          <w:trHeight w:val="3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денства</w:t>
            </w:r>
            <w:r>
              <w:br/>
            </w:r>
            <w:r>
              <w:rPr>
                <w:rFonts w:ascii="Times New Roman"/>
                <w:b w:val="false"/>
                <w:i w:val="false"/>
                <w:color w:val="000000"/>
                <w:sz w:val="20"/>
              </w:rPr>
              <w:t>
</w:t>
            </w:r>
            <w:r>
              <w:rPr>
                <w:rFonts w:ascii="Times New Roman"/>
                <w:b w:val="false"/>
                <w:i w:val="false"/>
                <w:color w:val="000000"/>
                <w:sz w:val="20"/>
              </w:rPr>
              <w:t>поставщика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31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150"/>
        <w:gridCol w:w="1730"/>
        <w:gridCol w:w="1173"/>
        <w:gridCol w:w="1641"/>
        <w:gridCol w:w="1774"/>
        <w:gridCol w:w="995"/>
        <w:gridCol w:w="727"/>
        <w:gridCol w:w="2087"/>
        <w:gridCol w:w="1308"/>
      </w:tblGrid>
      <w:tr>
        <w:trPr>
          <w:trHeight w:val="34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фактуры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без</w:t>
            </w:r>
            <w:r>
              <w:br/>
            </w:r>
            <w:r>
              <w:rPr>
                <w:rFonts w:ascii="Times New Roman"/>
                <w:b w:val="false"/>
                <w:i w:val="false"/>
                <w:color w:val="000000"/>
                <w:sz w:val="20"/>
              </w:rPr>
              <w:t>
</w:t>
            </w:r>
            <w:r>
              <w:rPr>
                <w:rFonts w:ascii="Times New Roman"/>
                <w:b w:val="false"/>
                <w:i w:val="false"/>
                <w:color w:val="000000"/>
                <w:sz w:val="20"/>
              </w:rPr>
              <w:t>косвенных</w:t>
            </w:r>
            <w:r>
              <w:br/>
            </w:r>
            <w:r>
              <w:rPr>
                <w:rFonts w:ascii="Times New Roman"/>
                <w:b w:val="false"/>
                <w:i w:val="false"/>
                <w:color w:val="000000"/>
                <w:sz w:val="20"/>
              </w:rPr>
              <w:t>
</w:t>
            </w:r>
            <w:r>
              <w:rPr>
                <w:rFonts w:ascii="Times New Roman"/>
                <w:b w:val="false"/>
                <w:i w:val="false"/>
                <w:color w:val="000000"/>
                <w:sz w:val="20"/>
              </w:rPr>
              <w:t>налогов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подоходного</w:t>
            </w:r>
            <w:r>
              <w:br/>
            </w:r>
            <w:r>
              <w:rPr>
                <w:rFonts w:ascii="Times New Roman"/>
                <w:b w:val="false"/>
                <w:i w:val="false"/>
                <w:color w:val="000000"/>
                <w:sz w:val="20"/>
              </w:rPr>
              <w:t>
</w:t>
            </w:r>
            <w:r>
              <w:rPr>
                <w:rFonts w:ascii="Times New Roman"/>
                <w:b w:val="false"/>
                <w:i w:val="false"/>
                <w:color w:val="000000"/>
                <w:sz w:val="20"/>
              </w:rPr>
              <w:t>налога у</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выплаты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71" w:id="544"/>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r>
        <w:br/>
      </w:r>
      <w:r>
        <w:rPr>
          <w:rFonts w:ascii="Times New Roman"/>
          <w:b w:val="false"/>
          <w:i w:val="false"/>
          <w:color w:val="000000"/>
          <w:sz w:val="28"/>
        </w:rPr>
        <w:t>
</w:t>
      </w: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44"/>
    <w:bookmarkStart w:name="z9186" w:id="545"/>
    <w:p>
      <w:pPr>
        <w:spacing w:after="0"/>
        <w:ind w:left="0"/>
        <w:jc w:val="left"/>
      </w:pPr>
      <w:r>
        <w:rPr>
          <w:rFonts w:ascii="Times New Roman"/>
          <w:b/>
          <w:i w:val="false"/>
          <w:color w:val="000000"/>
        </w:rPr>
        <w:t xml:space="preserve"> 
Форма 1.2</w:t>
      </w:r>
      <w:r>
        <w:br/>
      </w:r>
      <w:r>
        <w:rPr>
          <w:rFonts w:ascii="Times New Roman"/>
          <w:b/>
          <w:i w:val="false"/>
          <w:color w:val="000000"/>
        </w:rPr>
        <w:t>
Раздел 2. Книга покупок по дополнительному счету-фактуре</w:t>
      </w:r>
    </w:p>
    <w:bookmarkEnd w:id="545"/>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009"/>
        <w:gridCol w:w="700"/>
        <w:gridCol w:w="1496"/>
        <w:gridCol w:w="1496"/>
        <w:gridCol w:w="1805"/>
        <w:gridCol w:w="700"/>
        <w:gridCol w:w="943"/>
        <w:gridCol w:w="1518"/>
        <w:gridCol w:w="1873"/>
        <w:gridCol w:w="2139"/>
      </w:tblGrid>
      <w:tr>
        <w:trPr>
          <w:trHeight w:val="34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денства</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31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66"/>
        <w:gridCol w:w="1694"/>
        <w:gridCol w:w="1541"/>
        <w:gridCol w:w="1541"/>
        <w:gridCol w:w="1214"/>
        <w:gridCol w:w="1017"/>
        <w:gridCol w:w="1301"/>
        <w:gridCol w:w="408"/>
        <w:gridCol w:w="494"/>
        <w:gridCol w:w="1302"/>
        <w:gridCol w:w="801"/>
      </w:tblGrid>
      <w:tr>
        <w:trPr>
          <w:trHeight w:val="34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ровки</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налогов)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у 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вара</w:t>
            </w:r>
          </w:p>
        </w:tc>
      </w:tr>
      <w:tr>
        <w:trPr>
          <w:trHeight w:val="31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87" w:id="546"/>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r>
        <w:br/>
      </w:r>
      <w:r>
        <w:rPr>
          <w:rFonts w:ascii="Times New Roman"/>
          <w:b w:val="false"/>
          <w:i w:val="false"/>
          <w:color w:val="000000"/>
          <w:sz w:val="28"/>
        </w:rPr>
        <w:t>
</w:t>
      </w: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46"/>
    <w:bookmarkStart w:name="z9202" w:id="547"/>
    <w:p>
      <w:pPr>
        <w:spacing w:after="0"/>
        <w:ind w:left="0"/>
        <w:jc w:val="left"/>
      </w:pPr>
      <w:r>
        <w:rPr>
          <w:rFonts w:ascii="Times New Roman"/>
          <w:b/>
          <w:i w:val="false"/>
          <w:color w:val="000000"/>
        </w:rPr>
        <w:t xml:space="preserve"> 
Форма 1.2</w:t>
      </w:r>
      <w:r>
        <w:br/>
      </w:r>
      <w:r>
        <w:rPr>
          <w:rFonts w:ascii="Times New Roman"/>
          <w:b/>
          <w:i w:val="false"/>
          <w:color w:val="000000"/>
        </w:rPr>
        <w:t>
Раздел 3. Импортный валютный контроль</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999"/>
        <w:gridCol w:w="714"/>
        <w:gridCol w:w="1722"/>
        <w:gridCol w:w="1350"/>
        <w:gridCol w:w="1547"/>
        <w:gridCol w:w="1437"/>
        <w:gridCol w:w="1569"/>
        <w:gridCol w:w="2117"/>
        <w:gridCol w:w="2183"/>
      </w:tblGrid>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таемых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поставки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продавца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продавца</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870"/>
        <w:gridCol w:w="1499"/>
        <w:gridCol w:w="1280"/>
        <w:gridCol w:w="1958"/>
        <w:gridCol w:w="1870"/>
        <w:gridCol w:w="1871"/>
        <w:gridCol w:w="1828"/>
      </w:tblGrid>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инвойса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ТД</w:t>
            </w:r>
            <w:r>
              <w:br/>
            </w:r>
            <w:r>
              <w:rPr>
                <w:rFonts w:ascii="Times New Roman"/>
                <w:b w:val="false"/>
                <w:i w:val="false"/>
                <w:color w:val="000000"/>
                <w:sz w:val="20"/>
              </w:rPr>
              <w:t>
</w:t>
            </w:r>
            <w:r>
              <w:rPr>
                <w:rFonts w:ascii="Times New Roman"/>
                <w:b w:val="false"/>
                <w:i w:val="false"/>
                <w:color w:val="000000"/>
                <w:sz w:val="20"/>
              </w:rPr>
              <w:t>(Заявления)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r>
              <w:br/>
            </w:r>
            <w:r>
              <w:rPr>
                <w:rFonts w:ascii="Times New Roman"/>
                <w:b w:val="false"/>
                <w:i w:val="false"/>
                <w:color w:val="000000"/>
                <w:sz w:val="20"/>
              </w:rPr>
              <w:t>
</w:t>
            </w:r>
            <w:r>
              <w:rPr>
                <w:rFonts w:ascii="Times New Roman"/>
                <w:b w:val="false"/>
                <w:i w:val="false"/>
                <w:color w:val="000000"/>
                <w:sz w:val="20"/>
              </w:rPr>
              <w:t>(Заявления)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товара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640"/>
        <w:gridCol w:w="1128"/>
        <w:gridCol w:w="1930"/>
        <w:gridCol w:w="1864"/>
        <w:gridCol w:w="1284"/>
        <w:gridCol w:w="593"/>
        <w:gridCol w:w="1887"/>
        <w:gridCol w:w="1619"/>
        <w:gridCol w:w="996"/>
      </w:tblGrid>
      <w:tr>
        <w:trPr>
          <w:trHeight w:val="34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Перерасчет</w:t>
            </w:r>
            <w:r>
              <w:br/>
            </w:r>
            <w:r>
              <w:rPr>
                <w:rFonts w:ascii="Times New Roman"/>
                <w:b w:val="false"/>
                <w:i w:val="false"/>
                <w:color w:val="000000"/>
                <w:sz w:val="20"/>
              </w:rPr>
              <w:t>
</w:t>
            </w:r>
            <w:r>
              <w:rPr>
                <w:rFonts w:ascii="Times New Roman"/>
                <w:b w:val="false"/>
                <w:i w:val="false"/>
                <w:color w:val="000000"/>
                <w:sz w:val="20"/>
              </w:rPr>
              <w:t>в тенге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НДС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НДС</w:t>
            </w:r>
            <w:r>
              <w:br/>
            </w:r>
            <w:r>
              <w:rPr>
                <w:rFonts w:ascii="Times New Roman"/>
                <w:b w:val="false"/>
                <w:i w:val="false"/>
                <w:color w:val="000000"/>
                <w:sz w:val="20"/>
              </w:rPr>
              <w:t>
</w:t>
            </w:r>
            <w:r>
              <w:rPr>
                <w:rFonts w:ascii="Times New Roman"/>
                <w:b w:val="false"/>
                <w:i w:val="false"/>
                <w:color w:val="000000"/>
                <w:sz w:val="20"/>
              </w:rPr>
              <w:t>методом</w:t>
            </w:r>
            <w:r>
              <w:br/>
            </w:r>
            <w:r>
              <w:rPr>
                <w:rFonts w:ascii="Times New Roman"/>
                <w:b w:val="false"/>
                <w:i w:val="false"/>
                <w:color w:val="000000"/>
                <w:sz w:val="20"/>
              </w:rPr>
              <w:t>
</w:t>
            </w:r>
            <w:r>
              <w:rPr>
                <w:rFonts w:ascii="Times New Roman"/>
                <w:b w:val="false"/>
                <w:i w:val="false"/>
                <w:color w:val="000000"/>
                <w:sz w:val="20"/>
              </w:rPr>
              <w:t>зачета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поставки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03" w:id="548"/>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xml:space="preserve">
Код налогового органа </w:t>
      </w:r>
    </w:p>
    <w:bookmarkEnd w:id="548"/>
    <w:bookmarkStart w:name="z9207" w:id="549"/>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49"/>
    <w:bookmarkStart w:name="z9208" w:id="550"/>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50"/>
    <w:bookmarkStart w:name="z9219" w:id="551"/>
    <w:p>
      <w:pPr>
        <w:spacing w:after="0"/>
        <w:ind w:left="0"/>
        <w:jc w:val="left"/>
      </w:pPr>
      <w:r>
        <w:rPr>
          <w:rFonts w:ascii="Times New Roman"/>
          <w:b/>
          <w:i w:val="false"/>
          <w:color w:val="000000"/>
        </w:rPr>
        <w:t xml:space="preserve"> 
Форма 1.3</w:t>
      </w:r>
      <w:r>
        <w:br/>
      </w:r>
      <w:r>
        <w:rPr>
          <w:rFonts w:ascii="Times New Roman"/>
          <w:b/>
          <w:i w:val="false"/>
          <w:color w:val="000000"/>
        </w:rPr>
        <w:t>
Бухгалтерский баланс</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3"/>
        <w:gridCol w:w="1413"/>
        <w:gridCol w:w="815"/>
        <w:gridCol w:w="815"/>
        <w:gridCol w:w="2833"/>
        <w:gridCol w:w="1293"/>
        <w:gridCol w:w="1273"/>
        <w:gridCol w:w="1033"/>
        <w:gridCol w:w="993"/>
        <w:gridCol w:w="893"/>
        <w:gridCol w:w="1093"/>
      </w:tblGrid>
      <w:tr>
        <w:trPr>
          <w:trHeight w:val="84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строки</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счета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предоставленные займы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активы, предназначенные для</w:t>
            </w:r>
            <w:r>
              <w:br/>
            </w:r>
            <w:r>
              <w:rPr>
                <w:rFonts w:ascii="Times New Roman"/>
                <w:b w:val="false"/>
                <w:i w:val="false"/>
                <w:color w:val="000000"/>
                <w:sz w:val="20"/>
              </w:rPr>
              <w:t>
</w:t>
            </w:r>
            <w:r>
              <w:rPr>
                <w:rFonts w:ascii="Times New Roman"/>
                <w:b w:val="false"/>
                <w:i w:val="false"/>
                <w:color w:val="000000"/>
                <w:sz w:val="20"/>
              </w:rPr>
              <w:t>торговли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инвестиции,</w:t>
            </w:r>
            <w:r>
              <w:br/>
            </w:r>
            <w:r>
              <w:rPr>
                <w:rFonts w:ascii="Times New Roman"/>
                <w:b w:val="false"/>
                <w:i w:val="false"/>
                <w:color w:val="000000"/>
                <w:sz w:val="20"/>
              </w:rPr>
              <w:t>
</w:t>
            </w:r>
            <w:r>
              <w:rPr>
                <w:rFonts w:ascii="Times New Roman"/>
                <w:b w:val="false"/>
                <w:i w:val="false"/>
                <w:color w:val="000000"/>
                <w:sz w:val="20"/>
              </w:rPr>
              <w:t>удерживаемые до погашения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 имеющиеся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финансовые инвестиции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покупателей и</w:t>
            </w:r>
            <w:r>
              <w:br/>
            </w:r>
            <w:r>
              <w:rPr>
                <w:rFonts w:ascii="Times New Roman"/>
                <w:b w:val="false"/>
                <w:i w:val="false"/>
                <w:color w:val="000000"/>
                <w:sz w:val="20"/>
              </w:rPr>
              <w:t>
</w:t>
            </w:r>
            <w:r>
              <w:rPr>
                <w:rFonts w:ascii="Times New Roman"/>
                <w:b w:val="false"/>
                <w:i w:val="false"/>
                <w:color w:val="000000"/>
                <w:sz w:val="20"/>
              </w:rPr>
              <w:t>заказчиков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ассоциированных</w:t>
            </w:r>
            <w:r>
              <w:br/>
            </w:r>
            <w:r>
              <w:rPr>
                <w:rFonts w:ascii="Times New Roman"/>
                <w:b w:val="false"/>
                <w:i w:val="false"/>
                <w:color w:val="000000"/>
                <w:sz w:val="20"/>
              </w:rPr>
              <w:t>
</w:t>
            </w:r>
            <w:r>
              <w:rPr>
                <w:rFonts w:ascii="Times New Roman"/>
                <w:b w:val="false"/>
                <w:i w:val="false"/>
                <w:color w:val="000000"/>
                <w:sz w:val="20"/>
              </w:rPr>
              <w:t>и совместных 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филиалов и</w:t>
            </w:r>
            <w:r>
              <w:br/>
            </w:r>
            <w:r>
              <w:rPr>
                <w:rFonts w:ascii="Times New Roman"/>
                <w:b w:val="false"/>
                <w:i w:val="false"/>
                <w:color w:val="000000"/>
                <w:sz w:val="20"/>
              </w:rPr>
              <w:t>
</w:t>
            </w:r>
            <w:r>
              <w:rPr>
                <w:rFonts w:ascii="Times New Roman"/>
                <w:b w:val="false"/>
                <w:i w:val="false"/>
                <w:color w:val="000000"/>
                <w:sz w:val="20"/>
              </w:rPr>
              <w:t>структурных подразделений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работников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по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вознаграждения</w:t>
            </w:r>
            <w:r>
              <w:br/>
            </w:r>
            <w:r>
              <w:rPr>
                <w:rFonts w:ascii="Times New Roman"/>
                <w:b w:val="false"/>
                <w:i w:val="false"/>
                <w:color w:val="000000"/>
                <w:sz w:val="20"/>
              </w:rPr>
              <w:t>
</w:t>
            </w:r>
            <w:r>
              <w:rPr>
                <w:rFonts w:ascii="Times New Roman"/>
                <w:b w:val="false"/>
                <w:i w:val="false"/>
                <w:color w:val="000000"/>
                <w:sz w:val="20"/>
              </w:rPr>
              <w:t>к получению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списанию запасов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НАЛОГОВЫЕ 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 другие</w:t>
            </w:r>
            <w:r>
              <w:br/>
            </w:r>
            <w:r>
              <w:rPr>
                <w:rFonts w:ascii="Times New Roman"/>
                <w:b w:val="false"/>
                <w:i w:val="false"/>
                <w:color w:val="000000"/>
                <w:sz w:val="20"/>
              </w:rPr>
              <w:t>
</w:t>
            </w:r>
            <w:r>
              <w:rPr>
                <w:rFonts w:ascii="Times New Roman"/>
                <w:b w:val="false"/>
                <w:i w:val="false"/>
                <w:color w:val="000000"/>
                <w:sz w:val="20"/>
              </w:rPr>
              <w:t>обязательные платежи в бюджет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r>
              <w:br/>
            </w:r>
            <w:r>
              <w:rPr>
                <w:rFonts w:ascii="Times New Roman"/>
                <w:b w:val="false"/>
                <w:i w:val="false"/>
                <w:color w:val="000000"/>
                <w:sz w:val="20"/>
              </w:rPr>
              <w:t>
</w:t>
            </w:r>
            <w:r>
              <w:rPr>
                <w:rFonts w:ascii="Times New Roman"/>
                <w:b w:val="false"/>
                <w:i w:val="false"/>
                <w:color w:val="000000"/>
                <w:sz w:val="20"/>
              </w:rPr>
              <w:t>ПРЕДНАЗНАЧЕННЫЕ ДЛЯ ПРОДАЖИ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предоставленные</w:t>
            </w:r>
            <w:r>
              <w:br/>
            </w:r>
            <w:r>
              <w:rPr>
                <w:rFonts w:ascii="Times New Roman"/>
                <w:b w:val="false"/>
                <w:i w:val="false"/>
                <w:color w:val="000000"/>
                <w:sz w:val="20"/>
              </w:rPr>
              <w:t>
</w:t>
            </w:r>
            <w:r>
              <w:rPr>
                <w:rFonts w:ascii="Times New Roman"/>
                <w:b w:val="false"/>
                <w:i w:val="false"/>
                <w:color w:val="000000"/>
                <w:sz w:val="20"/>
              </w:rPr>
              <w:t>займы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инвестиции,</w:t>
            </w:r>
            <w:r>
              <w:br/>
            </w:r>
            <w:r>
              <w:rPr>
                <w:rFonts w:ascii="Times New Roman"/>
                <w:b w:val="false"/>
                <w:i w:val="false"/>
                <w:color w:val="000000"/>
                <w:sz w:val="20"/>
              </w:rPr>
              <w:t>
</w:t>
            </w:r>
            <w:r>
              <w:rPr>
                <w:rFonts w:ascii="Times New Roman"/>
                <w:b w:val="false"/>
                <w:i w:val="false"/>
                <w:color w:val="000000"/>
                <w:sz w:val="20"/>
              </w:rPr>
              <w:t>удерживаемые до погашения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 имеющиеся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финансовые инвестиции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w:t>
            </w:r>
            <w:r>
              <w:br/>
            </w:r>
            <w:r>
              <w:rPr>
                <w:rFonts w:ascii="Times New Roman"/>
                <w:b w:val="false"/>
                <w:i w:val="false"/>
                <w:color w:val="000000"/>
                <w:sz w:val="20"/>
              </w:rPr>
              <w:t>
</w:t>
            </w:r>
            <w:r>
              <w:rPr>
                <w:rFonts w:ascii="Times New Roman"/>
                <w:b w:val="false"/>
                <w:i w:val="false"/>
                <w:color w:val="000000"/>
                <w:sz w:val="20"/>
              </w:rPr>
              <w:t>покупателей и заказчиков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ассоциированных</w:t>
            </w:r>
            <w:r>
              <w:br/>
            </w:r>
            <w:r>
              <w:rPr>
                <w:rFonts w:ascii="Times New Roman"/>
                <w:b w:val="false"/>
                <w:i w:val="false"/>
                <w:color w:val="000000"/>
                <w:sz w:val="20"/>
              </w:rPr>
              <w:t>
</w:t>
            </w:r>
            <w:r>
              <w:rPr>
                <w:rFonts w:ascii="Times New Roman"/>
                <w:b w:val="false"/>
                <w:i w:val="false"/>
                <w:color w:val="000000"/>
                <w:sz w:val="20"/>
              </w:rPr>
              <w:t>и совместных 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филиалов и</w:t>
            </w:r>
            <w:r>
              <w:br/>
            </w:r>
            <w:r>
              <w:rPr>
                <w:rFonts w:ascii="Times New Roman"/>
                <w:b w:val="false"/>
                <w:i w:val="false"/>
                <w:color w:val="000000"/>
                <w:sz w:val="20"/>
              </w:rPr>
              <w:t>
</w:t>
            </w:r>
            <w:r>
              <w:rPr>
                <w:rFonts w:ascii="Times New Roman"/>
                <w:b w:val="false"/>
                <w:i w:val="false"/>
                <w:color w:val="000000"/>
                <w:sz w:val="20"/>
              </w:rPr>
              <w:t>структурных подразделений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работников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по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w:t>
            </w:r>
            <w:r>
              <w:br/>
            </w:r>
            <w:r>
              <w:rPr>
                <w:rFonts w:ascii="Times New Roman"/>
                <w:b w:val="false"/>
                <w:i w:val="false"/>
                <w:color w:val="000000"/>
                <w:sz w:val="20"/>
              </w:rPr>
              <w:t>
</w:t>
            </w:r>
            <w:r>
              <w:rPr>
                <w:rFonts w:ascii="Times New Roman"/>
                <w:b w:val="false"/>
                <w:i w:val="false"/>
                <w:color w:val="000000"/>
                <w:sz w:val="20"/>
              </w:rPr>
              <w:t xml:space="preserve">к получению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w:t>
            </w:r>
            <w:r>
              <w:br/>
            </w:r>
            <w:r>
              <w:rPr>
                <w:rFonts w:ascii="Times New Roman"/>
                <w:b w:val="false"/>
                <w:i w:val="false"/>
                <w:color w:val="000000"/>
                <w:sz w:val="20"/>
              </w:rPr>
              <w:t>
</w:t>
            </w:r>
            <w:r>
              <w:rPr>
                <w:rFonts w:ascii="Times New Roman"/>
                <w:b w:val="false"/>
                <w:i w:val="false"/>
                <w:color w:val="000000"/>
                <w:sz w:val="20"/>
              </w:rPr>
              <w:t xml:space="preserve">МЕТОДОМ ДОЛЕВОГО УЧАСТИЯ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w:t>
            </w:r>
            <w:r>
              <w:br/>
            </w:r>
            <w:r>
              <w:rPr>
                <w:rFonts w:ascii="Times New Roman"/>
                <w:b w:val="false"/>
                <w:i w:val="false"/>
                <w:color w:val="000000"/>
                <w:sz w:val="20"/>
              </w:rPr>
              <w:t>
</w:t>
            </w:r>
            <w:r>
              <w:rPr>
                <w:rFonts w:ascii="Times New Roman"/>
                <w:b w:val="false"/>
                <w:i w:val="false"/>
                <w:color w:val="000000"/>
                <w:sz w:val="20"/>
              </w:rPr>
              <w:t xml:space="preserve">методом долевого участия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недвижимость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w:t>
            </w:r>
            <w:r>
              <w:br/>
            </w:r>
            <w:r>
              <w:rPr>
                <w:rFonts w:ascii="Times New Roman"/>
                <w:b w:val="false"/>
                <w:i w:val="false"/>
                <w:color w:val="000000"/>
                <w:sz w:val="20"/>
              </w:rPr>
              <w:t>
</w:t>
            </w:r>
            <w:r>
              <w:rPr>
                <w:rFonts w:ascii="Times New Roman"/>
                <w:b w:val="false"/>
                <w:i w:val="false"/>
                <w:color w:val="000000"/>
                <w:sz w:val="20"/>
              </w:rPr>
              <w:t xml:space="preserve">инвестиций в недвижимость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инвестиций в</w:t>
            </w:r>
            <w:r>
              <w:br/>
            </w:r>
            <w:r>
              <w:rPr>
                <w:rFonts w:ascii="Times New Roman"/>
                <w:b w:val="false"/>
                <w:i w:val="false"/>
                <w:color w:val="000000"/>
                <w:sz w:val="20"/>
              </w:rPr>
              <w:t>
</w:t>
            </w:r>
            <w:r>
              <w:rPr>
                <w:rFonts w:ascii="Times New Roman"/>
                <w:b w:val="false"/>
                <w:i w:val="false"/>
                <w:color w:val="000000"/>
                <w:sz w:val="20"/>
              </w:rPr>
              <w:t xml:space="preserve">недвижимость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полученные</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полученные</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полученные</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полученные</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полученное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полученное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w:t>
            </w:r>
            <w:r>
              <w:br/>
            </w:r>
            <w:r>
              <w:rPr>
                <w:rFonts w:ascii="Times New Roman"/>
                <w:b w:val="false"/>
                <w:i w:val="false"/>
                <w:color w:val="000000"/>
                <w:sz w:val="20"/>
              </w:rPr>
              <w:t>
</w:t>
            </w:r>
            <w:r>
              <w:rPr>
                <w:rFonts w:ascii="Times New Roman"/>
                <w:b w:val="false"/>
                <w:i w:val="false"/>
                <w:color w:val="000000"/>
                <w:sz w:val="20"/>
              </w:rPr>
              <w:t>устройства и 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Офисная мебель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r>
              <w:br/>
            </w:r>
            <w:r>
              <w:rPr>
                <w:rFonts w:ascii="Times New Roman"/>
                <w:b w:val="false"/>
                <w:i w:val="false"/>
                <w:color w:val="000000"/>
                <w:sz w:val="20"/>
              </w:rPr>
              <w:t>
</w:t>
            </w:r>
            <w:r>
              <w:rPr>
                <w:rFonts w:ascii="Times New Roman"/>
                <w:b w:val="false"/>
                <w:i w:val="false"/>
                <w:color w:val="000000"/>
                <w:sz w:val="20"/>
              </w:rPr>
              <w:t>полученная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r>
              <w:br/>
            </w:r>
            <w:r>
              <w:rPr>
                <w:rFonts w:ascii="Times New Roman"/>
                <w:b w:val="false"/>
                <w:i w:val="false"/>
                <w:color w:val="000000"/>
                <w:sz w:val="20"/>
              </w:rPr>
              <w:t>
</w:t>
            </w:r>
            <w:r>
              <w:rPr>
                <w:rFonts w:ascii="Times New Roman"/>
                <w:b w:val="false"/>
                <w:i w:val="false"/>
                <w:color w:val="000000"/>
                <w:sz w:val="20"/>
              </w:rPr>
              <w:t>полученная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офисная</w:t>
            </w:r>
            <w:r>
              <w:br/>
            </w:r>
            <w:r>
              <w:rPr>
                <w:rFonts w:ascii="Times New Roman"/>
                <w:b w:val="false"/>
                <w:i w:val="false"/>
                <w:color w:val="000000"/>
                <w:sz w:val="20"/>
              </w:rPr>
              <w:t>
</w:t>
            </w:r>
            <w:r>
              <w:rPr>
                <w:rFonts w:ascii="Times New Roman"/>
                <w:b w:val="false"/>
                <w:i w:val="false"/>
                <w:color w:val="000000"/>
                <w:sz w:val="20"/>
              </w:rPr>
              <w:t>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w:t>
            </w:r>
            <w:r>
              <w:br/>
            </w:r>
            <w:r>
              <w:rPr>
                <w:rFonts w:ascii="Times New Roman"/>
                <w:b w:val="false"/>
                <w:i w:val="false"/>
                <w:color w:val="000000"/>
                <w:sz w:val="20"/>
              </w:rPr>
              <w:t>
</w:t>
            </w:r>
            <w:r>
              <w:rPr>
                <w:rFonts w:ascii="Times New Roman"/>
                <w:b w:val="false"/>
                <w:i w:val="false"/>
                <w:color w:val="000000"/>
                <w:sz w:val="20"/>
              </w:rPr>
              <w:t xml:space="preserve">основных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основных 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БИОЛОГИЧЕСКИЕ АКТИВЫ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РАЗВЕДОЧНЫЕ И ОЦЕНОЧНЫЕ</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Разведочные и оценочные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w:t>
            </w:r>
            <w:r>
              <w:br/>
            </w:r>
            <w:r>
              <w:rPr>
                <w:rFonts w:ascii="Times New Roman"/>
                <w:b w:val="false"/>
                <w:i w:val="false"/>
                <w:color w:val="000000"/>
                <w:sz w:val="20"/>
              </w:rPr>
              <w:t>
</w:t>
            </w:r>
            <w:r>
              <w:rPr>
                <w:rFonts w:ascii="Times New Roman"/>
                <w:b w:val="false"/>
                <w:i w:val="false"/>
                <w:color w:val="000000"/>
                <w:sz w:val="20"/>
              </w:rPr>
              <w:t>разведочных и оценочных</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разведочных и</w:t>
            </w:r>
            <w:r>
              <w:br/>
            </w:r>
            <w:r>
              <w:rPr>
                <w:rFonts w:ascii="Times New Roman"/>
                <w:b w:val="false"/>
                <w:i w:val="false"/>
                <w:color w:val="000000"/>
                <w:sz w:val="20"/>
              </w:rPr>
              <w:t>
</w:t>
            </w:r>
            <w:r>
              <w:rPr>
                <w:rFonts w:ascii="Times New Roman"/>
                <w:b w:val="false"/>
                <w:i w:val="false"/>
                <w:color w:val="000000"/>
                <w:sz w:val="20"/>
              </w:rPr>
              <w:t>оценочных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разведочных и</w:t>
            </w:r>
            <w:r>
              <w:br/>
            </w:r>
            <w:r>
              <w:rPr>
                <w:rFonts w:ascii="Times New Roman"/>
                <w:b w:val="false"/>
                <w:i w:val="false"/>
                <w:color w:val="000000"/>
                <w:sz w:val="20"/>
              </w:rPr>
              <w:t>
</w:t>
            </w:r>
            <w:r>
              <w:rPr>
                <w:rFonts w:ascii="Times New Roman"/>
                <w:b w:val="false"/>
                <w:i w:val="false"/>
                <w:color w:val="000000"/>
                <w:sz w:val="20"/>
              </w:rPr>
              <w:t>оценочных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ОТЛОЖЕННЫЕ НАЛОГОВЫЕ АКТИВЫ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АКТИВЫ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авансы выданные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строительство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НАЛОГАМ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 xml:space="preserve">налог, подлежащий уплате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w:t>
            </w:r>
            <w:r>
              <w:br/>
            </w:r>
            <w:r>
              <w:rPr>
                <w:rFonts w:ascii="Times New Roman"/>
                <w:b w:val="false"/>
                <w:i w:val="false"/>
                <w:color w:val="000000"/>
                <w:sz w:val="20"/>
              </w:rPr>
              <w:t>
</w:t>
            </w:r>
            <w:r>
              <w:rPr>
                <w:rFonts w:ascii="Times New Roman"/>
                <w:b w:val="false"/>
                <w:i w:val="false"/>
                <w:color w:val="000000"/>
                <w:sz w:val="20"/>
              </w:rPr>
              <w:t xml:space="preserve">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w:t>
            </w:r>
            <w:r>
              <w:br/>
            </w:r>
            <w:r>
              <w:rPr>
                <w:rFonts w:ascii="Times New Roman"/>
                <w:b w:val="false"/>
                <w:i w:val="false"/>
                <w:color w:val="000000"/>
                <w:sz w:val="20"/>
              </w:rPr>
              <w:t>
</w:t>
            </w:r>
            <w:r>
              <w:rPr>
                <w:rFonts w:ascii="Times New Roman"/>
                <w:b w:val="false"/>
                <w:i w:val="false"/>
                <w:color w:val="000000"/>
                <w:sz w:val="20"/>
              </w:rPr>
              <w:t>стоимость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ДРУГИМ</w:t>
            </w:r>
            <w:r>
              <w:br/>
            </w:r>
            <w:r>
              <w:rPr>
                <w:rFonts w:ascii="Times New Roman"/>
                <w:b w:val="false"/>
                <w:i w:val="false"/>
                <w:color w:val="000000"/>
                <w:sz w:val="20"/>
              </w:rPr>
              <w:t>
</w:t>
            </w:r>
            <w:r>
              <w:rPr>
                <w:rFonts w:ascii="Times New Roman"/>
                <w:b w:val="false"/>
                <w:i w:val="false"/>
                <w:color w:val="000000"/>
                <w:sz w:val="20"/>
              </w:rPr>
              <w:t>ОБЯЗАТЕЛЬНЫМ И ДОБРОВОЛЬНЫМ</w:t>
            </w:r>
            <w:r>
              <w:br/>
            </w:r>
            <w:r>
              <w:rPr>
                <w:rFonts w:ascii="Times New Roman"/>
                <w:b w:val="false"/>
                <w:i w:val="false"/>
                <w:color w:val="000000"/>
                <w:sz w:val="20"/>
              </w:rPr>
              <w:t>
</w:t>
            </w:r>
            <w:r>
              <w:rPr>
                <w:rFonts w:ascii="Times New Roman"/>
                <w:b w:val="false"/>
                <w:i w:val="false"/>
                <w:color w:val="000000"/>
                <w:sz w:val="20"/>
              </w:rPr>
              <w:t>ПЛАТЕЖАМ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гарантийные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гарантийное</w:t>
            </w:r>
            <w:r>
              <w:br/>
            </w:r>
            <w:r>
              <w:rPr>
                <w:rFonts w:ascii="Times New Roman"/>
                <w:b w:val="false"/>
                <w:i w:val="false"/>
                <w:color w:val="000000"/>
                <w:sz w:val="20"/>
              </w:rPr>
              <w:t>
</w:t>
            </w:r>
            <w:r>
              <w:rPr>
                <w:rFonts w:ascii="Times New Roman"/>
                <w:b w:val="false"/>
                <w:i w:val="false"/>
                <w:color w:val="000000"/>
                <w:sz w:val="20"/>
              </w:rPr>
              <w:t xml:space="preserve">обслуживание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гарантиям выданным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гарантийные 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w:t>
            </w:r>
            <w:r>
              <w:br/>
            </w:r>
            <w:r>
              <w:rPr>
                <w:rFonts w:ascii="Times New Roman"/>
                <w:b w:val="false"/>
                <w:i w:val="false"/>
                <w:color w:val="000000"/>
                <w:sz w:val="20"/>
              </w:rPr>
              <w:t>
</w:t>
            </w:r>
            <w:r>
              <w:rPr>
                <w:rFonts w:ascii="Times New Roman"/>
                <w:b w:val="false"/>
                <w:i w:val="false"/>
                <w:color w:val="000000"/>
                <w:sz w:val="20"/>
              </w:rPr>
              <w:t xml:space="preserve">по юридическим претензиям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по судебным искам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обязательства по юридическим</w:t>
            </w:r>
            <w:r>
              <w:br/>
            </w:r>
            <w:r>
              <w:rPr>
                <w:rFonts w:ascii="Times New Roman"/>
                <w:b w:val="false"/>
                <w:i w:val="false"/>
                <w:color w:val="000000"/>
                <w:sz w:val="20"/>
              </w:rPr>
              <w:t>
</w:t>
            </w:r>
            <w:r>
              <w:rPr>
                <w:rFonts w:ascii="Times New Roman"/>
                <w:b w:val="false"/>
                <w:i w:val="false"/>
                <w:color w:val="000000"/>
                <w:sz w:val="20"/>
              </w:rPr>
              <w:t>претензиям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 xml:space="preserve">вознаграждениям работникам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оплачиваемые</w:t>
            </w:r>
            <w:r>
              <w:br/>
            </w:r>
            <w:r>
              <w:rPr>
                <w:rFonts w:ascii="Times New Roman"/>
                <w:b w:val="false"/>
                <w:i w:val="false"/>
                <w:color w:val="000000"/>
                <w:sz w:val="20"/>
              </w:rPr>
              <w:t>
</w:t>
            </w:r>
            <w:r>
              <w:rPr>
                <w:rFonts w:ascii="Times New Roman"/>
                <w:b w:val="false"/>
                <w:i w:val="false"/>
                <w:color w:val="000000"/>
                <w:sz w:val="20"/>
              </w:rPr>
              <w:t>отпуска работников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выплату премий по</w:t>
            </w:r>
            <w:r>
              <w:br/>
            </w:r>
            <w:r>
              <w:rPr>
                <w:rFonts w:ascii="Times New Roman"/>
                <w:b w:val="false"/>
                <w:i w:val="false"/>
                <w:color w:val="000000"/>
                <w:sz w:val="20"/>
              </w:rPr>
              <w:t>
</w:t>
            </w:r>
            <w:r>
              <w:rPr>
                <w:rFonts w:ascii="Times New Roman"/>
                <w:b w:val="false"/>
                <w:i w:val="false"/>
                <w:color w:val="000000"/>
                <w:sz w:val="20"/>
              </w:rPr>
              <w:t>итогам года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оценочные обязательства по</w:t>
            </w:r>
            <w:r>
              <w:br/>
            </w:r>
            <w:r>
              <w:rPr>
                <w:rFonts w:ascii="Times New Roman"/>
                <w:b w:val="false"/>
                <w:i w:val="false"/>
                <w:color w:val="000000"/>
                <w:sz w:val="20"/>
              </w:rPr>
              <w:t>
</w:t>
            </w:r>
            <w:r>
              <w:rPr>
                <w:rFonts w:ascii="Times New Roman"/>
                <w:b w:val="false"/>
                <w:i w:val="false"/>
                <w:color w:val="000000"/>
                <w:sz w:val="20"/>
              </w:rPr>
              <w:t>вознаграждениям работникам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оценочные 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w:t>
            </w:r>
            <w:r>
              <w:br/>
            </w:r>
            <w:r>
              <w:rPr>
                <w:rFonts w:ascii="Times New Roman"/>
                <w:b w:val="false"/>
                <w:i w:val="false"/>
                <w:color w:val="000000"/>
                <w:sz w:val="20"/>
              </w:rPr>
              <w:t>
</w:t>
            </w:r>
            <w:r>
              <w:rPr>
                <w:rFonts w:ascii="Times New Roman"/>
                <w:b w:val="false"/>
                <w:i w:val="false"/>
                <w:color w:val="000000"/>
                <w:sz w:val="20"/>
              </w:rPr>
              <w:t xml:space="preserve">полученные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w:t>
            </w:r>
            <w:r>
              <w:br/>
            </w:r>
            <w:r>
              <w:rPr>
                <w:rFonts w:ascii="Times New Roman"/>
                <w:b w:val="false"/>
                <w:i w:val="false"/>
                <w:color w:val="000000"/>
                <w:sz w:val="20"/>
              </w:rPr>
              <w:t>
</w:t>
            </w:r>
            <w:r>
              <w:rPr>
                <w:rFonts w:ascii="Times New Roman"/>
                <w:b w:val="false"/>
                <w:i w:val="false"/>
                <w:color w:val="000000"/>
                <w:sz w:val="20"/>
              </w:rPr>
              <w:t>поставку запасов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w:t>
            </w:r>
            <w:r>
              <w:br/>
            </w:r>
            <w:r>
              <w:rPr>
                <w:rFonts w:ascii="Times New Roman"/>
                <w:b w:val="false"/>
                <w:i w:val="false"/>
                <w:color w:val="000000"/>
                <w:sz w:val="20"/>
              </w:rPr>
              <w:t>
</w:t>
            </w:r>
            <w:r>
              <w:rPr>
                <w:rFonts w:ascii="Times New Roman"/>
                <w:b w:val="false"/>
                <w:i w:val="false"/>
                <w:color w:val="000000"/>
                <w:sz w:val="20"/>
              </w:rPr>
              <w:t>выполнение работ и оказание</w:t>
            </w:r>
            <w:r>
              <w:br/>
            </w:r>
            <w:r>
              <w:rPr>
                <w:rFonts w:ascii="Times New Roman"/>
                <w:b w:val="false"/>
                <w:i w:val="false"/>
                <w:color w:val="000000"/>
                <w:sz w:val="20"/>
              </w:rPr>
              <w:t>
</w:t>
            </w:r>
            <w:r>
              <w:rPr>
                <w:rFonts w:ascii="Times New Roman"/>
                <w:b w:val="false"/>
                <w:i w:val="false"/>
                <w:color w:val="000000"/>
                <w:sz w:val="20"/>
              </w:rPr>
              <w:t>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авансы полученные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гудвилл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будущих</w:t>
            </w:r>
            <w:r>
              <w:br/>
            </w:r>
            <w:r>
              <w:rPr>
                <w:rFonts w:ascii="Times New Roman"/>
                <w:b w:val="false"/>
                <w:i w:val="false"/>
                <w:color w:val="000000"/>
                <w:sz w:val="20"/>
              </w:rPr>
              <w:t>
</w:t>
            </w:r>
            <w:r>
              <w:rPr>
                <w:rFonts w:ascii="Times New Roman"/>
                <w:b w:val="false"/>
                <w:i w:val="false"/>
                <w:color w:val="000000"/>
                <w:sz w:val="20"/>
              </w:rPr>
              <w:t>периодов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группы на</w:t>
            </w:r>
            <w:r>
              <w:br/>
            </w:r>
            <w:r>
              <w:rPr>
                <w:rFonts w:ascii="Times New Roman"/>
                <w:b w:val="false"/>
                <w:i w:val="false"/>
                <w:color w:val="000000"/>
                <w:sz w:val="20"/>
              </w:rPr>
              <w:t>
</w:t>
            </w:r>
            <w:r>
              <w:rPr>
                <w:rFonts w:ascii="Times New Roman"/>
                <w:b w:val="false"/>
                <w:i w:val="false"/>
                <w:color w:val="000000"/>
                <w:sz w:val="20"/>
              </w:rPr>
              <w:t>выбытие, предназначенной для</w:t>
            </w:r>
            <w:r>
              <w:br/>
            </w:r>
            <w:r>
              <w:rPr>
                <w:rFonts w:ascii="Times New Roman"/>
                <w:b w:val="false"/>
                <w:i w:val="false"/>
                <w:color w:val="000000"/>
                <w:sz w:val="20"/>
              </w:rPr>
              <w:t>
</w:t>
            </w:r>
            <w:r>
              <w:rPr>
                <w:rFonts w:ascii="Times New Roman"/>
                <w:b w:val="false"/>
                <w:i w:val="false"/>
                <w:color w:val="000000"/>
                <w:sz w:val="20"/>
              </w:rPr>
              <w:t>продажи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w:t>
            </w:r>
            <w:r>
              <w:br/>
            </w:r>
            <w:r>
              <w:rPr>
                <w:rFonts w:ascii="Times New Roman"/>
                <w:b w:val="false"/>
                <w:i w:val="false"/>
                <w:color w:val="000000"/>
                <w:sz w:val="20"/>
              </w:rPr>
              <w:t>
</w:t>
            </w:r>
            <w:r>
              <w:rPr>
                <w:rFonts w:ascii="Times New Roman"/>
                <w:b w:val="false"/>
                <w:i w:val="false"/>
                <w:color w:val="000000"/>
                <w:sz w:val="20"/>
              </w:rPr>
              <w:t xml:space="preserve">займы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займы</w:t>
            </w:r>
            <w:r>
              <w:br/>
            </w:r>
            <w:r>
              <w:rPr>
                <w:rFonts w:ascii="Times New Roman"/>
                <w:b w:val="false"/>
                <w:i w:val="false"/>
                <w:color w:val="000000"/>
                <w:sz w:val="20"/>
              </w:rPr>
              <w:t>
</w:t>
            </w:r>
            <w:r>
              <w:rPr>
                <w:rFonts w:ascii="Times New Roman"/>
                <w:b w:val="false"/>
                <w:i w:val="false"/>
                <w:color w:val="000000"/>
                <w:sz w:val="20"/>
              </w:rPr>
              <w:t>в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займы</w:t>
            </w:r>
            <w:r>
              <w:br/>
            </w:r>
            <w:r>
              <w:rPr>
                <w:rFonts w:ascii="Times New Roman"/>
                <w:b w:val="false"/>
                <w:i w:val="false"/>
                <w:color w:val="000000"/>
                <w:sz w:val="20"/>
              </w:rPr>
              <w:t>
</w:t>
            </w:r>
            <w:r>
              <w:rPr>
                <w:rFonts w:ascii="Times New Roman"/>
                <w:b w:val="false"/>
                <w:i w:val="false"/>
                <w:color w:val="000000"/>
                <w:sz w:val="20"/>
              </w:rPr>
              <w:t>в валюте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полученные займы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в тенге,</w:t>
            </w:r>
            <w:r>
              <w:br/>
            </w:r>
            <w:r>
              <w:rPr>
                <w:rFonts w:ascii="Times New Roman"/>
                <w:b w:val="false"/>
                <w:i w:val="false"/>
                <w:color w:val="000000"/>
                <w:sz w:val="20"/>
              </w:rPr>
              <w:t>
</w:t>
            </w:r>
            <w:r>
              <w:rPr>
                <w:rFonts w:ascii="Times New Roman"/>
                <w:b w:val="false"/>
                <w:i w:val="false"/>
                <w:color w:val="000000"/>
                <w:sz w:val="20"/>
              </w:rPr>
              <w:t>полученные от организаций, не</w:t>
            </w:r>
            <w:r>
              <w:br/>
            </w:r>
            <w:r>
              <w:rPr>
                <w:rFonts w:ascii="Times New Roman"/>
                <w:b w:val="false"/>
                <w:i w:val="false"/>
                <w:color w:val="000000"/>
                <w:sz w:val="20"/>
              </w:rPr>
              <w:t>
</w:t>
            </w:r>
            <w:r>
              <w:rPr>
                <w:rFonts w:ascii="Times New Roman"/>
                <w:b w:val="false"/>
                <w:i w:val="false"/>
                <w:color w:val="000000"/>
                <w:sz w:val="20"/>
              </w:rPr>
              <w:t>являющихся банками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в валюте,</w:t>
            </w:r>
            <w:r>
              <w:br/>
            </w:r>
            <w:r>
              <w:rPr>
                <w:rFonts w:ascii="Times New Roman"/>
                <w:b w:val="false"/>
                <w:i w:val="false"/>
                <w:color w:val="000000"/>
                <w:sz w:val="20"/>
              </w:rPr>
              <w:t>
</w:t>
            </w:r>
            <w:r>
              <w:rPr>
                <w:rFonts w:ascii="Times New Roman"/>
                <w:b w:val="false"/>
                <w:i w:val="false"/>
                <w:color w:val="000000"/>
                <w:sz w:val="20"/>
              </w:rPr>
              <w:t>полученные от организаций, не</w:t>
            </w:r>
            <w:r>
              <w:br/>
            </w:r>
            <w:r>
              <w:rPr>
                <w:rFonts w:ascii="Times New Roman"/>
                <w:b w:val="false"/>
                <w:i w:val="false"/>
                <w:color w:val="000000"/>
                <w:sz w:val="20"/>
              </w:rPr>
              <w:t>
</w:t>
            </w:r>
            <w:r>
              <w:rPr>
                <w:rFonts w:ascii="Times New Roman"/>
                <w:b w:val="false"/>
                <w:i w:val="false"/>
                <w:color w:val="000000"/>
                <w:sz w:val="20"/>
              </w:rPr>
              <w:t>являющихся банками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 xml:space="preserve">финансовые 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облигации к</w:t>
            </w:r>
            <w:r>
              <w:br/>
            </w:r>
            <w:r>
              <w:rPr>
                <w:rFonts w:ascii="Times New Roman"/>
                <w:b w:val="false"/>
                <w:i w:val="false"/>
                <w:color w:val="000000"/>
                <w:sz w:val="20"/>
              </w:rPr>
              <w:t>
</w:t>
            </w:r>
            <w:r>
              <w:rPr>
                <w:rFonts w:ascii="Times New Roman"/>
                <w:b w:val="false"/>
                <w:i w:val="false"/>
                <w:color w:val="000000"/>
                <w:sz w:val="20"/>
              </w:rPr>
              <w:t>погашению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финансовые 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w:t>
            </w:r>
            <w:r>
              <w:br/>
            </w:r>
            <w:r>
              <w:rPr>
                <w:rFonts w:ascii="Times New Roman"/>
                <w:b w:val="false"/>
                <w:i w:val="false"/>
                <w:color w:val="000000"/>
                <w:sz w:val="20"/>
              </w:rPr>
              <w:t>
</w:t>
            </w:r>
            <w:r>
              <w:rPr>
                <w:rFonts w:ascii="Times New Roman"/>
                <w:b w:val="false"/>
                <w:i w:val="false"/>
                <w:color w:val="000000"/>
                <w:sz w:val="20"/>
              </w:rPr>
              <w:t xml:space="preserve">поставщикам и подрядчикам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оплате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к оплате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w:t>
            </w:r>
            <w:r>
              <w:br/>
            </w:r>
            <w:r>
              <w:rPr>
                <w:rFonts w:ascii="Times New Roman"/>
                <w:b w:val="false"/>
                <w:i w:val="false"/>
                <w:color w:val="000000"/>
                <w:sz w:val="20"/>
              </w:rPr>
              <w:t>
</w:t>
            </w:r>
            <w:r>
              <w:rPr>
                <w:rFonts w:ascii="Times New Roman"/>
                <w:b w:val="false"/>
                <w:i w:val="false"/>
                <w:color w:val="000000"/>
                <w:sz w:val="20"/>
              </w:rPr>
              <w:t>задолженность поставщикам и</w:t>
            </w:r>
            <w:r>
              <w:br/>
            </w:r>
            <w:r>
              <w:rPr>
                <w:rFonts w:ascii="Times New Roman"/>
                <w:b w:val="false"/>
                <w:i w:val="false"/>
                <w:color w:val="000000"/>
                <w:sz w:val="20"/>
              </w:rPr>
              <w:t>
</w:t>
            </w:r>
            <w:r>
              <w:rPr>
                <w:rFonts w:ascii="Times New Roman"/>
                <w:b w:val="false"/>
                <w:i w:val="false"/>
                <w:color w:val="000000"/>
                <w:sz w:val="20"/>
              </w:rPr>
              <w:t>подрядчикам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дочерним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ассоциированным</w:t>
            </w:r>
            <w:r>
              <w:br/>
            </w:r>
            <w:r>
              <w:rPr>
                <w:rFonts w:ascii="Times New Roman"/>
                <w:b w:val="false"/>
                <w:i w:val="false"/>
                <w:color w:val="000000"/>
                <w:sz w:val="20"/>
              </w:rPr>
              <w:t>
</w:t>
            </w:r>
            <w:r>
              <w:rPr>
                <w:rFonts w:ascii="Times New Roman"/>
                <w:b w:val="false"/>
                <w:i w:val="false"/>
                <w:color w:val="000000"/>
                <w:sz w:val="20"/>
              </w:rPr>
              <w:t>и совместным организациям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филиалам и</w:t>
            </w:r>
            <w:r>
              <w:br/>
            </w:r>
            <w:r>
              <w:rPr>
                <w:rFonts w:ascii="Times New Roman"/>
                <w:b w:val="false"/>
                <w:i w:val="false"/>
                <w:color w:val="000000"/>
                <w:sz w:val="20"/>
              </w:rPr>
              <w:t>
</w:t>
            </w:r>
            <w:r>
              <w:rPr>
                <w:rFonts w:ascii="Times New Roman"/>
                <w:b w:val="false"/>
                <w:i w:val="false"/>
                <w:color w:val="000000"/>
                <w:sz w:val="20"/>
              </w:rPr>
              <w:t>структурным подразделениям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w:t>
            </w:r>
            <w:r>
              <w:br/>
            </w:r>
            <w:r>
              <w:rPr>
                <w:rFonts w:ascii="Times New Roman"/>
                <w:b w:val="false"/>
                <w:i w:val="false"/>
                <w:color w:val="000000"/>
                <w:sz w:val="20"/>
              </w:rPr>
              <w:t>
</w:t>
            </w:r>
            <w:r>
              <w:rPr>
                <w:rFonts w:ascii="Times New Roman"/>
                <w:b w:val="false"/>
                <w:i w:val="false"/>
                <w:color w:val="000000"/>
                <w:sz w:val="20"/>
              </w:rPr>
              <w:t xml:space="preserve">аренде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w:t>
            </w:r>
            <w:r>
              <w:br/>
            </w:r>
            <w:r>
              <w:rPr>
                <w:rFonts w:ascii="Times New Roman"/>
                <w:b w:val="false"/>
                <w:i w:val="false"/>
                <w:color w:val="000000"/>
                <w:sz w:val="20"/>
              </w:rPr>
              <w:t>
</w:t>
            </w:r>
            <w:r>
              <w:rPr>
                <w:rFonts w:ascii="Times New Roman"/>
                <w:b w:val="false"/>
                <w:i w:val="false"/>
                <w:color w:val="000000"/>
                <w:sz w:val="20"/>
              </w:rPr>
              <w:t>операционной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w:t>
            </w:r>
            <w:r>
              <w:br/>
            </w:r>
            <w:r>
              <w:rPr>
                <w:rFonts w:ascii="Times New Roman"/>
                <w:b w:val="false"/>
                <w:i w:val="false"/>
                <w:color w:val="000000"/>
                <w:sz w:val="20"/>
              </w:rPr>
              <w:t>
</w:t>
            </w:r>
            <w:r>
              <w:rPr>
                <w:rFonts w:ascii="Times New Roman"/>
                <w:b w:val="false"/>
                <w:i w:val="false"/>
                <w:color w:val="000000"/>
                <w:sz w:val="20"/>
              </w:rPr>
              <w:t>финансовой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 xml:space="preserve">выплате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 xml:space="preserve">выплате по полученным займам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выплате по ценным бумагам,</w:t>
            </w:r>
            <w:r>
              <w:br/>
            </w:r>
            <w:r>
              <w:rPr>
                <w:rFonts w:ascii="Times New Roman"/>
                <w:b w:val="false"/>
                <w:i w:val="false"/>
                <w:color w:val="000000"/>
                <w:sz w:val="20"/>
              </w:rPr>
              <w:t>
</w:t>
            </w:r>
            <w:r>
              <w:rPr>
                <w:rFonts w:ascii="Times New Roman"/>
                <w:b w:val="false"/>
                <w:i w:val="false"/>
                <w:color w:val="000000"/>
                <w:sz w:val="20"/>
              </w:rPr>
              <w:t xml:space="preserve">выпущенным в обращение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выплате по финансовой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выплате по лизингу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вознаграждения к выплате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w:t>
            </w:r>
            <w:r>
              <w:br/>
            </w:r>
            <w:r>
              <w:rPr>
                <w:rFonts w:ascii="Times New Roman"/>
                <w:b w:val="false"/>
                <w:i w:val="false"/>
                <w:color w:val="000000"/>
                <w:sz w:val="20"/>
              </w:rPr>
              <w:t>
</w:t>
            </w:r>
            <w:r>
              <w:rPr>
                <w:rFonts w:ascii="Times New Roman"/>
                <w:b w:val="false"/>
                <w:i w:val="false"/>
                <w:color w:val="000000"/>
                <w:sz w:val="20"/>
              </w:rPr>
              <w:t xml:space="preserve">кредиторская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w:t>
            </w:r>
            <w:r>
              <w:br/>
            </w:r>
            <w:r>
              <w:rPr>
                <w:rFonts w:ascii="Times New Roman"/>
                <w:b w:val="false"/>
                <w:i w:val="false"/>
                <w:color w:val="000000"/>
                <w:sz w:val="20"/>
              </w:rPr>
              <w:t>
</w:t>
            </w:r>
            <w:r>
              <w:rPr>
                <w:rFonts w:ascii="Times New Roman"/>
                <w:b w:val="false"/>
                <w:i w:val="false"/>
                <w:color w:val="000000"/>
                <w:sz w:val="20"/>
              </w:rPr>
              <w:t>лизингу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w:t>
            </w:r>
            <w:r>
              <w:br/>
            </w:r>
            <w:r>
              <w:rPr>
                <w:rFonts w:ascii="Times New Roman"/>
                <w:b w:val="false"/>
                <w:i w:val="false"/>
                <w:color w:val="000000"/>
                <w:sz w:val="20"/>
              </w:rPr>
              <w:t>
</w:t>
            </w:r>
            <w:r>
              <w:rPr>
                <w:rFonts w:ascii="Times New Roman"/>
                <w:b w:val="false"/>
                <w:i w:val="false"/>
                <w:color w:val="000000"/>
                <w:sz w:val="20"/>
              </w:rPr>
              <w:t>выплате по доверительному</w:t>
            </w:r>
            <w:r>
              <w:br/>
            </w:r>
            <w:r>
              <w:rPr>
                <w:rFonts w:ascii="Times New Roman"/>
                <w:b w:val="false"/>
                <w:i w:val="false"/>
                <w:color w:val="000000"/>
                <w:sz w:val="20"/>
              </w:rPr>
              <w:t>
</w:t>
            </w:r>
            <w:r>
              <w:rPr>
                <w:rFonts w:ascii="Times New Roman"/>
                <w:b w:val="false"/>
                <w:i w:val="false"/>
                <w:color w:val="000000"/>
                <w:sz w:val="20"/>
              </w:rPr>
              <w:t>управлению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гарантийные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гарантийное</w:t>
            </w:r>
            <w:r>
              <w:br/>
            </w:r>
            <w:r>
              <w:rPr>
                <w:rFonts w:ascii="Times New Roman"/>
                <w:b w:val="false"/>
                <w:i w:val="false"/>
                <w:color w:val="000000"/>
                <w:sz w:val="20"/>
              </w:rPr>
              <w:t>
</w:t>
            </w:r>
            <w:r>
              <w:rPr>
                <w:rFonts w:ascii="Times New Roman"/>
                <w:b w:val="false"/>
                <w:i w:val="false"/>
                <w:color w:val="000000"/>
                <w:sz w:val="20"/>
              </w:rPr>
              <w:t xml:space="preserve">обслуживание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гарантийные 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w:t>
            </w:r>
            <w:r>
              <w:br/>
            </w:r>
            <w:r>
              <w:rPr>
                <w:rFonts w:ascii="Times New Roman"/>
                <w:b w:val="false"/>
                <w:i w:val="false"/>
                <w:color w:val="000000"/>
                <w:sz w:val="20"/>
              </w:rPr>
              <w:t>
</w:t>
            </w:r>
            <w:r>
              <w:rPr>
                <w:rFonts w:ascii="Times New Roman"/>
                <w:b w:val="false"/>
                <w:i w:val="false"/>
                <w:color w:val="000000"/>
                <w:sz w:val="20"/>
              </w:rPr>
              <w:t>обязательства по юридическим</w:t>
            </w:r>
            <w:r>
              <w:br/>
            </w:r>
            <w:r>
              <w:rPr>
                <w:rFonts w:ascii="Times New Roman"/>
                <w:b w:val="false"/>
                <w:i w:val="false"/>
                <w:color w:val="000000"/>
                <w:sz w:val="20"/>
              </w:rPr>
              <w:t>
</w:t>
            </w:r>
            <w:r>
              <w:rPr>
                <w:rFonts w:ascii="Times New Roman"/>
                <w:b w:val="false"/>
                <w:i w:val="false"/>
                <w:color w:val="000000"/>
                <w:sz w:val="20"/>
              </w:rPr>
              <w:t xml:space="preserve">претензиям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по судебным искам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обязательства по юридическим</w:t>
            </w:r>
            <w:r>
              <w:br/>
            </w:r>
            <w:r>
              <w:rPr>
                <w:rFonts w:ascii="Times New Roman"/>
                <w:b w:val="false"/>
                <w:i w:val="false"/>
                <w:color w:val="000000"/>
                <w:sz w:val="20"/>
              </w:rPr>
              <w:t>
</w:t>
            </w:r>
            <w:r>
              <w:rPr>
                <w:rFonts w:ascii="Times New Roman"/>
                <w:b w:val="false"/>
                <w:i w:val="false"/>
                <w:color w:val="000000"/>
                <w:sz w:val="20"/>
              </w:rPr>
              <w:t>претензиям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вознаграждениям работникам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оценочные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ОТЛОЖЕННЫЕ НАЛОГОВЫЕ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Отложенные налоговые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корпоративному 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авансы</w:t>
            </w:r>
            <w:r>
              <w:br/>
            </w:r>
            <w:r>
              <w:rPr>
                <w:rFonts w:ascii="Times New Roman"/>
                <w:b w:val="false"/>
                <w:i w:val="false"/>
                <w:color w:val="000000"/>
                <w:sz w:val="20"/>
              </w:rPr>
              <w:t>
</w:t>
            </w:r>
            <w:r>
              <w:rPr>
                <w:rFonts w:ascii="Times New Roman"/>
                <w:b w:val="false"/>
                <w:i w:val="false"/>
                <w:color w:val="000000"/>
                <w:sz w:val="20"/>
              </w:rPr>
              <w:t xml:space="preserve">полученные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w:t>
            </w:r>
            <w:r>
              <w:br/>
            </w:r>
            <w:r>
              <w:rPr>
                <w:rFonts w:ascii="Times New Roman"/>
                <w:b w:val="false"/>
                <w:i w:val="false"/>
                <w:color w:val="000000"/>
                <w:sz w:val="20"/>
              </w:rPr>
              <w:t>
</w:t>
            </w:r>
            <w:r>
              <w:rPr>
                <w:rFonts w:ascii="Times New Roman"/>
                <w:b w:val="false"/>
                <w:i w:val="false"/>
                <w:color w:val="000000"/>
                <w:sz w:val="20"/>
              </w:rPr>
              <w:t>поставку запасов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w:t>
            </w:r>
            <w:r>
              <w:br/>
            </w:r>
            <w:r>
              <w:rPr>
                <w:rFonts w:ascii="Times New Roman"/>
                <w:b w:val="false"/>
                <w:i w:val="false"/>
                <w:color w:val="000000"/>
                <w:sz w:val="20"/>
              </w:rPr>
              <w:t>
</w:t>
            </w:r>
            <w:r>
              <w:rPr>
                <w:rFonts w:ascii="Times New Roman"/>
                <w:b w:val="false"/>
                <w:i w:val="false"/>
                <w:color w:val="000000"/>
                <w:sz w:val="20"/>
              </w:rPr>
              <w:t>выполнение работ и оказание</w:t>
            </w:r>
            <w:r>
              <w:br/>
            </w:r>
            <w:r>
              <w:rPr>
                <w:rFonts w:ascii="Times New Roman"/>
                <w:b w:val="false"/>
                <w:i w:val="false"/>
                <w:color w:val="000000"/>
                <w:sz w:val="20"/>
              </w:rPr>
              <w:t>
</w:t>
            </w:r>
            <w:r>
              <w:rPr>
                <w:rFonts w:ascii="Times New Roman"/>
                <w:b w:val="false"/>
                <w:i w:val="false"/>
                <w:color w:val="000000"/>
                <w:sz w:val="20"/>
              </w:rPr>
              <w:t>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авансы полученные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гудвилл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будущих</w:t>
            </w:r>
            <w:r>
              <w:br/>
            </w:r>
            <w:r>
              <w:rPr>
                <w:rFonts w:ascii="Times New Roman"/>
                <w:b w:val="false"/>
                <w:i w:val="false"/>
                <w:color w:val="000000"/>
                <w:sz w:val="20"/>
              </w:rPr>
              <w:t>
</w:t>
            </w:r>
            <w:r>
              <w:rPr>
                <w:rFonts w:ascii="Times New Roman"/>
                <w:b w:val="false"/>
                <w:i w:val="false"/>
                <w:color w:val="000000"/>
                <w:sz w:val="20"/>
              </w:rPr>
              <w:t>периодов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И РЕЗЕРВЫ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ВЫПУЩЕННЫЙ КАПИТАЛ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капитал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(имущественные взносы)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капитал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акции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r>
              <w:br/>
            </w:r>
            <w:r>
              <w:rPr>
                <w:rFonts w:ascii="Times New Roman"/>
                <w:b w:val="false"/>
                <w:i w:val="false"/>
                <w:color w:val="000000"/>
                <w:sz w:val="20"/>
              </w:rPr>
              <w:t>
</w:t>
            </w:r>
            <w:r>
              <w:rPr>
                <w:rFonts w:ascii="Times New Roman"/>
                <w:b w:val="false"/>
                <w:i w:val="false"/>
                <w:color w:val="000000"/>
                <w:sz w:val="20"/>
              </w:rPr>
              <w:t>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вклады</w:t>
            </w:r>
            <w:r>
              <w:br/>
            </w:r>
            <w:r>
              <w:rPr>
                <w:rFonts w:ascii="Times New Roman"/>
                <w:b w:val="false"/>
                <w:i w:val="false"/>
                <w:color w:val="000000"/>
                <w:sz w:val="20"/>
              </w:rPr>
              <w:t>
</w:t>
            </w:r>
            <w:r>
              <w:rPr>
                <w:rFonts w:ascii="Times New Roman"/>
                <w:b w:val="false"/>
                <w:i w:val="false"/>
                <w:color w:val="000000"/>
                <w:sz w:val="20"/>
              </w:rPr>
              <w:t>(имущественные взносы)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ЭМИССИОННЫЙ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w:t>
            </w:r>
            <w:r>
              <w:br/>
            </w:r>
            <w:r>
              <w:rPr>
                <w:rFonts w:ascii="Times New Roman"/>
                <w:b w:val="false"/>
                <w:i w:val="false"/>
                <w:color w:val="000000"/>
                <w:sz w:val="20"/>
              </w:rPr>
              <w:t>
</w:t>
            </w:r>
            <w:r>
              <w:rPr>
                <w:rFonts w:ascii="Times New Roman"/>
                <w:b w:val="false"/>
                <w:i w:val="false"/>
                <w:color w:val="000000"/>
                <w:sz w:val="20"/>
              </w:rPr>
              <w:t xml:space="preserve">ДОЛЕВЫЕ ИНСТРУМЕНТЫ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w:t>
            </w:r>
            <w:r>
              <w:br/>
            </w:r>
            <w:r>
              <w:rPr>
                <w:rFonts w:ascii="Times New Roman"/>
                <w:b w:val="false"/>
                <w:i w:val="false"/>
                <w:color w:val="000000"/>
                <w:sz w:val="20"/>
              </w:rPr>
              <w:t>
</w:t>
            </w:r>
            <w:r>
              <w:rPr>
                <w:rFonts w:ascii="Times New Roman"/>
                <w:b w:val="false"/>
                <w:i w:val="false"/>
                <w:color w:val="000000"/>
                <w:sz w:val="20"/>
              </w:rPr>
              <w:t xml:space="preserve">долевые инструменты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r>
              <w:br/>
            </w:r>
            <w:r>
              <w:rPr>
                <w:rFonts w:ascii="Times New Roman"/>
                <w:b w:val="false"/>
                <w:i w:val="false"/>
                <w:color w:val="000000"/>
                <w:sz w:val="20"/>
              </w:rPr>
              <w:t>
</w:t>
            </w:r>
            <w:r>
              <w:rPr>
                <w:rFonts w:ascii="Times New Roman"/>
                <w:b w:val="false"/>
                <w:i w:val="false"/>
                <w:color w:val="000000"/>
                <w:sz w:val="20"/>
              </w:rPr>
              <w:t>акции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 участия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r>
              <w:br/>
            </w:r>
            <w:r>
              <w:rPr>
                <w:rFonts w:ascii="Times New Roman"/>
                <w:b w:val="false"/>
                <w:i w:val="false"/>
                <w:color w:val="000000"/>
                <w:sz w:val="20"/>
              </w:rPr>
              <w:t>
</w:t>
            </w:r>
            <w:r>
              <w:rPr>
                <w:rFonts w:ascii="Times New Roman"/>
                <w:b w:val="false"/>
                <w:i w:val="false"/>
                <w:color w:val="000000"/>
                <w:sz w:val="20"/>
              </w:rPr>
              <w:t>установленный учредительными</w:t>
            </w:r>
            <w:r>
              <w:br/>
            </w:r>
            <w:r>
              <w:rPr>
                <w:rFonts w:ascii="Times New Roman"/>
                <w:b w:val="false"/>
                <w:i w:val="false"/>
                <w:color w:val="000000"/>
                <w:sz w:val="20"/>
              </w:rPr>
              <w:t>
</w:t>
            </w:r>
            <w:r>
              <w:rPr>
                <w:rFonts w:ascii="Times New Roman"/>
                <w:b w:val="false"/>
                <w:i w:val="false"/>
                <w:color w:val="000000"/>
                <w:sz w:val="20"/>
              </w:rPr>
              <w:t>документами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на переоценку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w:t>
            </w:r>
            <w:r>
              <w:br/>
            </w:r>
            <w:r>
              <w:rPr>
                <w:rFonts w:ascii="Times New Roman"/>
                <w:b w:val="false"/>
                <w:i w:val="false"/>
                <w:color w:val="000000"/>
                <w:sz w:val="20"/>
              </w:rPr>
              <w:t>
</w:t>
            </w:r>
            <w:r>
              <w:rPr>
                <w:rFonts w:ascii="Times New Roman"/>
                <w:b w:val="false"/>
                <w:i w:val="false"/>
                <w:color w:val="000000"/>
                <w:sz w:val="20"/>
              </w:rPr>
              <w:t>финансовых инструментов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пересчет</w:t>
            </w:r>
            <w:r>
              <w:br/>
            </w:r>
            <w:r>
              <w:rPr>
                <w:rFonts w:ascii="Times New Roman"/>
                <w:b w:val="false"/>
                <w:i w:val="false"/>
                <w:color w:val="000000"/>
                <w:sz w:val="20"/>
              </w:rPr>
              <w:t>
</w:t>
            </w:r>
            <w:r>
              <w:rPr>
                <w:rFonts w:ascii="Times New Roman"/>
                <w:b w:val="false"/>
                <w:i w:val="false"/>
                <w:color w:val="000000"/>
                <w:sz w:val="20"/>
              </w:rPr>
              <w:t>иностранной валюты по</w:t>
            </w:r>
            <w:r>
              <w:br/>
            </w:r>
            <w:r>
              <w:rPr>
                <w:rFonts w:ascii="Times New Roman"/>
                <w:b w:val="false"/>
                <w:i w:val="false"/>
                <w:color w:val="000000"/>
                <w:sz w:val="20"/>
              </w:rPr>
              <w:t>
</w:t>
            </w:r>
            <w:r>
              <w:rPr>
                <w:rFonts w:ascii="Times New Roman"/>
                <w:b w:val="false"/>
                <w:i w:val="false"/>
                <w:color w:val="000000"/>
                <w:sz w:val="20"/>
              </w:rPr>
              <w:t>зарубежной деятельности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w:t>
            </w:r>
            <w:r>
              <w:br/>
            </w:r>
            <w:r>
              <w:rPr>
                <w:rFonts w:ascii="Times New Roman"/>
                <w:b w:val="false"/>
                <w:i w:val="false"/>
                <w:color w:val="000000"/>
                <w:sz w:val="20"/>
              </w:rPr>
              <w:t>
</w:t>
            </w:r>
            <w:r>
              <w:rPr>
                <w:rFonts w:ascii="Times New Roman"/>
                <w:b w:val="false"/>
                <w:i w:val="false"/>
                <w:color w:val="000000"/>
                <w:sz w:val="20"/>
              </w:rPr>
              <w:t xml:space="preserve">(НЕПОКРЫТЫЙ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прибыли</w:t>
            </w:r>
            <w:r>
              <w:br/>
            </w:r>
            <w:r>
              <w:rPr>
                <w:rFonts w:ascii="Times New Roman"/>
                <w:b w:val="false"/>
                <w:i w:val="false"/>
                <w:color w:val="000000"/>
                <w:sz w:val="20"/>
              </w:rPr>
              <w:t>
</w:t>
            </w:r>
            <w:r>
              <w:rPr>
                <w:rFonts w:ascii="Times New Roman"/>
                <w:b w:val="false"/>
                <w:i w:val="false"/>
                <w:color w:val="000000"/>
                <w:sz w:val="20"/>
              </w:rPr>
              <w:t>(убытка) в результате</w:t>
            </w:r>
            <w:r>
              <w:br/>
            </w:r>
            <w:r>
              <w:rPr>
                <w:rFonts w:ascii="Times New Roman"/>
                <w:b w:val="false"/>
                <w:i w:val="false"/>
                <w:color w:val="000000"/>
                <w:sz w:val="20"/>
              </w:rPr>
              <w:t>
</w:t>
            </w:r>
            <w:r>
              <w:rPr>
                <w:rFonts w:ascii="Times New Roman"/>
                <w:b w:val="false"/>
                <w:i w:val="false"/>
                <w:color w:val="000000"/>
                <w:sz w:val="20"/>
              </w:rPr>
              <w:t>изменения учетной политики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предыдущих</w:t>
            </w:r>
            <w:r>
              <w:br/>
            </w:r>
            <w:r>
              <w:rPr>
                <w:rFonts w:ascii="Times New Roman"/>
                <w:b w:val="false"/>
                <w:i w:val="false"/>
                <w:color w:val="000000"/>
                <w:sz w:val="20"/>
              </w:rPr>
              <w:t>
</w:t>
            </w:r>
            <w:r>
              <w:rPr>
                <w:rFonts w:ascii="Times New Roman"/>
                <w:b w:val="false"/>
                <w:i w:val="false"/>
                <w:color w:val="000000"/>
                <w:sz w:val="20"/>
              </w:rPr>
              <w:t>лет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БАЛАНСА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w:t>
            </w:r>
            <w:r>
              <w:br/>
            </w:r>
            <w:r>
              <w:rPr>
                <w:rFonts w:ascii="Times New Roman"/>
                <w:b w:val="false"/>
                <w:i w:val="false"/>
                <w:color w:val="000000"/>
                <w:sz w:val="20"/>
              </w:rPr>
              <w:t>
</w:t>
            </w:r>
            <w:r>
              <w:rPr>
                <w:rFonts w:ascii="Times New Roman"/>
                <w:b w:val="false"/>
                <w:i w:val="false"/>
                <w:color w:val="000000"/>
                <w:sz w:val="20"/>
              </w:rPr>
              <w:t xml:space="preserve">И ОКАЗАНИЯ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проданной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реализованной</w:t>
            </w:r>
            <w:r>
              <w:br/>
            </w:r>
            <w:r>
              <w:rPr>
                <w:rFonts w:ascii="Times New Roman"/>
                <w:b w:val="false"/>
                <w:i w:val="false"/>
                <w:color w:val="000000"/>
                <w:sz w:val="20"/>
              </w:rPr>
              <w:t>
</w:t>
            </w:r>
            <w:r>
              <w:rPr>
                <w:rFonts w:ascii="Times New Roman"/>
                <w:b w:val="false"/>
                <w:i w:val="false"/>
                <w:color w:val="000000"/>
                <w:sz w:val="20"/>
              </w:rPr>
              <w:t>продукции, оплаченной</w:t>
            </w:r>
            <w:r>
              <w:br/>
            </w:r>
            <w:r>
              <w:rPr>
                <w:rFonts w:ascii="Times New Roman"/>
                <w:b w:val="false"/>
                <w:i w:val="false"/>
                <w:color w:val="000000"/>
                <w:sz w:val="20"/>
              </w:rPr>
              <w:t>
</w:t>
            </w:r>
            <w:r>
              <w:rPr>
                <w:rFonts w:ascii="Times New Roman"/>
                <w:b w:val="false"/>
                <w:i w:val="false"/>
                <w:color w:val="000000"/>
                <w:sz w:val="20"/>
              </w:rPr>
              <w:t>покупателями и заказчиками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реализованной</w:t>
            </w:r>
            <w:r>
              <w:br/>
            </w:r>
            <w:r>
              <w:rPr>
                <w:rFonts w:ascii="Times New Roman"/>
                <w:b w:val="false"/>
                <w:i w:val="false"/>
                <w:color w:val="000000"/>
                <w:sz w:val="20"/>
              </w:rPr>
              <w:t>
</w:t>
            </w:r>
            <w:r>
              <w:rPr>
                <w:rFonts w:ascii="Times New Roman"/>
                <w:b w:val="false"/>
                <w:i w:val="false"/>
                <w:color w:val="000000"/>
                <w:sz w:val="20"/>
              </w:rPr>
              <w:t>продукции, неоплаченной</w:t>
            </w:r>
            <w:r>
              <w:br/>
            </w:r>
            <w:r>
              <w:rPr>
                <w:rFonts w:ascii="Times New Roman"/>
                <w:b w:val="false"/>
                <w:i w:val="false"/>
                <w:color w:val="000000"/>
                <w:sz w:val="20"/>
              </w:rPr>
              <w:t>
</w:t>
            </w:r>
            <w:r>
              <w:rPr>
                <w:rFonts w:ascii="Times New Roman"/>
                <w:b w:val="false"/>
                <w:i w:val="false"/>
                <w:color w:val="000000"/>
                <w:sz w:val="20"/>
              </w:rPr>
              <w:t>покупателями и заказчиками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Скидки с цены и продаж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Скидки с цены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Скидки с продаж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вознаграждениям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предоставленным займам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эмитированным долговым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договорам доверительного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договорам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w:t>
            </w:r>
            <w:r>
              <w:br/>
            </w:r>
            <w:r>
              <w:rPr>
                <w:rFonts w:ascii="Times New Roman"/>
                <w:b w:val="false"/>
                <w:i w:val="false"/>
                <w:color w:val="000000"/>
                <w:sz w:val="20"/>
              </w:rPr>
              <w:t>
</w:t>
            </w:r>
            <w:r>
              <w:rPr>
                <w:rFonts w:ascii="Times New Roman"/>
                <w:b w:val="false"/>
                <w:i w:val="false"/>
                <w:color w:val="000000"/>
                <w:sz w:val="20"/>
              </w:rPr>
              <w:t>текущим банковским счетам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прочим</w:t>
            </w:r>
            <w:r>
              <w:br/>
            </w:r>
            <w:r>
              <w:rPr>
                <w:rFonts w:ascii="Times New Roman"/>
                <w:b w:val="false"/>
                <w:i w:val="false"/>
                <w:color w:val="000000"/>
                <w:sz w:val="20"/>
              </w:rPr>
              <w:t>
</w:t>
            </w:r>
            <w:r>
              <w:rPr>
                <w:rFonts w:ascii="Times New Roman"/>
                <w:b w:val="false"/>
                <w:i w:val="false"/>
                <w:color w:val="000000"/>
                <w:sz w:val="20"/>
              </w:rPr>
              <w:t xml:space="preserve">вознаграждениям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дивидендам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 простым акциям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w:t>
            </w:r>
            <w:r>
              <w:br/>
            </w:r>
            <w:r>
              <w:rPr>
                <w:rFonts w:ascii="Times New Roman"/>
                <w:b w:val="false"/>
                <w:i w:val="false"/>
                <w:color w:val="000000"/>
                <w:sz w:val="20"/>
              </w:rPr>
              <w:t>
</w:t>
            </w:r>
            <w:r>
              <w:rPr>
                <w:rFonts w:ascii="Times New Roman"/>
                <w:b w:val="false"/>
                <w:i w:val="false"/>
                <w:color w:val="000000"/>
                <w:sz w:val="20"/>
              </w:rPr>
              <w:t>привилегированным акциям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по долям участия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финансовой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w:t>
            </w:r>
            <w:r>
              <w:br/>
            </w:r>
            <w:r>
              <w:rPr>
                <w:rFonts w:ascii="Times New Roman"/>
                <w:b w:val="false"/>
                <w:i w:val="false"/>
                <w:color w:val="000000"/>
                <w:sz w:val="20"/>
              </w:rPr>
              <w:t>
</w:t>
            </w:r>
            <w:r>
              <w:rPr>
                <w:rFonts w:ascii="Times New Roman"/>
                <w:b w:val="false"/>
                <w:i w:val="false"/>
                <w:color w:val="000000"/>
                <w:sz w:val="20"/>
              </w:rPr>
              <w:t xml:space="preserve">инвестициями в недвижимость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w:t>
            </w:r>
            <w:r>
              <w:br/>
            </w:r>
            <w:r>
              <w:rPr>
                <w:rFonts w:ascii="Times New Roman"/>
                <w:b w:val="false"/>
                <w:i w:val="false"/>
                <w:color w:val="000000"/>
                <w:sz w:val="20"/>
              </w:rPr>
              <w:t>
</w:t>
            </w:r>
            <w:r>
              <w:rPr>
                <w:rFonts w:ascii="Times New Roman"/>
                <w:b w:val="false"/>
                <w:i w:val="false"/>
                <w:color w:val="000000"/>
                <w:sz w:val="20"/>
              </w:rPr>
              <w:t>инвестициями в недвижимость -</w:t>
            </w:r>
            <w:r>
              <w:br/>
            </w:r>
            <w:r>
              <w:rPr>
                <w:rFonts w:ascii="Times New Roman"/>
                <w:b w:val="false"/>
                <w:i w:val="false"/>
                <w:color w:val="000000"/>
                <w:sz w:val="20"/>
              </w:rPr>
              <w:t>
</w:t>
            </w: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w:t>
            </w:r>
            <w:r>
              <w:br/>
            </w:r>
            <w:r>
              <w:rPr>
                <w:rFonts w:ascii="Times New Roman"/>
                <w:b w:val="false"/>
                <w:i w:val="false"/>
                <w:color w:val="000000"/>
                <w:sz w:val="20"/>
              </w:rPr>
              <w:t>
</w:t>
            </w:r>
            <w:r>
              <w:rPr>
                <w:rFonts w:ascii="Times New Roman"/>
                <w:b w:val="false"/>
                <w:i w:val="false"/>
                <w:color w:val="000000"/>
                <w:sz w:val="20"/>
              </w:rPr>
              <w:t>инвестициями в недвижимость -</w:t>
            </w:r>
            <w:r>
              <w:br/>
            </w:r>
            <w:r>
              <w:rPr>
                <w:rFonts w:ascii="Times New Roman"/>
                <w:b w:val="false"/>
                <w:i w:val="false"/>
                <w:color w:val="000000"/>
                <w:sz w:val="20"/>
              </w:rPr>
              <w:t>
</w:t>
            </w: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w:t>
            </w:r>
            <w:r>
              <w:br/>
            </w:r>
            <w:r>
              <w:rPr>
                <w:rFonts w:ascii="Times New Roman"/>
                <w:b w:val="false"/>
                <w:i w:val="false"/>
                <w:color w:val="000000"/>
                <w:sz w:val="20"/>
              </w:rPr>
              <w:t>
</w:t>
            </w:r>
            <w:r>
              <w:rPr>
                <w:rFonts w:ascii="Times New Roman"/>
                <w:b w:val="false"/>
                <w:i w:val="false"/>
                <w:color w:val="000000"/>
                <w:sz w:val="20"/>
              </w:rPr>
              <w:t>инвестициями в недвижимость -</w:t>
            </w:r>
            <w:r>
              <w:br/>
            </w:r>
            <w:r>
              <w:rPr>
                <w:rFonts w:ascii="Times New Roman"/>
                <w:b w:val="false"/>
                <w:i w:val="false"/>
                <w:color w:val="000000"/>
                <w:sz w:val="20"/>
              </w:rPr>
              <w:t>
</w:t>
            </w:r>
            <w:r>
              <w:rPr>
                <w:rFonts w:ascii="Times New Roman"/>
                <w:b w:val="false"/>
                <w:i w:val="false"/>
                <w:color w:val="000000"/>
                <w:sz w:val="20"/>
              </w:rPr>
              <w:t>иное имущество, прочно</w:t>
            </w:r>
            <w:r>
              <w:br/>
            </w:r>
            <w:r>
              <w:rPr>
                <w:rFonts w:ascii="Times New Roman"/>
                <w:b w:val="false"/>
                <w:i w:val="false"/>
                <w:color w:val="000000"/>
                <w:sz w:val="20"/>
              </w:rPr>
              <w:t>
</w:t>
            </w:r>
            <w:r>
              <w:rPr>
                <w:rFonts w:ascii="Times New Roman"/>
                <w:b w:val="false"/>
                <w:i w:val="false"/>
                <w:color w:val="000000"/>
                <w:sz w:val="20"/>
              </w:rPr>
              <w:t>связанное с землей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финансовых инструментов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выбытия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финансовых</w:t>
            </w:r>
            <w:r>
              <w:br/>
            </w:r>
            <w:r>
              <w:rPr>
                <w:rFonts w:ascii="Times New Roman"/>
                <w:b w:val="false"/>
                <w:i w:val="false"/>
                <w:color w:val="000000"/>
                <w:sz w:val="20"/>
              </w:rPr>
              <w:t>
</w:t>
            </w:r>
            <w:r>
              <w:rPr>
                <w:rFonts w:ascii="Times New Roman"/>
                <w:b w:val="false"/>
                <w:i w:val="false"/>
                <w:color w:val="000000"/>
                <w:sz w:val="20"/>
              </w:rPr>
              <w:t xml:space="preserve">инструментов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основных</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w:t>
            </w:r>
            <w:r>
              <w:br/>
            </w:r>
            <w:r>
              <w:rPr>
                <w:rFonts w:ascii="Times New Roman"/>
                <w:b w:val="false"/>
                <w:i w:val="false"/>
                <w:color w:val="000000"/>
                <w:sz w:val="20"/>
              </w:rPr>
              <w:t>
</w:t>
            </w:r>
            <w:r>
              <w:rPr>
                <w:rFonts w:ascii="Times New Roman"/>
                <w:b w:val="false"/>
                <w:i w:val="false"/>
                <w:color w:val="000000"/>
                <w:sz w:val="20"/>
              </w:rPr>
              <w:t xml:space="preserve">биологических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w:t>
            </w:r>
            <w:r>
              <w:br/>
            </w:r>
            <w:r>
              <w:rPr>
                <w:rFonts w:ascii="Times New Roman"/>
                <w:b w:val="false"/>
                <w:i w:val="false"/>
                <w:color w:val="000000"/>
                <w:sz w:val="20"/>
              </w:rPr>
              <w:t>
</w:t>
            </w:r>
            <w:r>
              <w:rPr>
                <w:rFonts w:ascii="Times New Roman"/>
                <w:b w:val="false"/>
                <w:i w:val="false"/>
                <w:color w:val="000000"/>
                <w:sz w:val="20"/>
              </w:rPr>
              <w:t xml:space="preserve">инвестиционной недвижимости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w:t>
            </w:r>
            <w:r>
              <w:br/>
            </w:r>
            <w:r>
              <w:rPr>
                <w:rFonts w:ascii="Times New Roman"/>
                <w:b w:val="false"/>
                <w:i w:val="false"/>
                <w:color w:val="000000"/>
                <w:sz w:val="20"/>
              </w:rPr>
              <w:t>
</w:t>
            </w: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w:t>
            </w:r>
            <w:r>
              <w:br/>
            </w:r>
            <w:r>
              <w:rPr>
                <w:rFonts w:ascii="Times New Roman"/>
                <w:b w:val="false"/>
                <w:i w:val="false"/>
                <w:color w:val="000000"/>
                <w:sz w:val="20"/>
              </w:rPr>
              <w:t>
</w:t>
            </w:r>
            <w:r>
              <w:rPr>
                <w:rFonts w:ascii="Times New Roman"/>
                <w:b w:val="false"/>
                <w:i w:val="false"/>
                <w:color w:val="000000"/>
                <w:sz w:val="20"/>
              </w:rPr>
              <w:t>иное имущество,</w:t>
            </w:r>
            <w:r>
              <w:br/>
            </w:r>
            <w:r>
              <w:rPr>
                <w:rFonts w:ascii="Times New Roman"/>
                <w:b w:val="false"/>
                <w:i w:val="false"/>
                <w:color w:val="000000"/>
                <w:sz w:val="20"/>
              </w:rPr>
              <w:t>
</w:t>
            </w:r>
            <w:r>
              <w:rPr>
                <w:rFonts w:ascii="Times New Roman"/>
                <w:b w:val="false"/>
                <w:i w:val="false"/>
                <w:color w:val="000000"/>
                <w:sz w:val="20"/>
              </w:rPr>
              <w:t>прочно связанное</w:t>
            </w:r>
            <w:r>
              <w:br/>
            </w:r>
            <w:r>
              <w:rPr>
                <w:rFonts w:ascii="Times New Roman"/>
                <w:b w:val="false"/>
                <w:i w:val="false"/>
                <w:color w:val="000000"/>
                <w:sz w:val="20"/>
              </w:rPr>
              <w:t>
</w:t>
            </w:r>
            <w:r>
              <w:rPr>
                <w:rFonts w:ascii="Times New Roman"/>
                <w:b w:val="false"/>
                <w:i w:val="false"/>
                <w:color w:val="000000"/>
                <w:sz w:val="20"/>
              </w:rPr>
              <w:t>с землей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разведочных</w:t>
            </w:r>
            <w:r>
              <w:br/>
            </w:r>
            <w:r>
              <w:rPr>
                <w:rFonts w:ascii="Times New Roman"/>
                <w:b w:val="false"/>
                <w:i w:val="false"/>
                <w:color w:val="000000"/>
                <w:sz w:val="20"/>
              </w:rPr>
              <w:t>
</w:t>
            </w:r>
            <w:r>
              <w:rPr>
                <w:rFonts w:ascii="Times New Roman"/>
                <w:b w:val="false"/>
                <w:i w:val="false"/>
                <w:color w:val="000000"/>
                <w:sz w:val="20"/>
              </w:rPr>
              <w:t>и оценочных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w:t>
            </w:r>
            <w:r>
              <w:br/>
            </w:r>
            <w:r>
              <w:rPr>
                <w:rFonts w:ascii="Times New Roman"/>
                <w:b w:val="false"/>
                <w:i w:val="false"/>
                <w:color w:val="000000"/>
                <w:sz w:val="20"/>
              </w:rPr>
              <w:t>
</w:t>
            </w:r>
            <w:r>
              <w:rPr>
                <w:rFonts w:ascii="Times New Roman"/>
                <w:b w:val="false"/>
                <w:i w:val="false"/>
                <w:color w:val="000000"/>
                <w:sz w:val="20"/>
              </w:rPr>
              <w:t xml:space="preserve">нематериальных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 xml:space="preserve">полученных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 xml:space="preserve">полученных основных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биологических</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разведочных и</w:t>
            </w:r>
            <w:r>
              <w:br/>
            </w:r>
            <w:r>
              <w:rPr>
                <w:rFonts w:ascii="Times New Roman"/>
                <w:b w:val="false"/>
                <w:i w:val="false"/>
                <w:color w:val="000000"/>
                <w:sz w:val="20"/>
              </w:rPr>
              <w:t>
</w:t>
            </w:r>
            <w:r>
              <w:rPr>
                <w:rFonts w:ascii="Times New Roman"/>
                <w:b w:val="false"/>
                <w:i w:val="false"/>
                <w:color w:val="000000"/>
                <w:sz w:val="20"/>
              </w:rPr>
              <w:t>оценочных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нематериальных</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прочих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государственных</w:t>
            </w:r>
            <w:r>
              <w:br/>
            </w:r>
            <w:r>
              <w:rPr>
                <w:rFonts w:ascii="Times New Roman"/>
                <w:b w:val="false"/>
                <w:i w:val="false"/>
                <w:color w:val="000000"/>
                <w:sz w:val="20"/>
              </w:rPr>
              <w:t>
</w:t>
            </w:r>
            <w:r>
              <w:rPr>
                <w:rFonts w:ascii="Times New Roman"/>
                <w:b w:val="false"/>
                <w:i w:val="false"/>
                <w:color w:val="000000"/>
                <w:sz w:val="20"/>
              </w:rPr>
              <w:t xml:space="preserve">субсидий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r>
              <w:br/>
            </w:r>
            <w:r>
              <w:rPr>
                <w:rFonts w:ascii="Times New Roman"/>
                <w:b w:val="false"/>
                <w:i w:val="false"/>
                <w:color w:val="000000"/>
                <w:sz w:val="20"/>
              </w:rPr>
              <w:t>
</w:t>
            </w:r>
            <w:r>
              <w:rPr>
                <w:rFonts w:ascii="Times New Roman"/>
                <w:b w:val="false"/>
                <w:i w:val="false"/>
                <w:color w:val="000000"/>
                <w:sz w:val="20"/>
              </w:rPr>
              <w:t>полученные деньгами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Неденежные государственные</w:t>
            </w:r>
            <w:r>
              <w:br/>
            </w:r>
            <w:r>
              <w:rPr>
                <w:rFonts w:ascii="Times New Roman"/>
                <w:b w:val="false"/>
                <w:i w:val="false"/>
                <w:color w:val="000000"/>
                <w:sz w:val="20"/>
              </w:rPr>
              <w:t>
</w:t>
            </w:r>
            <w:r>
              <w:rPr>
                <w:rFonts w:ascii="Times New Roman"/>
                <w:b w:val="false"/>
                <w:i w:val="false"/>
                <w:color w:val="000000"/>
                <w:sz w:val="20"/>
              </w:rPr>
              <w:t>субсидии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w:t>
            </w:r>
            <w:r>
              <w:br/>
            </w:r>
            <w:r>
              <w:rPr>
                <w:rFonts w:ascii="Times New Roman"/>
                <w:b w:val="false"/>
                <w:i w:val="false"/>
                <w:color w:val="000000"/>
                <w:sz w:val="20"/>
              </w:rPr>
              <w:t>
</w:t>
            </w:r>
            <w:r>
              <w:rPr>
                <w:rFonts w:ascii="Times New Roman"/>
                <w:b w:val="false"/>
                <w:i w:val="false"/>
                <w:color w:val="000000"/>
                <w:sz w:val="20"/>
              </w:rPr>
              <w:t xml:space="preserve">убытка от обесценения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w:t>
            </w:r>
            <w:r>
              <w:br/>
            </w:r>
            <w:r>
              <w:rPr>
                <w:rFonts w:ascii="Times New Roman"/>
                <w:b w:val="false"/>
                <w:i w:val="false"/>
                <w:color w:val="000000"/>
                <w:sz w:val="20"/>
              </w:rPr>
              <w:t>
</w:t>
            </w:r>
            <w:r>
              <w:rPr>
                <w:rFonts w:ascii="Times New Roman"/>
                <w:b w:val="false"/>
                <w:i w:val="false"/>
                <w:color w:val="000000"/>
                <w:sz w:val="20"/>
              </w:rPr>
              <w:t>убытка от обесценения</w:t>
            </w:r>
            <w:r>
              <w:br/>
            </w:r>
            <w:r>
              <w:rPr>
                <w:rFonts w:ascii="Times New Roman"/>
                <w:b w:val="false"/>
                <w:i w:val="false"/>
                <w:color w:val="000000"/>
                <w:sz w:val="20"/>
              </w:rPr>
              <w:t>
</w:t>
            </w:r>
            <w:r>
              <w:rPr>
                <w:rFonts w:ascii="Times New Roman"/>
                <w:b w:val="false"/>
                <w:i w:val="false"/>
                <w:color w:val="000000"/>
                <w:sz w:val="20"/>
              </w:rPr>
              <w:t xml:space="preserve">основных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w:t>
            </w:r>
            <w:r>
              <w:br/>
            </w:r>
            <w:r>
              <w:rPr>
                <w:rFonts w:ascii="Times New Roman"/>
                <w:b w:val="false"/>
                <w:i w:val="false"/>
                <w:color w:val="000000"/>
                <w:sz w:val="20"/>
              </w:rPr>
              <w:t>
</w:t>
            </w:r>
            <w:r>
              <w:rPr>
                <w:rFonts w:ascii="Times New Roman"/>
                <w:b w:val="false"/>
                <w:i w:val="false"/>
                <w:color w:val="000000"/>
                <w:sz w:val="20"/>
              </w:rPr>
              <w:t>убытка от обесценения</w:t>
            </w:r>
            <w:r>
              <w:br/>
            </w:r>
            <w:r>
              <w:rPr>
                <w:rFonts w:ascii="Times New Roman"/>
                <w:b w:val="false"/>
                <w:i w:val="false"/>
                <w:color w:val="000000"/>
                <w:sz w:val="20"/>
              </w:rPr>
              <w:t>
</w:t>
            </w:r>
            <w:r>
              <w:rPr>
                <w:rFonts w:ascii="Times New Roman"/>
                <w:b w:val="false"/>
                <w:i w:val="false"/>
                <w:color w:val="000000"/>
                <w:sz w:val="20"/>
              </w:rPr>
              <w:t>разведочных и оценочных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w:t>
            </w:r>
            <w:r>
              <w:br/>
            </w:r>
            <w:r>
              <w:rPr>
                <w:rFonts w:ascii="Times New Roman"/>
                <w:b w:val="false"/>
                <w:i w:val="false"/>
                <w:color w:val="000000"/>
                <w:sz w:val="20"/>
              </w:rPr>
              <w:t>
</w:t>
            </w:r>
            <w:r>
              <w:rPr>
                <w:rFonts w:ascii="Times New Roman"/>
                <w:b w:val="false"/>
                <w:i w:val="false"/>
                <w:color w:val="000000"/>
                <w:sz w:val="20"/>
              </w:rPr>
              <w:t>убытка от обесценения</w:t>
            </w:r>
            <w:r>
              <w:br/>
            </w:r>
            <w:r>
              <w:rPr>
                <w:rFonts w:ascii="Times New Roman"/>
                <w:b w:val="false"/>
                <w:i w:val="false"/>
                <w:color w:val="000000"/>
                <w:sz w:val="20"/>
              </w:rPr>
              <w:t>
</w:t>
            </w:r>
            <w:r>
              <w:rPr>
                <w:rFonts w:ascii="Times New Roman"/>
                <w:b w:val="false"/>
                <w:i w:val="false"/>
                <w:color w:val="000000"/>
                <w:sz w:val="20"/>
              </w:rPr>
              <w:t xml:space="preserve">нематериальных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w:t>
            </w:r>
            <w:r>
              <w:br/>
            </w:r>
            <w:r>
              <w:rPr>
                <w:rFonts w:ascii="Times New Roman"/>
                <w:b w:val="false"/>
                <w:i w:val="false"/>
                <w:color w:val="000000"/>
                <w:sz w:val="20"/>
              </w:rPr>
              <w:t>
</w:t>
            </w:r>
            <w:r>
              <w:rPr>
                <w:rFonts w:ascii="Times New Roman"/>
                <w:b w:val="false"/>
                <w:i w:val="false"/>
                <w:color w:val="000000"/>
                <w:sz w:val="20"/>
              </w:rPr>
              <w:t>убытка от обесценения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курсовой разницы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 аренды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биологических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растений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(потребляемые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(плодоносящие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(потребляемые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(плодоносящие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 xml:space="preserve">ПРЕКРАЩАЕМОЙ ДЕЯТЕЛЬНОСТЬЮ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прекращаемой деятельностью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ОРГАНИЗАЦИЙ,</w:t>
            </w:r>
            <w:r>
              <w:br/>
            </w:r>
            <w:r>
              <w:rPr>
                <w:rFonts w:ascii="Times New Roman"/>
                <w:b w:val="false"/>
                <w:i w:val="false"/>
                <w:color w:val="000000"/>
                <w:sz w:val="20"/>
              </w:rPr>
              <w:t>
</w:t>
            </w:r>
            <w:r>
              <w:rPr>
                <w:rFonts w:ascii="Times New Roman"/>
                <w:b w:val="false"/>
                <w:i w:val="false"/>
                <w:color w:val="000000"/>
                <w:sz w:val="20"/>
              </w:rPr>
              <w:t>УЧИТЫВАЕМЫХ ПО МЕТОДУ</w:t>
            </w:r>
            <w:r>
              <w:br/>
            </w:r>
            <w:r>
              <w:rPr>
                <w:rFonts w:ascii="Times New Roman"/>
                <w:b w:val="false"/>
                <w:i w:val="false"/>
                <w:color w:val="000000"/>
                <w:sz w:val="20"/>
              </w:rPr>
              <w:t>
</w:t>
            </w:r>
            <w:r>
              <w:rPr>
                <w:rFonts w:ascii="Times New Roman"/>
                <w:b w:val="false"/>
                <w:i w:val="false"/>
                <w:color w:val="000000"/>
                <w:sz w:val="20"/>
              </w:rPr>
              <w:t xml:space="preserve">ДОЛЕВОГО УЧАСТИЯ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ассоциированных</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совместных</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 xml:space="preserve">ПРОДУКЦИИ И ОКАЗАННЫХ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продукции и оказанных 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w:t>
            </w:r>
            <w:r>
              <w:br/>
            </w:r>
            <w:r>
              <w:rPr>
                <w:rFonts w:ascii="Times New Roman"/>
                <w:b w:val="false"/>
                <w:i w:val="false"/>
                <w:color w:val="000000"/>
                <w:sz w:val="20"/>
              </w:rPr>
              <w:t>
</w:t>
            </w:r>
            <w:r>
              <w:rPr>
                <w:rFonts w:ascii="Times New Roman"/>
                <w:b w:val="false"/>
                <w:i w:val="false"/>
                <w:color w:val="000000"/>
                <w:sz w:val="20"/>
              </w:rPr>
              <w:t xml:space="preserve">ПРОДУКЦИИ И ОКАЗАНИЮ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w:t>
            </w:r>
            <w:r>
              <w:br/>
            </w:r>
            <w:r>
              <w:rPr>
                <w:rFonts w:ascii="Times New Roman"/>
                <w:b w:val="false"/>
                <w:i w:val="false"/>
                <w:color w:val="000000"/>
                <w:sz w:val="20"/>
              </w:rPr>
              <w:t>
</w:t>
            </w:r>
            <w:r>
              <w:rPr>
                <w:rFonts w:ascii="Times New Roman"/>
                <w:b w:val="false"/>
                <w:i w:val="false"/>
                <w:color w:val="000000"/>
                <w:sz w:val="20"/>
              </w:rPr>
              <w:t>продукции и оказанию 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ФИНАНСИРОВАНИЕ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w:t>
            </w:r>
            <w:r>
              <w:br/>
            </w:r>
            <w:r>
              <w:rPr>
                <w:rFonts w:ascii="Times New Roman"/>
                <w:b w:val="false"/>
                <w:i w:val="false"/>
                <w:color w:val="000000"/>
                <w:sz w:val="20"/>
              </w:rPr>
              <w:t>
</w:t>
            </w:r>
            <w:r>
              <w:rPr>
                <w:rFonts w:ascii="Times New Roman"/>
                <w:b w:val="false"/>
                <w:i w:val="false"/>
                <w:color w:val="000000"/>
                <w:sz w:val="20"/>
              </w:rPr>
              <w:t>полученным займам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w:t>
            </w:r>
            <w:r>
              <w:br/>
            </w:r>
            <w:r>
              <w:rPr>
                <w:rFonts w:ascii="Times New Roman"/>
                <w:b w:val="false"/>
                <w:i w:val="false"/>
                <w:color w:val="000000"/>
                <w:sz w:val="20"/>
              </w:rPr>
              <w:t>
</w:t>
            </w:r>
            <w:r>
              <w:rPr>
                <w:rFonts w:ascii="Times New Roman"/>
                <w:b w:val="false"/>
                <w:i w:val="false"/>
                <w:color w:val="000000"/>
                <w:sz w:val="20"/>
              </w:rPr>
              <w:t>эмитированным долговым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w:t>
            </w:r>
            <w:r>
              <w:br/>
            </w:r>
            <w:r>
              <w:rPr>
                <w:rFonts w:ascii="Times New Roman"/>
                <w:b w:val="false"/>
                <w:i w:val="false"/>
                <w:color w:val="000000"/>
                <w:sz w:val="20"/>
              </w:rPr>
              <w:t>
</w:t>
            </w:r>
            <w:r>
              <w:rPr>
                <w:rFonts w:ascii="Times New Roman"/>
                <w:b w:val="false"/>
                <w:i w:val="false"/>
                <w:color w:val="000000"/>
                <w:sz w:val="20"/>
              </w:rPr>
              <w:t>договорам лизинга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прочим</w:t>
            </w:r>
            <w:r>
              <w:br/>
            </w:r>
            <w:r>
              <w:rPr>
                <w:rFonts w:ascii="Times New Roman"/>
                <w:b w:val="false"/>
                <w:i w:val="false"/>
                <w:color w:val="000000"/>
                <w:sz w:val="20"/>
              </w:rPr>
              <w:t>
</w:t>
            </w:r>
            <w:r>
              <w:rPr>
                <w:rFonts w:ascii="Times New Roman"/>
                <w:b w:val="false"/>
                <w:i w:val="false"/>
                <w:color w:val="000000"/>
                <w:sz w:val="20"/>
              </w:rPr>
              <w:t>вознаграждениям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процентов</w:t>
            </w:r>
            <w:r>
              <w:br/>
            </w:r>
            <w:r>
              <w:rPr>
                <w:rFonts w:ascii="Times New Roman"/>
                <w:b w:val="false"/>
                <w:i w:val="false"/>
                <w:color w:val="000000"/>
                <w:sz w:val="20"/>
              </w:rPr>
              <w:t>
</w:t>
            </w:r>
            <w:r>
              <w:rPr>
                <w:rFonts w:ascii="Times New Roman"/>
                <w:b w:val="false"/>
                <w:i w:val="false"/>
                <w:color w:val="000000"/>
                <w:sz w:val="20"/>
              </w:rPr>
              <w:t>по финансовой 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финансовых инструментов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на</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выбытию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основных</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w:t>
            </w:r>
            <w:r>
              <w:br/>
            </w:r>
            <w:r>
              <w:rPr>
                <w:rFonts w:ascii="Times New Roman"/>
                <w:b w:val="false"/>
                <w:i w:val="false"/>
                <w:color w:val="000000"/>
                <w:sz w:val="20"/>
              </w:rPr>
              <w:t>
</w:t>
            </w:r>
            <w:r>
              <w:rPr>
                <w:rFonts w:ascii="Times New Roman"/>
                <w:b w:val="false"/>
                <w:i w:val="false"/>
                <w:color w:val="000000"/>
                <w:sz w:val="20"/>
              </w:rPr>
              <w:t xml:space="preserve">биологических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w:t>
            </w:r>
            <w:r>
              <w:br/>
            </w:r>
            <w:r>
              <w:rPr>
                <w:rFonts w:ascii="Times New Roman"/>
                <w:b w:val="false"/>
                <w:i w:val="false"/>
                <w:color w:val="000000"/>
                <w:sz w:val="20"/>
              </w:rPr>
              <w:t>
</w:t>
            </w:r>
            <w:r>
              <w:rPr>
                <w:rFonts w:ascii="Times New Roman"/>
                <w:b w:val="false"/>
                <w:i w:val="false"/>
                <w:color w:val="000000"/>
                <w:sz w:val="20"/>
              </w:rPr>
              <w:t>инвестиционной недвижимости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w:t>
            </w:r>
            <w:r>
              <w:br/>
            </w:r>
            <w:r>
              <w:rPr>
                <w:rFonts w:ascii="Times New Roman"/>
                <w:b w:val="false"/>
                <w:i w:val="false"/>
                <w:color w:val="000000"/>
                <w:sz w:val="20"/>
              </w:rPr>
              <w:t>
</w:t>
            </w:r>
            <w:r>
              <w:rPr>
                <w:rFonts w:ascii="Times New Roman"/>
                <w:b w:val="false"/>
                <w:i w:val="false"/>
                <w:color w:val="000000"/>
                <w:sz w:val="20"/>
              </w:rPr>
              <w:t>земля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недвижимость - иное</w:t>
            </w:r>
            <w:r>
              <w:br/>
            </w:r>
            <w:r>
              <w:rPr>
                <w:rFonts w:ascii="Times New Roman"/>
                <w:b w:val="false"/>
                <w:i w:val="false"/>
                <w:color w:val="000000"/>
                <w:sz w:val="20"/>
              </w:rPr>
              <w:t>
</w:t>
            </w:r>
            <w:r>
              <w:rPr>
                <w:rFonts w:ascii="Times New Roman"/>
                <w:b w:val="false"/>
                <w:i w:val="false"/>
                <w:color w:val="000000"/>
                <w:sz w:val="20"/>
              </w:rPr>
              <w:t>имущество, прочно</w:t>
            </w:r>
            <w:r>
              <w:br/>
            </w:r>
            <w:r>
              <w:rPr>
                <w:rFonts w:ascii="Times New Roman"/>
                <w:b w:val="false"/>
                <w:i w:val="false"/>
                <w:color w:val="000000"/>
                <w:sz w:val="20"/>
              </w:rPr>
              <w:t>
</w:t>
            </w:r>
            <w:r>
              <w:rPr>
                <w:rFonts w:ascii="Times New Roman"/>
                <w:b w:val="false"/>
                <w:i w:val="false"/>
                <w:color w:val="000000"/>
                <w:sz w:val="20"/>
              </w:rPr>
              <w:t>связанное с землей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w:t>
            </w:r>
            <w:r>
              <w:br/>
            </w:r>
            <w:r>
              <w:rPr>
                <w:rFonts w:ascii="Times New Roman"/>
                <w:b w:val="false"/>
                <w:i w:val="false"/>
                <w:color w:val="000000"/>
                <w:sz w:val="20"/>
              </w:rPr>
              <w:t>
</w:t>
            </w:r>
            <w:r>
              <w:rPr>
                <w:rFonts w:ascii="Times New Roman"/>
                <w:b w:val="false"/>
                <w:i w:val="false"/>
                <w:color w:val="000000"/>
                <w:sz w:val="20"/>
              </w:rPr>
              <w:t>разведочных и оценочных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w:t>
            </w:r>
            <w:r>
              <w:br/>
            </w:r>
            <w:r>
              <w:rPr>
                <w:rFonts w:ascii="Times New Roman"/>
                <w:b w:val="false"/>
                <w:i w:val="false"/>
                <w:color w:val="000000"/>
                <w:sz w:val="20"/>
              </w:rPr>
              <w:t>
</w:t>
            </w:r>
            <w:r>
              <w:rPr>
                <w:rFonts w:ascii="Times New Roman"/>
                <w:b w:val="false"/>
                <w:i w:val="false"/>
                <w:color w:val="000000"/>
                <w:sz w:val="20"/>
              </w:rPr>
              <w:t xml:space="preserve">основных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w:t>
            </w:r>
            <w:r>
              <w:br/>
            </w:r>
            <w:r>
              <w:rPr>
                <w:rFonts w:ascii="Times New Roman"/>
                <w:b w:val="false"/>
                <w:i w:val="false"/>
                <w:color w:val="000000"/>
                <w:sz w:val="20"/>
              </w:rPr>
              <w:t>
</w:t>
            </w:r>
            <w:r>
              <w:rPr>
                <w:rFonts w:ascii="Times New Roman"/>
                <w:b w:val="false"/>
                <w:i w:val="false"/>
                <w:color w:val="000000"/>
                <w:sz w:val="20"/>
              </w:rPr>
              <w:t>периферийные</w:t>
            </w:r>
            <w:r>
              <w:br/>
            </w:r>
            <w:r>
              <w:rPr>
                <w:rFonts w:ascii="Times New Roman"/>
                <w:b w:val="false"/>
                <w:i w:val="false"/>
                <w:color w:val="000000"/>
                <w:sz w:val="20"/>
              </w:rPr>
              <w:t>
</w:t>
            </w:r>
            <w:r>
              <w:rPr>
                <w:rFonts w:ascii="Times New Roman"/>
                <w:b w:val="false"/>
                <w:i w:val="false"/>
                <w:color w:val="000000"/>
                <w:sz w:val="20"/>
              </w:rPr>
              <w:t>устройства и</w:t>
            </w:r>
            <w:r>
              <w:br/>
            </w:r>
            <w:r>
              <w:rPr>
                <w:rFonts w:ascii="Times New Roman"/>
                <w:b w:val="false"/>
                <w:i w:val="false"/>
                <w:color w:val="000000"/>
                <w:sz w:val="20"/>
              </w:rPr>
              <w:t>
</w:t>
            </w:r>
            <w:r>
              <w:rPr>
                <w:rFonts w:ascii="Times New Roman"/>
                <w:b w:val="false"/>
                <w:i w:val="false"/>
                <w:color w:val="000000"/>
                <w:sz w:val="20"/>
              </w:rPr>
              <w:t>оборудование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w:t>
            </w:r>
            <w:r>
              <w:br/>
            </w:r>
            <w:r>
              <w:rPr>
                <w:rFonts w:ascii="Times New Roman"/>
                <w:b w:val="false"/>
                <w:i w:val="false"/>
                <w:color w:val="000000"/>
                <w:sz w:val="20"/>
              </w:rPr>
              <w:t>
</w:t>
            </w:r>
            <w:r>
              <w:rPr>
                <w:rFonts w:ascii="Times New Roman"/>
                <w:b w:val="false"/>
                <w:i w:val="false"/>
                <w:color w:val="000000"/>
                <w:sz w:val="20"/>
              </w:rPr>
              <w:t>разведочных и оценочных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w:t>
            </w:r>
            <w:r>
              <w:br/>
            </w:r>
            <w:r>
              <w:rPr>
                <w:rFonts w:ascii="Times New Roman"/>
                <w:b w:val="false"/>
                <w:i w:val="false"/>
                <w:color w:val="000000"/>
                <w:sz w:val="20"/>
              </w:rPr>
              <w:t>
</w:t>
            </w:r>
            <w:r>
              <w:rPr>
                <w:rFonts w:ascii="Times New Roman"/>
                <w:b w:val="false"/>
                <w:i w:val="false"/>
                <w:color w:val="000000"/>
                <w:sz w:val="20"/>
              </w:rPr>
              <w:t xml:space="preserve">нематериальных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 разнице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созданию резерва и</w:t>
            </w:r>
            <w:r>
              <w:br/>
            </w:r>
            <w:r>
              <w:rPr>
                <w:rFonts w:ascii="Times New Roman"/>
                <w:b w:val="false"/>
                <w:i w:val="false"/>
                <w:color w:val="000000"/>
                <w:sz w:val="20"/>
              </w:rPr>
              <w:t>
</w:t>
            </w:r>
            <w:r>
              <w:rPr>
                <w:rFonts w:ascii="Times New Roman"/>
                <w:b w:val="false"/>
                <w:i w:val="false"/>
                <w:color w:val="000000"/>
                <w:sz w:val="20"/>
              </w:rPr>
              <w:t>списанию безнадежных</w:t>
            </w:r>
            <w:r>
              <w:br/>
            </w:r>
            <w:r>
              <w:rPr>
                <w:rFonts w:ascii="Times New Roman"/>
                <w:b w:val="false"/>
                <w:i w:val="false"/>
                <w:color w:val="000000"/>
                <w:sz w:val="20"/>
              </w:rPr>
              <w:t>
</w:t>
            </w:r>
            <w:r>
              <w:rPr>
                <w:rFonts w:ascii="Times New Roman"/>
                <w:b w:val="false"/>
                <w:i w:val="false"/>
                <w:color w:val="000000"/>
                <w:sz w:val="20"/>
              </w:rPr>
              <w:t>требований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покупателей и</w:t>
            </w:r>
            <w:r>
              <w:br/>
            </w:r>
            <w:r>
              <w:rPr>
                <w:rFonts w:ascii="Times New Roman"/>
                <w:b w:val="false"/>
                <w:i w:val="false"/>
                <w:color w:val="000000"/>
                <w:sz w:val="20"/>
              </w:rPr>
              <w:t>
</w:t>
            </w:r>
            <w:r>
              <w:rPr>
                <w:rFonts w:ascii="Times New Roman"/>
                <w:b w:val="false"/>
                <w:i w:val="false"/>
                <w:color w:val="000000"/>
                <w:sz w:val="20"/>
              </w:rPr>
              <w:t>заказчиков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ассоциированных и</w:t>
            </w:r>
            <w:r>
              <w:br/>
            </w:r>
            <w:r>
              <w:rPr>
                <w:rFonts w:ascii="Times New Roman"/>
                <w:b w:val="false"/>
                <w:i w:val="false"/>
                <w:color w:val="000000"/>
                <w:sz w:val="20"/>
              </w:rPr>
              <w:t>
</w:t>
            </w:r>
            <w:r>
              <w:rPr>
                <w:rFonts w:ascii="Times New Roman"/>
                <w:b w:val="false"/>
                <w:i w:val="false"/>
                <w:color w:val="000000"/>
                <w:sz w:val="20"/>
              </w:rPr>
              <w:t>совместных организаций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по размещенным</w:t>
            </w:r>
            <w:r>
              <w:br/>
            </w:r>
            <w:r>
              <w:rPr>
                <w:rFonts w:ascii="Times New Roman"/>
                <w:b w:val="false"/>
                <w:i w:val="false"/>
                <w:color w:val="000000"/>
                <w:sz w:val="20"/>
              </w:rPr>
              <w:t>
</w:t>
            </w:r>
            <w:r>
              <w:rPr>
                <w:rFonts w:ascii="Times New Roman"/>
                <w:b w:val="false"/>
                <w:i w:val="false"/>
                <w:color w:val="000000"/>
                <w:sz w:val="20"/>
              </w:rPr>
              <w:t>вкладам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по</w:t>
            </w:r>
            <w:r>
              <w:br/>
            </w:r>
            <w:r>
              <w:rPr>
                <w:rFonts w:ascii="Times New Roman"/>
                <w:b w:val="false"/>
                <w:i w:val="false"/>
                <w:color w:val="000000"/>
                <w:sz w:val="20"/>
              </w:rPr>
              <w:t>
</w:t>
            </w:r>
            <w:r>
              <w:rPr>
                <w:rFonts w:ascii="Times New Roman"/>
                <w:b w:val="false"/>
                <w:i w:val="false"/>
                <w:color w:val="000000"/>
                <w:sz w:val="20"/>
              </w:rPr>
              <w:t>предоставленным займам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w:t>
            </w:r>
            <w:r>
              <w:br/>
            </w:r>
            <w:r>
              <w:rPr>
                <w:rFonts w:ascii="Times New Roman"/>
                <w:b w:val="false"/>
                <w:i w:val="false"/>
                <w:color w:val="000000"/>
                <w:sz w:val="20"/>
              </w:rPr>
              <w:t>
</w:t>
            </w:r>
            <w:r>
              <w:rPr>
                <w:rFonts w:ascii="Times New Roman"/>
                <w:b w:val="false"/>
                <w:i w:val="false"/>
                <w:color w:val="000000"/>
                <w:sz w:val="20"/>
              </w:rPr>
              <w:t>требованиям по</w:t>
            </w:r>
            <w:r>
              <w:br/>
            </w:r>
            <w:r>
              <w:rPr>
                <w:rFonts w:ascii="Times New Roman"/>
                <w:b w:val="false"/>
                <w:i w:val="false"/>
                <w:color w:val="000000"/>
                <w:sz w:val="20"/>
              </w:rPr>
              <w:t>
</w:t>
            </w:r>
            <w:r>
              <w:rPr>
                <w:rFonts w:ascii="Times New Roman"/>
                <w:b w:val="false"/>
                <w:i w:val="false"/>
                <w:color w:val="000000"/>
                <w:sz w:val="20"/>
              </w:rPr>
              <w:t>предоставленной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прочим</w:t>
            </w:r>
            <w:r>
              <w:br/>
            </w:r>
            <w:r>
              <w:rPr>
                <w:rFonts w:ascii="Times New Roman"/>
                <w:b w:val="false"/>
                <w:i w:val="false"/>
                <w:color w:val="000000"/>
                <w:sz w:val="20"/>
              </w:rPr>
              <w:t>
</w:t>
            </w:r>
            <w:r>
              <w:rPr>
                <w:rFonts w:ascii="Times New Roman"/>
                <w:b w:val="false"/>
                <w:i w:val="false"/>
                <w:color w:val="000000"/>
                <w:sz w:val="20"/>
              </w:rPr>
              <w:t>сомнительным требованиям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операционной</w:t>
            </w:r>
            <w:r>
              <w:br/>
            </w:r>
            <w:r>
              <w:rPr>
                <w:rFonts w:ascii="Times New Roman"/>
                <w:b w:val="false"/>
                <w:i w:val="false"/>
                <w:color w:val="000000"/>
                <w:sz w:val="20"/>
              </w:rPr>
              <w:t>
</w:t>
            </w:r>
            <w:r>
              <w:rPr>
                <w:rFonts w:ascii="Times New Roman"/>
                <w:b w:val="false"/>
                <w:i w:val="false"/>
                <w:color w:val="000000"/>
                <w:sz w:val="20"/>
              </w:rPr>
              <w:t>аренде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биологических активов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растений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(потребляемые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(плодоносящие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(потребляемые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(плодоносящие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ПРЕКРАЩАЕМОЙ ДЕЯТЕЛЬНОСТЬЮ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прекращаемой деятельностью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ОРГАНИЗАЦИЙ,</w:t>
            </w:r>
            <w:r>
              <w:br/>
            </w:r>
            <w:r>
              <w:rPr>
                <w:rFonts w:ascii="Times New Roman"/>
                <w:b w:val="false"/>
                <w:i w:val="false"/>
                <w:color w:val="000000"/>
                <w:sz w:val="20"/>
              </w:rPr>
              <w:t>
</w:t>
            </w:r>
            <w:r>
              <w:rPr>
                <w:rFonts w:ascii="Times New Roman"/>
                <w:b w:val="false"/>
                <w:i w:val="false"/>
                <w:color w:val="000000"/>
                <w:sz w:val="20"/>
              </w:rPr>
              <w:t>УЧИТЫВАЕМЫХ МЕТОДОМ ДОЛЕВОГО</w:t>
            </w:r>
            <w:r>
              <w:br/>
            </w:r>
            <w:r>
              <w:rPr>
                <w:rFonts w:ascii="Times New Roman"/>
                <w:b w:val="false"/>
                <w:i w:val="false"/>
                <w:color w:val="000000"/>
                <w:sz w:val="20"/>
              </w:rPr>
              <w:t>
</w:t>
            </w:r>
            <w:r>
              <w:rPr>
                <w:rFonts w:ascii="Times New Roman"/>
                <w:b w:val="false"/>
                <w:i w:val="false"/>
                <w:color w:val="000000"/>
                <w:sz w:val="20"/>
              </w:rPr>
              <w:t xml:space="preserve">УЧАСТИЯ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ассоциированных</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совместных</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w:t>
            </w:r>
            <w:r>
              <w:br/>
            </w:r>
            <w:r>
              <w:rPr>
                <w:rFonts w:ascii="Times New Roman"/>
                <w:b w:val="false"/>
                <w:i w:val="false"/>
                <w:color w:val="000000"/>
                <w:sz w:val="20"/>
              </w:rPr>
              <w:t>
</w:t>
            </w:r>
            <w:r>
              <w:rPr>
                <w:rFonts w:ascii="Times New Roman"/>
                <w:b w:val="false"/>
                <w:i w:val="false"/>
                <w:color w:val="000000"/>
                <w:sz w:val="20"/>
              </w:rPr>
              <w:t xml:space="preserve">ПОДОХОДНОМУ НАЛОГУ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ПРОИЗВОДСТВЕННОГО</w:t>
            </w:r>
            <w:r>
              <w:br/>
            </w:r>
            <w:r>
              <w:rPr>
                <w:rFonts w:ascii="Times New Roman"/>
                <w:b w:val="false"/>
                <w:i w:val="false"/>
                <w:color w:val="000000"/>
                <w:sz w:val="20"/>
              </w:rPr>
              <w:t>
</w:t>
            </w:r>
            <w:r>
              <w:rPr>
                <w:rFonts w:ascii="Times New Roman"/>
                <w:b w:val="false"/>
                <w:i w:val="false"/>
                <w:color w:val="000000"/>
                <w:sz w:val="20"/>
              </w:rPr>
              <w:t>УЧЕТА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ПРОИЗВОДСТВЕННОГО</w:t>
            </w:r>
            <w:r>
              <w:br/>
            </w:r>
            <w:r>
              <w:rPr>
                <w:rFonts w:ascii="Times New Roman"/>
                <w:b w:val="false"/>
                <w:i w:val="false"/>
                <w:color w:val="000000"/>
                <w:sz w:val="20"/>
              </w:rPr>
              <w:t>
</w:t>
            </w:r>
            <w:r>
              <w:rPr>
                <w:rFonts w:ascii="Times New Roman"/>
                <w:b w:val="false"/>
                <w:i w:val="false"/>
                <w:color w:val="000000"/>
                <w:sz w:val="20"/>
              </w:rPr>
              <w:t>УЧЕТА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Основное производство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собственного</w:t>
            </w:r>
            <w:r>
              <w:br/>
            </w:r>
            <w:r>
              <w:rPr>
                <w:rFonts w:ascii="Times New Roman"/>
                <w:b w:val="false"/>
                <w:i w:val="false"/>
                <w:color w:val="000000"/>
                <w:sz w:val="20"/>
              </w:rPr>
              <w:t>
</w:t>
            </w:r>
            <w:r>
              <w:rPr>
                <w:rFonts w:ascii="Times New Roman"/>
                <w:b w:val="false"/>
                <w:i w:val="false"/>
                <w:color w:val="000000"/>
                <w:sz w:val="20"/>
              </w:rPr>
              <w:t xml:space="preserve">производства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производства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зданий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сооружений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машин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оборудования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передаточных</w:t>
            </w:r>
            <w:r>
              <w:br/>
            </w:r>
            <w:r>
              <w:rPr>
                <w:rFonts w:ascii="Times New Roman"/>
                <w:b w:val="false"/>
                <w:i w:val="false"/>
                <w:color w:val="000000"/>
                <w:sz w:val="20"/>
              </w:rPr>
              <w:t>
</w:t>
            </w:r>
            <w:r>
              <w:rPr>
                <w:rFonts w:ascii="Times New Roman"/>
                <w:b w:val="false"/>
                <w:i w:val="false"/>
                <w:color w:val="000000"/>
                <w:sz w:val="20"/>
              </w:rPr>
              <w:t>устройств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компьютерных,</w:t>
            </w:r>
            <w:r>
              <w:br/>
            </w:r>
            <w:r>
              <w:rPr>
                <w:rFonts w:ascii="Times New Roman"/>
                <w:b w:val="false"/>
                <w:i w:val="false"/>
                <w:color w:val="000000"/>
                <w:sz w:val="20"/>
              </w:rPr>
              <w:t>
</w:t>
            </w:r>
            <w:r>
              <w:rPr>
                <w:rFonts w:ascii="Times New Roman"/>
                <w:b w:val="false"/>
                <w:i w:val="false"/>
                <w:color w:val="000000"/>
                <w:sz w:val="20"/>
              </w:rPr>
              <w:t>периферийных</w:t>
            </w:r>
            <w:r>
              <w:br/>
            </w:r>
            <w:r>
              <w:rPr>
                <w:rFonts w:ascii="Times New Roman"/>
                <w:b w:val="false"/>
                <w:i w:val="false"/>
                <w:color w:val="000000"/>
                <w:sz w:val="20"/>
              </w:rPr>
              <w:t>
</w:t>
            </w:r>
            <w:r>
              <w:rPr>
                <w:rFonts w:ascii="Times New Roman"/>
                <w:b w:val="false"/>
                <w:i w:val="false"/>
                <w:color w:val="000000"/>
                <w:sz w:val="20"/>
              </w:rPr>
              <w:t>устройств и</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обработке данных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прочих</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накладные 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20" w:id="552"/>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w:t>
      </w: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 отчетности</w:t>
      </w:r>
    </w:p>
    <w:bookmarkEnd w:id="552"/>
    <w:bookmarkStart w:name="z9224" w:id="55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53"/>
    <w:bookmarkStart w:name="z9225" w:id="554"/>
    <w:p>
      <w:pPr>
        <w:spacing w:after="0"/>
        <w:ind w:left="0"/>
        <w:jc w:val="both"/>
      </w:pPr>
      <w:r>
        <w:rPr>
          <w:rFonts w:ascii="Times New Roman"/>
          <w:b w:val="false"/>
          <w:i w:val="false"/>
          <w:color w:val="000000"/>
          <w:sz w:val="28"/>
        </w:rPr>
        <w:t>
Виды фомы: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54"/>
    <w:bookmarkStart w:name="z9236" w:id="555"/>
    <w:p>
      <w:pPr>
        <w:spacing w:after="0"/>
        <w:ind w:left="0"/>
        <w:jc w:val="left"/>
      </w:pPr>
      <w:r>
        <w:rPr>
          <w:rFonts w:ascii="Times New Roman"/>
          <w:b/>
          <w:i w:val="false"/>
          <w:color w:val="000000"/>
        </w:rPr>
        <w:t xml:space="preserve"> 
Форма 1.4</w:t>
      </w:r>
      <w:r>
        <w:br/>
      </w:r>
      <w:r>
        <w:rPr>
          <w:rFonts w:ascii="Times New Roman"/>
          <w:b/>
          <w:i w:val="false"/>
          <w:color w:val="000000"/>
        </w:rPr>
        <w:t>
Отчет о результатах финансово-хозяйственной деятельности</w:t>
      </w:r>
    </w:p>
    <w:bookmarkEnd w:id="555"/>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2691"/>
        <w:gridCol w:w="2213"/>
        <w:gridCol w:w="2920"/>
      </w:tblGrid>
      <w:tr>
        <w:trPr>
          <w:trHeight w:val="555"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w:t>
            </w:r>
            <w:r>
              <w:br/>
            </w:r>
            <w:r>
              <w:rPr>
                <w:rFonts w:ascii="Times New Roman"/>
                <w:b w:val="false"/>
                <w:i w:val="false"/>
                <w:color w:val="000000"/>
                <w:sz w:val="20"/>
              </w:rPr>
              <w:t>
</w:t>
            </w:r>
            <w:r>
              <w:rPr>
                <w:rFonts w:ascii="Times New Roman"/>
                <w:b w:val="false"/>
                <w:i w:val="false"/>
                <w:color w:val="000000"/>
                <w:sz w:val="20"/>
              </w:rPr>
              <w:t>период</w:t>
            </w:r>
          </w:p>
        </w:tc>
      </w:tr>
      <w:tr>
        <w:trPr>
          <w:trHeight w:val="24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 и</w:t>
            </w:r>
            <w:r>
              <w:br/>
            </w:r>
            <w:r>
              <w:rPr>
                <w:rFonts w:ascii="Times New Roman"/>
                <w:b w:val="false"/>
                <w:i w:val="false"/>
                <w:color w:val="000000"/>
                <w:sz w:val="20"/>
              </w:rPr>
              <w:t>
</w:t>
            </w:r>
            <w:r>
              <w:rPr>
                <w:rFonts w:ascii="Times New Roman"/>
                <w:b w:val="false"/>
                <w:i w:val="false"/>
                <w:color w:val="000000"/>
                <w:sz w:val="20"/>
              </w:rPr>
              <w:t>оказания услуг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продукции и оказанных услуг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 (стр. 010 - стр. 020)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продукции и</w:t>
            </w:r>
            <w:r>
              <w:br/>
            </w:r>
            <w:r>
              <w:rPr>
                <w:rFonts w:ascii="Times New Roman"/>
                <w:b w:val="false"/>
                <w:i w:val="false"/>
                <w:color w:val="000000"/>
                <w:sz w:val="20"/>
              </w:rPr>
              <w:t>
</w:t>
            </w:r>
            <w:r>
              <w:rPr>
                <w:rFonts w:ascii="Times New Roman"/>
                <w:b w:val="false"/>
                <w:i w:val="false"/>
                <w:color w:val="000000"/>
                <w:sz w:val="20"/>
              </w:rPr>
              <w:t>оказание услуг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финансирование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прибыли/убытка организаций,</w:t>
            </w:r>
            <w:r>
              <w:br/>
            </w:r>
            <w:r>
              <w:rPr>
                <w:rFonts w:ascii="Times New Roman"/>
                <w:b w:val="false"/>
                <w:i w:val="false"/>
                <w:color w:val="000000"/>
                <w:sz w:val="20"/>
              </w:rPr>
              <w:t>
</w:t>
            </w:r>
            <w:r>
              <w:rPr>
                <w:rFonts w:ascii="Times New Roman"/>
                <w:b w:val="false"/>
                <w:i w:val="false"/>
                <w:color w:val="000000"/>
                <w:sz w:val="20"/>
              </w:rPr>
              <w:t>учитываемых по методу 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 от</w:t>
            </w:r>
            <w:r>
              <w:br/>
            </w:r>
            <w:r>
              <w:rPr>
                <w:rFonts w:ascii="Times New Roman"/>
                <w:b w:val="false"/>
                <w:i w:val="false"/>
                <w:color w:val="000000"/>
                <w:sz w:val="20"/>
              </w:rPr>
              <w:t>
</w:t>
            </w:r>
            <w:r>
              <w:rPr>
                <w:rFonts w:ascii="Times New Roman"/>
                <w:b w:val="false"/>
                <w:i w:val="false"/>
                <w:color w:val="000000"/>
                <w:sz w:val="20"/>
              </w:rPr>
              <w:t>продолжаемой деятельности (стр.030 +</w:t>
            </w:r>
            <w:r>
              <w:br/>
            </w:r>
            <w:r>
              <w:rPr>
                <w:rFonts w:ascii="Times New Roman"/>
                <w:b w:val="false"/>
                <w:i w:val="false"/>
                <w:color w:val="000000"/>
                <w:sz w:val="20"/>
              </w:rPr>
              <w:t>
</w:t>
            </w:r>
            <w:r>
              <w:rPr>
                <w:rFonts w:ascii="Times New Roman"/>
                <w:b w:val="false"/>
                <w:i w:val="false"/>
                <w:color w:val="000000"/>
                <w:sz w:val="20"/>
              </w:rPr>
              <w:t>стр.040 + стр.050 – стр.060 –</w:t>
            </w:r>
            <w:r>
              <w:br/>
            </w:r>
            <w:r>
              <w:rPr>
                <w:rFonts w:ascii="Times New Roman"/>
                <w:b w:val="false"/>
                <w:i w:val="false"/>
                <w:color w:val="000000"/>
                <w:sz w:val="20"/>
              </w:rPr>
              <w:t>
</w:t>
            </w:r>
            <w:r>
              <w:rPr>
                <w:rFonts w:ascii="Times New Roman"/>
                <w:b w:val="false"/>
                <w:i w:val="false"/>
                <w:color w:val="000000"/>
                <w:sz w:val="20"/>
              </w:rPr>
              <w:t>стр.070 – стр.080 – стр.090 +/-</w:t>
            </w:r>
            <w:r>
              <w:br/>
            </w:r>
            <w:r>
              <w:rPr>
                <w:rFonts w:ascii="Times New Roman"/>
                <w:b w:val="false"/>
                <w:i w:val="false"/>
                <w:color w:val="000000"/>
                <w:sz w:val="20"/>
              </w:rPr>
              <w:t>
</w:t>
            </w:r>
            <w:r>
              <w:rPr>
                <w:rFonts w:ascii="Times New Roman"/>
                <w:b w:val="false"/>
                <w:i w:val="false"/>
                <w:color w:val="000000"/>
                <w:sz w:val="20"/>
              </w:rPr>
              <w:t>стр.100)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налогообложения</w:t>
            </w:r>
            <w:r>
              <w:br/>
            </w:r>
            <w:r>
              <w:rPr>
                <w:rFonts w:ascii="Times New Roman"/>
                <w:b w:val="false"/>
                <w:i w:val="false"/>
                <w:color w:val="000000"/>
                <w:sz w:val="20"/>
              </w:rPr>
              <w:t>
</w:t>
            </w:r>
            <w:r>
              <w:rPr>
                <w:rFonts w:ascii="Times New Roman"/>
                <w:b w:val="false"/>
                <w:i w:val="false"/>
                <w:color w:val="000000"/>
                <w:sz w:val="20"/>
              </w:rPr>
              <w:t>(стр. 110 +/- стр. 120)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r>
              <w:br/>
            </w:r>
            <w:r>
              <w:rPr>
                <w:rFonts w:ascii="Times New Roman"/>
                <w:b w:val="false"/>
                <w:i w:val="false"/>
                <w:color w:val="000000"/>
                <w:sz w:val="20"/>
              </w:rPr>
              <w:t>
</w:t>
            </w:r>
            <w:r>
              <w:rPr>
                <w:rFonts w:ascii="Times New Roman"/>
                <w:b w:val="false"/>
                <w:i w:val="false"/>
                <w:color w:val="000000"/>
                <w:sz w:val="20"/>
              </w:rPr>
              <w:t>(стр. 130 – стр. 140) до вычета доли</w:t>
            </w:r>
            <w:r>
              <w:br/>
            </w:r>
            <w:r>
              <w:rPr>
                <w:rFonts w:ascii="Times New Roman"/>
                <w:b w:val="false"/>
                <w:i w:val="false"/>
                <w:color w:val="000000"/>
                <w:sz w:val="20"/>
              </w:rPr>
              <w:t>
</w:t>
            </w:r>
            <w:r>
              <w:rPr>
                <w:rFonts w:ascii="Times New Roman"/>
                <w:b w:val="false"/>
                <w:i w:val="false"/>
                <w:color w:val="000000"/>
                <w:sz w:val="20"/>
              </w:rPr>
              <w:t>меньшинства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прибыль (итоговый убыток)</w:t>
            </w:r>
            <w:r>
              <w:br/>
            </w:r>
            <w:r>
              <w:rPr>
                <w:rFonts w:ascii="Times New Roman"/>
                <w:b w:val="false"/>
                <w:i w:val="false"/>
                <w:color w:val="000000"/>
                <w:sz w:val="20"/>
              </w:rPr>
              <w:t>
</w:t>
            </w:r>
            <w:r>
              <w:rPr>
                <w:rFonts w:ascii="Times New Roman"/>
                <w:b w:val="false"/>
                <w:i w:val="false"/>
                <w:color w:val="000000"/>
                <w:sz w:val="20"/>
              </w:rPr>
              <w:t>за период (стр. 150 – стр. 160)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7" w:id="556"/>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p>
    <w:bookmarkEnd w:id="556"/>
    <w:bookmarkStart w:name="z2052" w:id="557"/>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57"/>
    <w:bookmarkStart w:name="z9252" w:id="55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58"/>
    <w:bookmarkStart w:name="z9253" w:id="55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59"/>
    <w:bookmarkStart w:name="z9264" w:id="560"/>
    <w:p>
      <w:pPr>
        <w:spacing w:after="0"/>
        <w:ind w:left="0"/>
        <w:jc w:val="left"/>
      </w:pPr>
      <w:r>
        <w:rPr>
          <w:rFonts w:ascii="Times New Roman"/>
          <w:b/>
          <w:i w:val="false"/>
          <w:color w:val="000000"/>
        </w:rPr>
        <w:t xml:space="preserve"> 
Форма 1.5</w:t>
      </w:r>
      <w:r>
        <w:br/>
      </w:r>
      <w:r>
        <w:rPr>
          <w:rFonts w:ascii="Times New Roman"/>
          <w:b/>
          <w:i w:val="false"/>
          <w:color w:val="000000"/>
        </w:rPr>
        <w:t>
Отчет о движении произведенных и приобретенных товаров,</w:t>
      </w:r>
      <w:r>
        <w:br/>
      </w:r>
      <w:r>
        <w:rPr>
          <w:rFonts w:ascii="Times New Roman"/>
          <w:b/>
          <w:i w:val="false"/>
          <w:color w:val="000000"/>
        </w:rPr>
        <w:t>
выполненных работ, оказанных услуг</w:t>
      </w:r>
    </w:p>
    <w:bookmarkEnd w:id="560"/>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877"/>
        <w:gridCol w:w="2279"/>
        <w:gridCol w:w="1460"/>
        <w:gridCol w:w="1913"/>
        <w:gridCol w:w="1827"/>
        <w:gridCol w:w="1783"/>
        <w:gridCol w:w="1676"/>
        <w:gridCol w:w="1871"/>
      </w:tblGrid>
      <w:tr>
        <w:trPr>
          <w:trHeight w:val="72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количество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сумма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941"/>
        <w:gridCol w:w="2396"/>
        <w:gridCol w:w="1790"/>
        <w:gridCol w:w="1400"/>
        <w:gridCol w:w="1985"/>
        <w:gridCol w:w="2505"/>
      </w:tblGrid>
      <w:tr>
        <w:trPr>
          <w:trHeight w:val="72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сумма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реализован-</w:t>
            </w:r>
            <w:r>
              <w:br/>
            </w:r>
            <w:r>
              <w:rPr>
                <w:rFonts w:ascii="Times New Roman"/>
                <w:b w:val="false"/>
                <w:i w:val="false"/>
                <w:color w:val="000000"/>
                <w:sz w:val="20"/>
              </w:rPr>
              <w:t>
</w:t>
            </w:r>
            <w:r>
              <w:rPr>
                <w:rFonts w:ascii="Times New Roman"/>
                <w:b w:val="false"/>
                <w:i w:val="false"/>
                <w:color w:val="000000"/>
                <w:sz w:val="20"/>
              </w:rPr>
              <w:t>ного товара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реализованного</w:t>
            </w:r>
            <w:r>
              <w:br/>
            </w:r>
            <w:r>
              <w:rPr>
                <w:rFonts w:ascii="Times New Roman"/>
                <w:b w:val="false"/>
                <w:i w:val="false"/>
                <w:color w:val="000000"/>
                <w:sz w:val="20"/>
              </w:rPr>
              <w:t>
</w:t>
            </w:r>
            <w:r>
              <w:rPr>
                <w:rFonts w:ascii="Times New Roman"/>
                <w:b w:val="false"/>
                <w:i w:val="false"/>
                <w:color w:val="000000"/>
                <w:sz w:val="20"/>
              </w:rPr>
              <w:t>товара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количество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сумма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количество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 сумма</w:t>
            </w:r>
          </w:p>
        </w:tc>
      </w:tr>
      <w:tr>
        <w:trPr>
          <w:trHeight w:val="31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66" w:id="561"/>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61"/>
    <w:bookmarkStart w:name="z9270" w:id="56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62"/>
    <w:bookmarkStart w:name="z9271" w:id="56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63"/>
    <w:bookmarkStart w:name="z9282" w:id="564"/>
    <w:p>
      <w:pPr>
        <w:spacing w:after="0"/>
        <w:ind w:left="0"/>
        <w:jc w:val="left"/>
      </w:pPr>
      <w:r>
        <w:rPr>
          <w:rFonts w:ascii="Times New Roman"/>
          <w:b/>
          <w:i w:val="false"/>
          <w:color w:val="000000"/>
        </w:rPr>
        <w:t xml:space="preserve"> 
Форма 1.6</w:t>
      </w:r>
      <w:r>
        <w:br/>
      </w:r>
      <w:r>
        <w:rPr>
          <w:rFonts w:ascii="Times New Roman"/>
          <w:b/>
          <w:i w:val="false"/>
          <w:color w:val="000000"/>
        </w:rPr>
        <w:t>
Себестоимость произведенной продукции,</w:t>
      </w:r>
      <w:r>
        <w:br/>
      </w:r>
      <w:r>
        <w:rPr>
          <w:rFonts w:ascii="Times New Roman"/>
          <w:b/>
          <w:i w:val="false"/>
          <w:color w:val="000000"/>
        </w:rPr>
        <w:t>
выполненных работ, оказанных услуг</w:t>
      </w:r>
    </w:p>
    <w:bookmarkEnd w:id="564"/>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235"/>
        <w:gridCol w:w="1614"/>
        <w:gridCol w:w="1285"/>
        <w:gridCol w:w="1241"/>
        <w:gridCol w:w="1504"/>
        <w:gridCol w:w="1636"/>
        <w:gridCol w:w="1505"/>
        <w:gridCol w:w="1330"/>
      </w:tblGrid>
      <w:tr>
        <w:trPr>
          <w:trHeight w:val="36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Т5</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итого:</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Приобретаемые</w:t>
            </w:r>
            <w:r>
              <w:br/>
            </w:r>
            <w:r>
              <w:rPr>
                <w:rFonts w:ascii="Times New Roman"/>
                <w:b w:val="false"/>
                <w:i w:val="false"/>
                <w:color w:val="000000"/>
                <w:sz w:val="20"/>
              </w:rPr>
              <w:t>
</w:t>
            </w:r>
            <w:r>
              <w:rPr>
                <w:rFonts w:ascii="Times New Roman"/>
                <w:b w:val="false"/>
                <w:i w:val="false"/>
                <w:color w:val="000000"/>
                <w:sz w:val="20"/>
              </w:rPr>
              <w:t>сырье и</w:t>
            </w:r>
            <w:r>
              <w:br/>
            </w:r>
            <w:r>
              <w:rPr>
                <w:rFonts w:ascii="Times New Roman"/>
                <w:b w:val="false"/>
                <w:i w:val="false"/>
                <w:color w:val="000000"/>
                <w:sz w:val="20"/>
              </w:rPr>
              <w:t>
</w:t>
            </w:r>
            <w:r>
              <w:rPr>
                <w:rFonts w:ascii="Times New Roman"/>
                <w:b w:val="false"/>
                <w:i w:val="false"/>
                <w:color w:val="000000"/>
                <w:sz w:val="20"/>
              </w:rPr>
              <w:t>материалы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w:t>
            </w:r>
            <w:r>
              <w:br/>
            </w:r>
            <w:r>
              <w:rPr>
                <w:rFonts w:ascii="Times New Roman"/>
                <w:b w:val="false"/>
                <w:i w:val="false"/>
                <w:color w:val="000000"/>
                <w:sz w:val="20"/>
              </w:rPr>
              <w:t>
</w:t>
            </w:r>
            <w:r>
              <w:rPr>
                <w:rFonts w:ascii="Times New Roman"/>
                <w:b w:val="false"/>
                <w:i w:val="false"/>
                <w:color w:val="000000"/>
                <w:sz w:val="20"/>
              </w:rPr>
              <w:t>материалы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Природное сырье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полуфабрикаты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 услуги</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стороннего</w:t>
            </w:r>
            <w:r>
              <w:br/>
            </w:r>
            <w:r>
              <w:rPr>
                <w:rFonts w:ascii="Times New Roman"/>
                <w:b w:val="false"/>
                <w:i w:val="false"/>
                <w:color w:val="000000"/>
                <w:sz w:val="20"/>
              </w:rPr>
              <w:t>
</w:t>
            </w:r>
            <w:r>
              <w:rPr>
                <w:rFonts w:ascii="Times New Roman"/>
                <w:b w:val="false"/>
                <w:i w:val="false"/>
                <w:color w:val="000000"/>
                <w:sz w:val="20"/>
              </w:rPr>
              <w:t>транспорта, по</w:t>
            </w:r>
            <w:r>
              <w:br/>
            </w:r>
            <w:r>
              <w:rPr>
                <w:rFonts w:ascii="Times New Roman"/>
                <w:b w:val="false"/>
                <w:i w:val="false"/>
                <w:color w:val="000000"/>
                <w:sz w:val="20"/>
              </w:rPr>
              <w:t>
</w:t>
            </w:r>
            <w:r>
              <w:rPr>
                <w:rFonts w:ascii="Times New Roman"/>
                <w:b w:val="false"/>
                <w:i w:val="false"/>
                <w:color w:val="000000"/>
                <w:sz w:val="20"/>
              </w:rPr>
              <w:t>доставке запасов,</w:t>
            </w:r>
            <w:r>
              <w:br/>
            </w:r>
            <w:r>
              <w:rPr>
                <w:rFonts w:ascii="Times New Roman"/>
                <w:b w:val="false"/>
                <w:i w:val="false"/>
                <w:color w:val="000000"/>
                <w:sz w:val="20"/>
              </w:rPr>
              <w:t>
</w:t>
            </w:r>
            <w:r>
              <w:rPr>
                <w:rFonts w:ascii="Times New Roman"/>
                <w:b w:val="false"/>
                <w:i w:val="false"/>
                <w:color w:val="000000"/>
                <w:sz w:val="20"/>
              </w:rPr>
              <w:t>материалов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и</w:t>
            </w:r>
            <w:r>
              <w:br/>
            </w:r>
            <w:r>
              <w:rPr>
                <w:rFonts w:ascii="Times New Roman"/>
                <w:b w:val="false"/>
                <w:i w:val="false"/>
                <w:color w:val="000000"/>
                <w:sz w:val="20"/>
              </w:rPr>
              <w:t>
</w:t>
            </w:r>
            <w:r>
              <w:rPr>
                <w:rFonts w:ascii="Times New Roman"/>
                <w:b w:val="false"/>
                <w:i w:val="false"/>
                <w:color w:val="000000"/>
                <w:sz w:val="20"/>
              </w:rPr>
              <w:t>теплоэнергия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покупной</w:t>
            </w:r>
            <w:r>
              <w:br/>
            </w:r>
            <w:r>
              <w:rPr>
                <w:rFonts w:ascii="Times New Roman"/>
                <w:b w:val="false"/>
                <w:i w:val="false"/>
                <w:color w:val="000000"/>
                <w:sz w:val="20"/>
              </w:rPr>
              <w:t>
</w:t>
            </w:r>
            <w:r>
              <w:rPr>
                <w:rFonts w:ascii="Times New Roman"/>
                <w:b w:val="false"/>
                <w:i w:val="false"/>
                <w:color w:val="000000"/>
                <w:sz w:val="20"/>
              </w:rPr>
              <w:t>энергии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возвратных отходов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на</w:t>
            </w:r>
            <w:r>
              <w:br/>
            </w:r>
            <w:r>
              <w:rPr>
                <w:rFonts w:ascii="Times New Roman"/>
                <w:b w:val="false"/>
                <w:i w:val="false"/>
                <w:color w:val="000000"/>
                <w:sz w:val="20"/>
              </w:rPr>
              <w:t>
</w:t>
            </w:r>
            <w:r>
              <w:rPr>
                <w:rFonts w:ascii="Times New Roman"/>
                <w:b w:val="false"/>
                <w:i w:val="false"/>
                <w:color w:val="000000"/>
                <w:sz w:val="20"/>
              </w:rPr>
              <w:t>страхование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сырьем,</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топливом,</w:t>
            </w:r>
            <w:r>
              <w:br/>
            </w:r>
            <w:r>
              <w:rPr>
                <w:rFonts w:ascii="Times New Roman"/>
                <w:b w:val="false"/>
                <w:i w:val="false"/>
                <w:color w:val="000000"/>
                <w:sz w:val="20"/>
              </w:rPr>
              <w:t>
</w:t>
            </w:r>
            <w:r>
              <w:rPr>
                <w:rFonts w:ascii="Times New Roman"/>
                <w:b w:val="false"/>
                <w:i w:val="false"/>
                <w:color w:val="000000"/>
                <w:sz w:val="20"/>
              </w:rPr>
              <w:t>энергией,</w:t>
            </w:r>
            <w:r>
              <w:br/>
            </w:r>
            <w:r>
              <w:rPr>
                <w:rFonts w:ascii="Times New Roman"/>
                <w:b w:val="false"/>
                <w:i w:val="false"/>
                <w:color w:val="000000"/>
                <w:sz w:val="20"/>
              </w:rPr>
              <w:t>
</w:t>
            </w:r>
            <w:r>
              <w:rPr>
                <w:rFonts w:ascii="Times New Roman"/>
                <w:b w:val="false"/>
                <w:i w:val="false"/>
                <w:color w:val="000000"/>
                <w:sz w:val="20"/>
              </w:rPr>
              <w:t>инструментами,</w:t>
            </w:r>
            <w:r>
              <w:br/>
            </w:r>
            <w:r>
              <w:rPr>
                <w:rFonts w:ascii="Times New Roman"/>
                <w:b w:val="false"/>
                <w:i w:val="false"/>
                <w:color w:val="000000"/>
                <w:sz w:val="20"/>
              </w:rPr>
              <w:t>
</w:t>
            </w:r>
            <w:r>
              <w:rPr>
                <w:rFonts w:ascii="Times New Roman"/>
                <w:b w:val="false"/>
                <w:i w:val="false"/>
                <w:color w:val="000000"/>
                <w:sz w:val="20"/>
              </w:rPr>
              <w:t>другими средствами</w:t>
            </w:r>
            <w:r>
              <w:br/>
            </w:r>
            <w:r>
              <w:rPr>
                <w:rFonts w:ascii="Times New Roman"/>
                <w:b w:val="false"/>
                <w:i w:val="false"/>
                <w:color w:val="000000"/>
                <w:sz w:val="20"/>
              </w:rPr>
              <w:t>
</w:t>
            </w:r>
            <w:r>
              <w:rPr>
                <w:rFonts w:ascii="Times New Roman"/>
                <w:b w:val="false"/>
                <w:i w:val="false"/>
                <w:color w:val="000000"/>
                <w:sz w:val="20"/>
              </w:rPr>
              <w:t>и предметами труда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поддержанию</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фондов в рабочем</w:t>
            </w:r>
            <w:r>
              <w:br/>
            </w:r>
            <w:r>
              <w:rPr>
                <w:rFonts w:ascii="Times New Roman"/>
                <w:b w:val="false"/>
                <w:i w:val="false"/>
                <w:color w:val="000000"/>
                <w:sz w:val="20"/>
              </w:rPr>
              <w:t>
</w:t>
            </w:r>
            <w:r>
              <w:rPr>
                <w:rFonts w:ascii="Times New Roman"/>
                <w:b w:val="false"/>
                <w:i w:val="false"/>
                <w:color w:val="000000"/>
                <w:sz w:val="20"/>
              </w:rPr>
              <w:t>состоянии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по</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нормам на</w:t>
            </w:r>
            <w:r>
              <w:br/>
            </w:r>
            <w:r>
              <w:rPr>
                <w:rFonts w:ascii="Times New Roman"/>
                <w:b w:val="false"/>
                <w:i w:val="false"/>
                <w:color w:val="000000"/>
                <w:sz w:val="20"/>
              </w:rPr>
              <w:t>
</w:t>
            </w:r>
            <w:r>
              <w:rPr>
                <w:rFonts w:ascii="Times New Roman"/>
                <w:b w:val="false"/>
                <w:i w:val="false"/>
                <w:color w:val="000000"/>
                <w:sz w:val="20"/>
              </w:rPr>
              <w:t>социальное,</w:t>
            </w:r>
            <w:r>
              <w:br/>
            </w:r>
            <w:r>
              <w:rPr>
                <w:rFonts w:ascii="Times New Roman"/>
                <w:b w:val="false"/>
                <w:i w:val="false"/>
                <w:color w:val="000000"/>
                <w:sz w:val="20"/>
              </w:rPr>
              <w:t>
</w:t>
            </w: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гигиенических норм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нормальных условий</w:t>
            </w:r>
            <w:r>
              <w:br/>
            </w:r>
            <w:r>
              <w:rPr>
                <w:rFonts w:ascii="Times New Roman"/>
                <w:b w:val="false"/>
                <w:i w:val="false"/>
                <w:color w:val="000000"/>
                <w:sz w:val="20"/>
              </w:rPr>
              <w:t>
</w:t>
            </w:r>
            <w:r>
              <w:rPr>
                <w:rFonts w:ascii="Times New Roman"/>
                <w:b w:val="false"/>
                <w:i w:val="false"/>
                <w:color w:val="000000"/>
                <w:sz w:val="20"/>
              </w:rPr>
              <w:t>труда и техники</w:t>
            </w:r>
            <w:r>
              <w:br/>
            </w:r>
            <w:r>
              <w:rPr>
                <w:rFonts w:ascii="Times New Roman"/>
                <w:b w:val="false"/>
                <w:i w:val="false"/>
                <w:color w:val="000000"/>
                <w:sz w:val="20"/>
              </w:rPr>
              <w:t>
</w:t>
            </w:r>
            <w:r>
              <w:rPr>
                <w:rFonts w:ascii="Times New Roman"/>
                <w:b w:val="false"/>
                <w:i w:val="false"/>
                <w:color w:val="000000"/>
                <w:sz w:val="20"/>
              </w:rPr>
              <w:t>безопасности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аренду</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фондов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w:t>
            </w:r>
            <w:r>
              <w:br/>
            </w:r>
            <w:r>
              <w:rPr>
                <w:rFonts w:ascii="Times New Roman"/>
                <w:b w:val="false"/>
                <w:i w:val="false"/>
                <w:color w:val="000000"/>
                <w:sz w:val="20"/>
              </w:rPr>
              <w:t>
</w:t>
            </w:r>
            <w:r>
              <w:rPr>
                <w:rFonts w:ascii="Times New Roman"/>
                <w:b w:val="false"/>
                <w:i w:val="false"/>
                <w:color w:val="000000"/>
                <w:sz w:val="20"/>
              </w:rPr>
              <w:t>расходы, связанные</w:t>
            </w:r>
            <w:r>
              <w:br/>
            </w:r>
            <w:r>
              <w:rPr>
                <w:rFonts w:ascii="Times New Roman"/>
                <w:b w:val="false"/>
                <w:i w:val="false"/>
                <w:color w:val="000000"/>
                <w:sz w:val="20"/>
              </w:rPr>
              <w:t>
</w:t>
            </w:r>
            <w:r>
              <w:rPr>
                <w:rFonts w:ascii="Times New Roman"/>
                <w:b w:val="false"/>
                <w:i w:val="false"/>
                <w:color w:val="000000"/>
                <w:sz w:val="20"/>
              </w:rPr>
              <w:t>с производственной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от простоев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подготовку и</w:t>
            </w:r>
            <w:r>
              <w:br/>
            </w:r>
            <w:r>
              <w:rPr>
                <w:rFonts w:ascii="Times New Roman"/>
                <w:b w:val="false"/>
                <w:i w:val="false"/>
                <w:color w:val="000000"/>
                <w:sz w:val="20"/>
              </w:rPr>
              <w:t>
</w:t>
            </w: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производства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содержание и</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гарантированное</w:t>
            </w:r>
            <w:r>
              <w:br/>
            </w:r>
            <w:r>
              <w:rPr>
                <w:rFonts w:ascii="Times New Roman"/>
                <w:b w:val="false"/>
                <w:i w:val="false"/>
                <w:color w:val="000000"/>
                <w:sz w:val="20"/>
              </w:rPr>
              <w:t>
</w:t>
            </w: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 товаров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83" w:id="565"/>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65"/>
    <w:bookmarkStart w:name="z9287" w:id="56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66"/>
    <w:bookmarkStart w:name="z9288" w:id="567"/>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67"/>
    <w:bookmarkStart w:name="z9299" w:id="568"/>
    <w:p>
      <w:pPr>
        <w:spacing w:after="0"/>
        <w:ind w:left="0"/>
        <w:jc w:val="left"/>
      </w:pPr>
      <w:r>
        <w:rPr>
          <w:rFonts w:ascii="Times New Roman"/>
          <w:b/>
          <w:i w:val="false"/>
          <w:color w:val="000000"/>
        </w:rPr>
        <w:t xml:space="preserve"> 
Форма 1.7</w:t>
      </w:r>
      <w:r>
        <w:br/>
      </w:r>
      <w:r>
        <w:rPr>
          <w:rFonts w:ascii="Times New Roman"/>
          <w:b/>
          <w:i w:val="false"/>
          <w:color w:val="000000"/>
        </w:rPr>
        <w:t>
Расшифровка дебиторской и кредиторской задолженности</w:t>
      </w:r>
    </w:p>
    <w:bookmarkEnd w:id="568"/>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160"/>
        <w:gridCol w:w="1618"/>
        <w:gridCol w:w="794"/>
        <w:gridCol w:w="1380"/>
        <w:gridCol w:w="2160"/>
        <w:gridCol w:w="990"/>
        <w:gridCol w:w="2378"/>
        <w:gridCol w:w="1988"/>
      </w:tblGrid>
      <w:tr>
        <w:trPr>
          <w:trHeight w:val="13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дебитора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160"/>
        <w:gridCol w:w="1618"/>
        <w:gridCol w:w="794"/>
        <w:gridCol w:w="1380"/>
        <w:gridCol w:w="2160"/>
        <w:gridCol w:w="990"/>
        <w:gridCol w:w="2378"/>
        <w:gridCol w:w="1988"/>
      </w:tblGrid>
      <w:tr>
        <w:trPr>
          <w:trHeight w:val="13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00" w:id="569"/>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69"/>
    <w:bookmarkStart w:name="z9304" w:id="57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70"/>
    <w:bookmarkStart w:name="z9305" w:id="571"/>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1.1 - 1.7)</w:t>
      </w:r>
    </w:p>
    <w:bookmarkEnd w:id="571"/>
    <w:bookmarkStart w:name="z9306" w:id="572"/>
    <w:p>
      <w:pPr>
        <w:spacing w:after="0"/>
        <w:ind w:left="0"/>
        <w:jc w:val="left"/>
      </w:pPr>
      <w:r>
        <w:rPr>
          <w:rFonts w:ascii="Times New Roman"/>
          <w:b/>
          <w:i w:val="false"/>
          <w:color w:val="000000"/>
        </w:rPr>
        <w:t xml:space="preserve"> 
1. Общие положения</w:t>
      </w:r>
    </w:p>
    <w:bookmarkEnd w:id="572"/>
    <w:bookmarkStart w:name="z9307" w:id="57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главы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r>
        <w:br/>
      </w:r>
      <w:r>
        <w:rPr>
          <w:rFonts w:ascii="Times New Roman"/>
          <w:b w:val="false"/>
          <w:i w:val="false"/>
          <w:color w:val="000000"/>
          <w:sz w:val="28"/>
        </w:rPr>
        <w:t>
</w:t>
      </w: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xml:space="preserve">
      9. Вид формы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xml:space="preserve">
      ИИН/БИН - индивидуальный идентификационный номер (бизнес-идентификационный номер) со дня введения в действие подпункта 4) пункта 4 статьи 3 Закона о национальных реестрах; </w:t>
      </w:r>
      <w:r>
        <w:br/>
      </w:r>
      <w:r>
        <w:rPr>
          <w:rFonts w:ascii="Times New Roman"/>
          <w:b w:val="false"/>
          <w:i w:val="false"/>
          <w:color w:val="000000"/>
          <w:sz w:val="28"/>
        </w:rPr>
        <w:t>
</w:t>
      </w:r>
      <w:r>
        <w:rPr>
          <w:rFonts w:ascii="Times New Roman"/>
          <w:b w:val="false"/>
          <w:i w:val="false"/>
          <w:color w:val="000000"/>
          <w:sz w:val="28"/>
        </w:rPr>
        <w:t>
      2)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573"/>
    <w:bookmarkStart w:name="z9328" w:id="574"/>
    <w:p>
      <w:pPr>
        <w:spacing w:after="0"/>
        <w:ind w:left="0"/>
        <w:jc w:val="left"/>
      </w:pPr>
      <w:r>
        <w:rPr>
          <w:rFonts w:ascii="Times New Roman"/>
          <w:b/>
          <w:i w:val="false"/>
          <w:color w:val="000000"/>
        </w:rPr>
        <w:t xml:space="preserve"> 
2. Порядок составления форм налоговой отчетности</w:t>
      </w:r>
    </w:p>
    <w:bookmarkEnd w:id="574"/>
    <w:bookmarkStart w:name="z9329" w:id="575"/>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xml:space="preserve">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 </w:t>
      </w:r>
      <w:r>
        <w:br/>
      </w:r>
      <w:r>
        <w:rPr>
          <w:rFonts w:ascii="Times New Roman"/>
          <w:b w:val="false"/>
          <w:i w:val="false"/>
          <w:color w:val="000000"/>
          <w:sz w:val="28"/>
        </w:rPr>
        <w:t>
</w:t>
      </w: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xml:space="preserve">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графе 5 "Наименование получателя" указывается фамилия, имя, отчество (при его наличии) физического лица или наименование юридического лица-получателя товара (работ, услуг). </w:t>
      </w:r>
      <w:r>
        <w:br/>
      </w:r>
      <w:r>
        <w:rPr>
          <w:rFonts w:ascii="Times New Roman"/>
          <w:b w:val="false"/>
          <w:i w:val="false"/>
          <w:color w:val="000000"/>
          <w:sz w:val="28"/>
        </w:rPr>
        <w:t>
</w:t>
      </w:r>
      <w:r>
        <w:rPr>
          <w:rFonts w:ascii="Times New Roman"/>
          <w:b w:val="false"/>
          <w:i w:val="false"/>
          <w:color w:val="000000"/>
          <w:sz w:val="28"/>
        </w:rPr>
        <w:t xml:space="preserve">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код страны резидентства получателя, дата и номер контракта (договора), дата и номер счета-фактуры. </w:t>
      </w:r>
      <w:r>
        <w:br/>
      </w:r>
      <w:r>
        <w:rPr>
          <w:rFonts w:ascii="Times New Roman"/>
          <w:b w:val="false"/>
          <w:i w:val="false"/>
          <w:color w:val="000000"/>
          <w:sz w:val="28"/>
        </w:rPr>
        <w:t>
</w:t>
      </w:r>
      <w:r>
        <w:rPr>
          <w:rFonts w:ascii="Times New Roman"/>
          <w:b w:val="false"/>
          <w:i w:val="false"/>
          <w:color w:val="000000"/>
          <w:sz w:val="28"/>
        </w:rPr>
        <w:t xml:space="preserve">
      В графе 6 "Резидент/нерезидент" указывается код, обозначающий резидентство покупателя: </w:t>
      </w:r>
      <w:r>
        <w:br/>
      </w:r>
      <w:r>
        <w:rPr>
          <w:rFonts w:ascii="Times New Roman"/>
          <w:b w:val="false"/>
          <w:i w:val="false"/>
          <w:color w:val="000000"/>
          <w:sz w:val="28"/>
        </w:rPr>
        <w:t>
</w:t>
      </w:r>
      <w:r>
        <w:rPr>
          <w:rFonts w:ascii="Times New Roman"/>
          <w:b w:val="false"/>
          <w:i w:val="false"/>
          <w:color w:val="000000"/>
          <w:sz w:val="28"/>
        </w:rPr>
        <w:t xml:space="preserve">
      0 - 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1-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графе 7 "РНН" указывается РНН покупателя. </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налогоплательщика-нерезидента необходимо использовать буквенную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xml:space="preserve">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xml:space="preserve">
      В графе 19 "Ставка НДС" указывается соответствующая ставка налога на добавленную стоимость (далее - НДС). </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xml:space="preserve">
      Раздел 2 "Книга реализации по дополнительному счету-фактуре" заполняется аналогично разделу 1 формы 1.1 с учетом положений статьи 265 Налогового кодекса. </w:t>
      </w:r>
      <w:r>
        <w:br/>
      </w:r>
      <w:r>
        <w:rPr>
          <w:rFonts w:ascii="Times New Roman"/>
          <w:b w:val="false"/>
          <w:i w:val="false"/>
          <w:color w:val="000000"/>
          <w:sz w:val="28"/>
        </w:rPr>
        <w:t>
</w:t>
      </w:r>
      <w:r>
        <w:rPr>
          <w:rFonts w:ascii="Times New Roman"/>
          <w:b w:val="false"/>
          <w:i w:val="false"/>
          <w:color w:val="000000"/>
          <w:sz w:val="28"/>
        </w:rPr>
        <w:t xml:space="preserve">
      В случае если в отчетном периоде не было реализации по дополнительным счетам-фактурам, форма предоставляется с нулевыми значениями. </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xml:space="preserve">
      В форме отражается весь объем реализованной продукции за отчетный период. </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xml:space="preserve">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 </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xml:space="preserve">
      Графа 27 "Пин-код товара" заполняется при реализации отдельных видов нефтепродуктов, табачных изделий, этилового спирта или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В случае если в отчетном периоде реализация на экспорт не осуществлялась, форма предоставляется с нулевыми значениями. </w:t>
      </w:r>
      <w:r>
        <w:br/>
      </w:r>
      <w:r>
        <w:rPr>
          <w:rFonts w:ascii="Times New Roman"/>
          <w:b w:val="false"/>
          <w:i w:val="false"/>
          <w:color w:val="000000"/>
          <w:sz w:val="28"/>
        </w:rPr>
        <w:t>
</w:t>
      </w:r>
      <w:r>
        <w:rPr>
          <w:rFonts w:ascii="Times New Roman"/>
          <w:b w:val="false"/>
          <w:i w:val="false"/>
          <w:color w:val="000000"/>
          <w:sz w:val="28"/>
        </w:rPr>
        <w:t xml:space="preserve">
      13. Форма 1.2 "Книга покупок товаров, работ, услуг". </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xml:space="preserve">
      В графе 3 "Код ТН ВЭД" указывается соответствующий код ТН ВЭД приобретенных товаров (работ, услуг). </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-фактуры.</w:t>
      </w:r>
      <w:r>
        <w:br/>
      </w:r>
      <w:r>
        <w:rPr>
          <w:rFonts w:ascii="Times New Roman"/>
          <w:b w:val="false"/>
          <w:i w:val="false"/>
          <w:color w:val="000000"/>
          <w:sz w:val="28"/>
        </w:rPr>
        <w:t>
</w:t>
      </w:r>
      <w:r>
        <w:rPr>
          <w:rFonts w:ascii="Times New Roman"/>
          <w:b w:val="false"/>
          <w:i w:val="false"/>
          <w:color w:val="000000"/>
          <w:sz w:val="28"/>
        </w:rPr>
        <w:t xml:space="preserve">
      В графе 6 "Резидент/нерезидент", указывается код, обозначающий резидентство поставщика: </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xml:space="preserve">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xml:space="preserve">
      В графе 19 "НДС" указывается сумма НДС. </w:t>
      </w:r>
      <w:r>
        <w:br/>
      </w:r>
      <w:r>
        <w:rPr>
          <w:rFonts w:ascii="Times New Roman"/>
          <w:b w:val="false"/>
          <w:i w:val="false"/>
          <w:color w:val="000000"/>
          <w:sz w:val="28"/>
        </w:rPr>
        <w:t>
</w:t>
      </w:r>
      <w:r>
        <w:rPr>
          <w:rFonts w:ascii="Times New Roman"/>
          <w:b w:val="false"/>
          <w:i w:val="false"/>
          <w:color w:val="000000"/>
          <w:sz w:val="28"/>
        </w:rPr>
        <w:t xml:space="preserve">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 </w:t>
      </w:r>
      <w:r>
        <w:br/>
      </w:r>
      <w:r>
        <w:rPr>
          <w:rFonts w:ascii="Times New Roman"/>
          <w:b w:val="false"/>
          <w:i w:val="false"/>
          <w:color w:val="000000"/>
          <w:sz w:val="28"/>
        </w:rPr>
        <w:t>
</w:t>
      </w:r>
      <w:r>
        <w:rPr>
          <w:rFonts w:ascii="Times New Roman"/>
          <w:b w:val="false"/>
          <w:i w:val="false"/>
          <w:color w:val="000000"/>
          <w:sz w:val="28"/>
        </w:rPr>
        <w:t xml:space="preserve">
      Графа 21 "Пин-код товара" заполняется при приобретении отдельных видов нефтепродуктов, табачных изделий, этилового спирта или алкогольной продукции. </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w:t>
      </w:r>
      <w:r>
        <w:rPr>
          <w:rFonts w:ascii="Times New Roman"/>
          <w:b w:val="false"/>
          <w:i w:val="false"/>
          <w:color w:val="000000"/>
          <w:sz w:val="28"/>
        </w:rPr>
        <w:t>статьи 265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xml:space="preserve">
      В форме отражается весь объем произведенных приобретений за отчетный период. </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xml:space="preserve">
      В графе 3 "Код ТН ВЭД" отражается код ТН ВЭД. </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xml:space="preserve">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 </w:t>
      </w:r>
      <w:r>
        <w:br/>
      </w:r>
      <w:r>
        <w:rPr>
          <w:rFonts w:ascii="Times New Roman"/>
          <w:b w:val="false"/>
          <w:i w:val="false"/>
          <w:color w:val="000000"/>
          <w:sz w:val="28"/>
        </w:rPr>
        <w:t>
</w:t>
      </w:r>
      <w:r>
        <w:rPr>
          <w:rFonts w:ascii="Times New Roman"/>
          <w:b w:val="false"/>
          <w:i w:val="false"/>
          <w:color w:val="000000"/>
          <w:sz w:val="28"/>
        </w:rPr>
        <w:t xml:space="preserve">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лица-продавца товара (работ, услуг) и юридический адрес продавца товара (работ, услуг). </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xml:space="preserve">
      В графах 17 "Стоимость единицы товаров", 18 "Количество", 19 "Сумма" указываются данные фактически импортированных товаров (работ, услуг). </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xml:space="preserve">
      В графе 27 "Срок оплаты поставки" указывается дата оплаты согласно контракту. </w:t>
      </w:r>
      <w:r>
        <w:br/>
      </w:r>
      <w:r>
        <w:rPr>
          <w:rFonts w:ascii="Times New Roman"/>
          <w:b w:val="false"/>
          <w:i w:val="false"/>
          <w:color w:val="000000"/>
          <w:sz w:val="28"/>
        </w:rPr>
        <w:t>
</w:t>
      </w:r>
      <w:r>
        <w:rPr>
          <w:rFonts w:ascii="Times New Roman"/>
          <w:b w:val="false"/>
          <w:i w:val="false"/>
          <w:color w:val="000000"/>
          <w:sz w:val="28"/>
        </w:rPr>
        <w:t xml:space="preserve">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14. Форма 1.3 "Бухгалтерский баланс" заполняется с нарастающим итогом. Единицей измерения является тысяча тенге. </w:t>
      </w:r>
      <w:r>
        <w:br/>
      </w:r>
      <w:r>
        <w:rPr>
          <w:rFonts w:ascii="Times New Roman"/>
          <w:b w:val="false"/>
          <w:i w:val="false"/>
          <w:color w:val="000000"/>
          <w:sz w:val="28"/>
        </w:rPr>
        <w:t>
</w:t>
      </w:r>
      <w:r>
        <w:rPr>
          <w:rFonts w:ascii="Times New Roman"/>
          <w:b w:val="false"/>
          <w:i w:val="false"/>
          <w:color w:val="000000"/>
          <w:sz w:val="28"/>
        </w:rPr>
        <w:t xml:space="preserve">
      15. Форма 1.4 "Отчет о результатах финансово-хозяйственной деятельности" заполняется с нарастающим итогом. Единицей измерения является тысяча тенге. </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xml:space="preserve">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xml:space="preserve">
      В графе 12 "Себестоимость реализованного товара" указывается себестоимость отгруженного товара (работ, услуг) за налоговый период. </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xml:space="preserve">
      В графе 15 "Остаток на конец налогового периода, количество" указывается количество товара, находящегося в остатке на конец налогового периода. </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Т1, Т2, Т3, Т4, Т5 -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xml:space="preserve">
      Форма заполняется с нарастающим итогом, единицей измерения является тысяча тенге. </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xml:space="preserve">
      8) командировочные расходы, связанные с производственной деятельностью; </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xml:space="preserve">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 </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xml:space="preserve">
      При этом в графе 2 "Наименование дебитора (кредитора)" указывается "физические лица". </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xml:space="preserve">
      В графе 3 "Резидент/нерезидент", указывается код, обозначающий резидентство поставщика: </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575"/>
    <w:bookmarkStart w:name="z9509" w:id="57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76"/>
    <w:bookmarkStart w:name="z9510" w:id="577"/>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77"/>
    <w:bookmarkStart w:name="z9521" w:id="578"/>
    <w:p>
      <w:pPr>
        <w:spacing w:after="0"/>
        <w:ind w:left="0"/>
        <w:jc w:val="left"/>
      </w:pPr>
      <w:r>
        <w:rPr>
          <w:rFonts w:ascii="Times New Roman"/>
          <w:b/>
          <w:i w:val="false"/>
          <w:color w:val="000000"/>
        </w:rPr>
        <w:t xml:space="preserve"> 
Форма 2.1</w:t>
      </w:r>
      <w:r>
        <w:br/>
      </w:r>
      <w:r>
        <w:rPr>
          <w:rFonts w:ascii="Times New Roman"/>
          <w:b/>
          <w:i w:val="false"/>
          <w:color w:val="000000"/>
        </w:rPr>
        <w:t>
Книга реализации товаров, работ, услуг</w:t>
      </w:r>
    </w:p>
    <w:bookmarkEnd w:id="578"/>
    <w:p>
      <w:pPr>
        <w:spacing w:after="0"/>
        <w:ind w:left="0"/>
        <w:jc w:val="both"/>
      </w:pP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209"/>
        <w:gridCol w:w="648"/>
        <w:gridCol w:w="2209"/>
        <w:gridCol w:w="693"/>
        <w:gridCol w:w="761"/>
        <w:gridCol w:w="2277"/>
        <w:gridCol w:w="1780"/>
        <w:gridCol w:w="1666"/>
        <w:gridCol w:w="1464"/>
      </w:tblGrid>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лог</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покупателя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операции: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449"/>
        <w:gridCol w:w="1663"/>
        <w:gridCol w:w="1856"/>
        <w:gridCol w:w="956"/>
        <w:gridCol w:w="1514"/>
        <w:gridCol w:w="592"/>
        <w:gridCol w:w="1021"/>
        <w:gridCol w:w="1772"/>
        <w:gridCol w:w="1815"/>
      </w:tblGrid>
      <w:tr>
        <w:trPr>
          <w:trHeight w:val="54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товара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выданного</w:t>
            </w:r>
            <w:r>
              <w:br/>
            </w:r>
            <w:r>
              <w:rPr>
                <w:rFonts w:ascii="Times New Roman"/>
                <w:b w:val="false"/>
                <w:i w:val="false"/>
                <w:color w:val="000000"/>
                <w:sz w:val="20"/>
              </w:rPr>
              <w:t>
</w:t>
            </w:r>
            <w:r>
              <w:rPr>
                <w:rFonts w:ascii="Times New Roman"/>
                <w:b w:val="false"/>
                <w:i w:val="false"/>
                <w:color w:val="000000"/>
                <w:sz w:val="20"/>
              </w:rPr>
              <w:t>под залог</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2" w:id="579"/>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79"/>
    <w:bookmarkStart w:name="z9526" w:id="58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80"/>
    <w:bookmarkStart w:name="z9527" w:id="581"/>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81"/>
    <w:bookmarkStart w:name="z9538" w:id="582"/>
    <w:p>
      <w:pPr>
        <w:spacing w:after="0"/>
        <w:ind w:left="0"/>
        <w:jc w:val="left"/>
      </w:pPr>
      <w:r>
        <w:rPr>
          <w:rFonts w:ascii="Times New Roman"/>
          <w:b/>
          <w:i w:val="false"/>
          <w:color w:val="000000"/>
        </w:rPr>
        <w:t xml:space="preserve"> 
Форма 2.2</w:t>
      </w:r>
      <w:r>
        <w:br/>
      </w:r>
      <w:r>
        <w:rPr>
          <w:rFonts w:ascii="Times New Roman"/>
          <w:b/>
          <w:i w:val="false"/>
          <w:color w:val="000000"/>
        </w:rPr>
        <w:t>
Книга покупок товаров, работ, услуг</w:t>
      </w:r>
    </w:p>
    <w:bookmarkEnd w:id="582"/>
    <w:p>
      <w:pPr>
        <w:spacing w:after="0"/>
        <w:ind w:left="0"/>
        <w:jc w:val="both"/>
      </w:pP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209"/>
        <w:gridCol w:w="648"/>
        <w:gridCol w:w="2209"/>
        <w:gridCol w:w="693"/>
        <w:gridCol w:w="761"/>
        <w:gridCol w:w="2277"/>
        <w:gridCol w:w="1780"/>
        <w:gridCol w:w="1666"/>
        <w:gridCol w:w="1464"/>
      </w:tblGrid>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лог</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продавца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w:t>
            </w:r>
            <w:r>
              <w:br/>
            </w:r>
            <w:r>
              <w:rPr>
                <w:rFonts w:ascii="Times New Roman"/>
                <w:b w:val="false"/>
                <w:i w:val="false"/>
                <w:color w:val="000000"/>
                <w:sz w:val="20"/>
              </w:rPr>
              <w:t>
</w:t>
            </w:r>
            <w:r>
              <w:rPr>
                <w:rFonts w:ascii="Times New Roman"/>
                <w:b w:val="false"/>
                <w:i w:val="false"/>
                <w:color w:val="000000"/>
                <w:sz w:val="20"/>
              </w:rPr>
              <w:t>услуги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w:t>
            </w:r>
            <w:r>
              <w:br/>
            </w:r>
            <w:r>
              <w:rPr>
                <w:rFonts w:ascii="Times New Roman"/>
                <w:b w:val="false"/>
                <w:i w:val="false"/>
                <w:color w:val="000000"/>
                <w:sz w:val="20"/>
              </w:rPr>
              <w:t>
</w:t>
            </w:r>
            <w:r>
              <w:rPr>
                <w:rFonts w:ascii="Times New Roman"/>
                <w:b w:val="false"/>
                <w:i w:val="false"/>
                <w:color w:val="000000"/>
                <w:sz w:val="20"/>
              </w:rPr>
              <w:t>вочные</w:t>
            </w:r>
            <w:r>
              <w:br/>
            </w:r>
            <w:r>
              <w:rPr>
                <w:rFonts w:ascii="Times New Roman"/>
                <w:b w:val="false"/>
                <w:i w:val="false"/>
                <w:color w:val="000000"/>
                <w:sz w:val="20"/>
              </w:rPr>
              <w:t>
</w:t>
            </w:r>
            <w:r>
              <w:rPr>
                <w:rFonts w:ascii="Times New Roman"/>
                <w:b w:val="false"/>
                <w:i w:val="false"/>
                <w:color w:val="000000"/>
                <w:sz w:val="20"/>
              </w:rPr>
              <w:t>расходы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операции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436"/>
        <w:gridCol w:w="1648"/>
        <w:gridCol w:w="1839"/>
        <w:gridCol w:w="948"/>
        <w:gridCol w:w="1500"/>
        <w:gridCol w:w="587"/>
        <w:gridCol w:w="1011"/>
        <w:gridCol w:w="1840"/>
        <w:gridCol w:w="1841"/>
      </w:tblGrid>
      <w:tr>
        <w:trPr>
          <w:trHeight w:val="54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товара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подоход-</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налога у</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выплаты</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9" w:id="583"/>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83"/>
    <w:bookmarkStart w:name="z9543" w:id="58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84"/>
    <w:bookmarkStart w:name="z9544" w:id="58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85"/>
    <w:bookmarkStart w:name="z9555" w:id="586"/>
    <w:p>
      <w:pPr>
        <w:spacing w:after="0"/>
        <w:ind w:left="0"/>
        <w:jc w:val="left"/>
      </w:pPr>
      <w:r>
        <w:rPr>
          <w:rFonts w:ascii="Times New Roman"/>
          <w:b/>
          <w:i w:val="false"/>
          <w:color w:val="000000"/>
        </w:rPr>
        <w:t xml:space="preserve"> 
Форма 2.3</w:t>
      </w:r>
      <w:r>
        <w:br/>
      </w:r>
      <w:r>
        <w:rPr>
          <w:rFonts w:ascii="Times New Roman"/>
          <w:b/>
          <w:i w:val="false"/>
          <w:color w:val="000000"/>
        </w:rPr>
        <w:t>
Бухгалтерский баланс</w:t>
      </w:r>
    </w:p>
    <w:bookmarkEnd w:id="586"/>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103"/>
        <w:gridCol w:w="6537"/>
        <w:gridCol w:w="2441"/>
        <w:gridCol w:w="2210"/>
      </w:tblGrid>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кассе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Банкноты и монеты в пути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обменных пунктах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банкоматах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Монеты, изготовленные из драгоценных</w:t>
            </w:r>
            <w:r>
              <w:br/>
            </w:r>
            <w:r>
              <w:rPr>
                <w:rFonts w:ascii="Times New Roman"/>
                <w:b w:val="false"/>
                <w:i w:val="false"/>
                <w:color w:val="000000"/>
                <w:sz w:val="20"/>
              </w:rPr>
              <w:t>
</w:t>
            </w:r>
            <w:r>
              <w:rPr>
                <w:rFonts w:ascii="Times New Roman"/>
                <w:b w:val="false"/>
                <w:i w:val="false"/>
                <w:color w:val="000000"/>
                <w:sz w:val="20"/>
              </w:rPr>
              <w:t>металлов, в кассе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дорожных чеках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в</w:t>
            </w:r>
            <w:r>
              <w:br/>
            </w:r>
            <w:r>
              <w:rPr>
                <w:rFonts w:ascii="Times New Roman"/>
                <w:b w:val="false"/>
                <w:i w:val="false"/>
                <w:color w:val="000000"/>
                <w:sz w:val="20"/>
              </w:rPr>
              <w:t>
</w:t>
            </w:r>
            <w:r>
              <w:rPr>
                <w:rFonts w:ascii="Times New Roman"/>
                <w:b w:val="false"/>
                <w:i w:val="false"/>
                <w:color w:val="000000"/>
                <w:sz w:val="20"/>
              </w:rPr>
              <w:t>пути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w:t>
            </w:r>
            <w:r>
              <w:rPr>
                <w:rFonts w:ascii="Times New Roman"/>
                <w:b w:val="false"/>
                <w:i w:val="false"/>
                <w:color w:val="000000"/>
                <w:sz w:val="20"/>
              </w:rPr>
              <w:t>размещенные на металлических счетах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Корреспондентский счет в Национальном</w:t>
            </w:r>
            <w:r>
              <w:br/>
            </w:r>
            <w:r>
              <w:rPr>
                <w:rFonts w:ascii="Times New Roman"/>
                <w:b w:val="false"/>
                <w:i w:val="false"/>
                <w:color w:val="000000"/>
                <w:sz w:val="20"/>
              </w:rPr>
              <w:t>
</w:t>
            </w:r>
            <w:r>
              <w:rPr>
                <w:rFonts w:ascii="Times New Roman"/>
                <w:b w:val="false"/>
                <w:i w:val="false"/>
                <w:color w:val="000000"/>
                <w:sz w:val="20"/>
              </w:rPr>
              <w:t>Банке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w:t>
            </w:r>
            <w:r>
              <w:br/>
            </w:r>
            <w:r>
              <w:rPr>
                <w:rFonts w:ascii="Times New Roman"/>
                <w:b w:val="false"/>
                <w:i w:val="false"/>
                <w:color w:val="000000"/>
                <w:sz w:val="20"/>
              </w:rPr>
              <w:t>
</w:t>
            </w:r>
            <w:r>
              <w:rPr>
                <w:rFonts w:ascii="Times New Roman"/>
                <w:b w:val="false"/>
                <w:i w:val="false"/>
                <w:color w:val="000000"/>
                <w:sz w:val="20"/>
              </w:rPr>
              <w:t>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Национальному Банку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 (на одну ночь)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в Национальном</w:t>
            </w:r>
            <w:r>
              <w:br/>
            </w:r>
            <w:r>
              <w:rPr>
                <w:rFonts w:ascii="Times New Roman"/>
                <w:b w:val="false"/>
                <w:i w:val="false"/>
                <w:color w:val="000000"/>
                <w:sz w:val="20"/>
              </w:rPr>
              <w:t>
</w:t>
            </w:r>
            <w:r>
              <w:rPr>
                <w:rFonts w:ascii="Times New Roman"/>
                <w:b w:val="false"/>
                <w:i w:val="false"/>
                <w:color w:val="000000"/>
                <w:sz w:val="20"/>
              </w:rPr>
              <w:t>Банке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резервы в Национальном</w:t>
            </w:r>
            <w:r>
              <w:br/>
            </w:r>
            <w:r>
              <w:rPr>
                <w:rFonts w:ascii="Times New Roman"/>
                <w:b w:val="false"/>
                <w:i w:val="false"/>
                <w:color w:val="000000"/>
                <w:sz w:val="20"/>
              </w:rPr>
              <w:t>
</w:t>
            </w:r>
            <w:r>
              <w:rPr>
                <w:rFonts w:ascii="Times New Roman"/>
                <w:b w:val="false"/>
                <w:i w:val="false"/>
                <w:color w:val="000000"/>
                <w:sz w:val="20"/>
              </w:rPr>
              <w:t>Банке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w:t>
            </w:r>
            <w:r>
              <w:br/>
            </w:r>
            <w:r>
              <w:rPr>
                <w:rFonts w:ascii="Times New Roman"/>
                <w:b w:val="false"/>
                <w:i w:val="false"/>
                <w:color w:val="000000"/>
                <w:sz w:val="20"/>
              </w:rPr>
              <w:t>
</w:t>
            </w:r>
            <w:r>
              <w:rPr>
                <w:rFonts w:ascii="Times New Roman"/>
                <w:b w:val="false"/>
                <w:i w:val="false"/>
                <w:color w:val="000000"/>
                <w:sz w:val="20"/>
              </w:rPr>
              <w:t>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по 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w:t>
            </w:r>
            <w:r>
              <w:br/>
            </w:r>
            <w:r>
              <w:rPr>
                <w:rFonts w:ascii="Times New Roman"/>
                <w:b w:val="false"/>
                <w:i w:val="false"/>
                <w:color w:val="000000"/>
                <w:sz w:val="20"/>
              </w:rPr>
              <w:t>
</w:t>
            </w:r>
            <w:r>
              <w:rPr>
                <w:rFonts w:ascii="Times New Roman"/>
                <w:b w:val="false"/>
                <w:i w:val="false"/>
                <w:color w:val="000000"/>
                <w:sz w:val="20"/>
              </w:rPr>
              <w:t>предыдущими держателями по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справедливой 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справедливой 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в других банках</w:t>
            </w:r>
            <w:r>
              <w:br/>
            </w:r>
            <w:r>
              <w:rPr>
                <w:rFonts w:ascii="Times New Roman"/>
                <w:b w:val="false"/>
                <w:i w:val="false"/>
                <w:color w:val="000000"/>
                <w:sz w:val="20"/>
              </w:rPr>
              <w:t>
</w:t>
            </w:r>
            <w:r>
              <w:rPr>
                <w:rFonts w:ascii="Times New Roman"/>
                <w:b w:val="false"/>
                <w:i w:val="false"/>
                <w:color w:val="000000"/>
                <w:sz w:val="20"/>
              </w:rPr>
              <w:t>(на одну ночь)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размещенные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размещенные в</w:t>
            </w:r>
            <w:r>
              <w:br/>
            </w:r>
            <w:r>
              <w:rPr>
                <w:rFonts w:ascii="Times New Roman"/>
                <w:b w:val="false"/>
                <w:i w:val="false"/>
                <w:color w:val="000000"/>
                <w:sz w:val="20"/>
              </w:rPr>
              <w:t>
</w:t>
            </w:r>
            <w:r>
              <w:rPr>
                <w:rFonts w:ascii="Times New Roman"/>
                <w:b w:val="false"/>
                <w:i w:val="false"/>
                <w:color w:val="000000"/>
                <w:sz w:val="20"/>
              </w:rPr>
              <w:t>других банках (до одного месяца)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размещенные в</w:t>
            </w:r>
            <w:r>
              <w:br/>
            </w:r>
            <w:r>
              <w:rPr>
                <w:rFonts w:ascii="Times New Roman"/>
                <w:b w:val="false"/>
                <w:i w:val="false"/>
                <w:color w:val="000000"/>
                <w:sz w:val="20"/>
              </w:rPr>
              <w:t>
</w:t>
            </w:r>
            <w:r>
              <w:rPr>
                <w:rFonts w:ascii="Times New Roman"/>
                <w:b w:val="false"/>
                <w:i w:val="false"/>
                <w:color w:val="000000"/>
                <w:sz w:val="20"/>
              </w:rPr>
              <w:t>других банках (до одного года)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размещенные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размещенные в других</w:t>
            </w:r>
            <w:r>
              <w:br/>
            </w:r>
            <w:r>
              <w:rPr>
                <w:rFonts w:ascii="Times New Roman"/>
                <w:b w:val="false"/>
                <w:i w:val="false"/>
                <w:color w:val="000000"/>
                <w:sz w:val="20"/>
              </w:rPr>
              <w:t>
</w:t>
            </w:r>
            <w:r>
              <w:rPr>
                <w:rFonts w:ascii="Times New Roman"/>
                <w:b w:val="false"/>
                <w:i w:val="false"/>
                <w:color w:val="000000"/>
                <w:sz w:val="20"/>
              </w:rPr>
              <w:t>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w:t>
            </w:r>
            <w:r>
              <w:br/>
            </w:r>
            <w:r>
              <w:rPr>
                <w:rFonts w:ascii="Times New Roman"/>
                <w:b w:val="false"/>
                <w:i w:val="false"/>
                <w:color w:val="000000"/>
                <w:sz w:val="20"/>
              </w:rPr>
              <w:t>
</w:t>
            </w:r>
            <w:r>
              <w:rPr>
                <w:rFonts w:ascii="Times New Roman"/>
                <w:b w:val="false"/>
                <w:i w:val="false"/>
                <w:color w:val="000000"/>
                <w:sz w:val="20"/>
              </w:rPr>
              <w:t>банков по вкладам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w:t>
            </w:r>
            <w:r>
              <w:br/>
            </w:r>
            <w:r>
              <w:rPr>
                <w:rFonts w:ascii="Times New Roman"/>
                <w:b w:val="false"/>
                <w:i w:val="false"/>
                <w:color w:val="000000"/>
                <w:sz w:val="20"/>
              </w:rPr>
              <w:t>
</w:t>
            </w:r>
            <w:r>
              <w:rPr>
                <w:rFonts w:ascii="Times New Roman"/>
                <w:b w:val="false"/>
                <w:i w:val="false"/>
                <w:color w:val="000000"/>
                <w:sz w:val="20"/>
              </w:rPr>
              <w:t>размещенного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w:t>
            </w:r>
            <w:r>
              <w:br/>
            </w:r>
            <w:r>
              <w:rPr>
                <w:rFonts w:ascii="Times New Roman"/>
                <w:b w:val="false"/>
                <w:i w:val="false"/>
                <w:color w:val="000000"/>
                <w:sz w:val="20"/>
              </w:rPr>
              <w:t>
</w:t>
            </w:r>
            <w:r>
              <w:rPr>
                <w:rFonts w:ascii="Times New Roman"/>
                <w:b w:val="false"/>
                <w:i w:val="false"/>
                <w:color w:val="000000"/>
                <w:sz w:val="20"/>
              </w:rPr>
              <w:t>размещенного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w:t>
            </w:r>
            <w:r>
              <w:br/>
            </w:r>
            <w:r>
              <w:rPr>
                <w:rFonts w:ascii="Times New Roman"/>
                <w:b w:val="false"/>
                <w:i w:val="false"/>
                <w:color w:val="000000"/>
                <w:sz w:val="20"/>
              </w:rPr>
              <w:t>
</w:t>
            </w:r>
            <w:r>
              <w:rPr>
                <w:rFonts w:ascii="Times New Roman"/>
                <w:b w:val="false"/>
                <w:i w:val="false"/>
                <w:color w:val="000000"/>
                <w:sz w:val="20"/>
              </w:rPr>
              <w:t>размещенного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w:t>
            </w:r>
            <w:r>
              <w:br/>
            </w:r>
            <w:r>
              <w:rPr>
                <w:rFonts w:ascii="Times New Roman"/>
                <w:b w:val="false"/>
                <w:i w:val="false"/>
                <w:color w:val="000000"/>
                <w:sz w:val="20"/>
              </w:rPr>
              <w:t>
</w:t>
            </w:r>
            <w:r>
              <w:rPr>
                <w:rFonts w:ascii="Times New Roman"/>
                <w:b w:val="false"/>
                <w:i w:val="false"/>
                <w:color w:val="000000"/>
                <w:sz w:val="20"/>
              </w:rPr>
              <w:t>размещенного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w:t>
            </w:r>
            <w:r>
              <w:br/>
            </w:r>
            <w:r>
              <w:rPr>
                <w:rFonts w:ascii="Times New Roman"/>
                <w:b w:val="false"/>
                <w:i w:val="false"/>
                <w:color w:val="000000"/>
                <w:sz w:val="20"/>
              </w:rPr>
              <w:t>
</w:t>
            </w:r>
            <w:r>
              <w:rPr>
                <w:rFonts w:ascii="Times New Roman"/>
                <w:b w:val="false"/>
                <w:i w:val="false"/>
                <w:color w:val="000000"/>
                <w:sz w:val="20"/>
              </w:rPr>
              <w:t>обязательств банка, кредитного</w:t>
            </w:r>
            <w:r>
              <w:br/>
            </w:r>
            <w:r>
              <w:rPr>
                <w:rFonts w:ascii="Times New Roman"/>
                <w:b w:val="false"/>
                <w:i w:val="false"/>
                <w:color w:val="000000"/>
                <w:sz w:val="20"/>
              </w:rPr>
              <w:t>
</w:t>
            </w:r>
            <w:r>
              <w:rPr>
                <w:rFonts w:ascii="Times New Roman"/>
                <w:b w:val="false"/>
                <w:i w:val="false"/>
                <w:color w:val="000000"/>
                <w:sz w:val="20"/>
              </w:rPr>
              <w:t>товарищества и ипотечной компании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по корреспондентским</w:t>
            </w:r>
            <w:r>
              <w:br/>
            </w:r>
            <w:r>
              <w:rPr>
                <w:rFonts w:ascii="Times New Roman"/>
                <w:b w:val="false"/>
                <w:i w:val="false"/>
                <w:color w:val="000000"/>
                <w:sz w:val="20"/>
              </w:rPr>
              <w:t>
</w:t>
            </w:r>
            <w:r>
              <w:rPr>
                <w:rFonts w:ascii="Times New Roman"/>
                <w:b w:val="false"/>
                <w:i w:val="false"/>
                <w:color w:val="000000"/>
                <w:sz w:val="20"/>
              </w:rPr>
              <w:t>счетам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предоставленные другим</w:t>
            </w:r>
            <w:r>
              <w:br/>
            </w:r>
            <w:r>
              <w:rPr>
                <w:rFonts w:ascii="Times New Roman"/>
                <w:b w:val="false"/>
                <w:i w:val="false"/>
                <w:color w:val="000000"/>
                <w:sz w:val="20"/>
              </w:rPr>
              <w:t>
</w:t>
            </w:r>
            <w:r>
              <w:rPr>
                <w:rFonts w:ascii="Times New Roman"/>
                <w:b w:val="false"/>
                <w:i w:val="false"/>
                <w:color w:val="000000"/>
                <w:sz w:val="20"/>
              </w:rPr>
              <w:t>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w:t>
            </w:r>
            <w:r>
              <w:br/>
            </w:r>
            <w:r>
              <w:rPr>
                <w:rFonts w:ascii="Times New Roman"/>
                <w:b w:val="false"/>
                <w:i w:val="false"/>
                <w:color w:val="000000"/>
                <w:sz w:val="20"/>
              </w:rPr>
              <w:t>
</w:t>
            </w:r>
            <w:r>
              <w:rPr>
                <w:rFonts w:ascii="Times New Roman"/>
                <w:b w:val="false"/>
                <w:i w:val="false"/>
                <w:color w:val="000000"/>
                <w:sz w:val="20"/>
              </w:rPr>
              <w:t>банков по займам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w:t>
            </w:r>
            <w:r>
              <w:br/>
            </w:r>
            <w:r>
              <w:rPr>
                <w:rFonts w:ascii="Times New Roman"/>
                <w:b w:val="false"/>
                <w:i w:val="false"/>
                <w:color w:val="000000"/>
                <w:sz w:val="20"/>
              </w:rPr>
              <w:t>
</w:t>
            </w:r>
            <w:r>
              <w:rPr>
                <w:rFonts w:ascii="Times New Roman"/>
                <w:b w:val="false"/>
                <w:i w:val="false"/>
                <w:color w:val="000000"/>
                <w:sz w:val="20"/>
              </w:rPr>
              <w:t>банков по финансовому 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финансовый лизинг, предоставленные</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предоставленные</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r>
              <w:br/>
            </w:r>
            <w:r>
              <w:rPr>
                <w:rFonts w:ascii="Times New Roman"/>
                <w:b w:val="false"/>
                <w:i w:val="false"/>
                <w:color w:val="000000"/>
                <w:sz w:val="20"/>
              </w:rPr>
              <w:t>
</w:t>
            </w:r>
            <w:r>
              <w:rPr>
                <w:rFonts w:ascii="Times New Roman"/>
                <w:b w:val="false"/>
                <w:i w:val="false"/>
                <w:color w:val="000000"/>
                <w:sz w:val="20"/>
              </w:rPr>
              <w:t>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предоставленному</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головным офисом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местными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зарубежными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предоставленные</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по кредитным карточкам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Учтенные векселя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w:t>
            </w:r>
            <w:r>
              <w:br/>
            </w:r>
            <w:r>
              <w:rPr>
                <w:rFonts w:ascii="Times New Roman"/>
                <w:b w:val="false"/>
                <w:i w:val="false"/>
                <w:color w:val="000000"/>
                <w:sz w:val="20"/>
              </w:rPr>
              <w:t>
</w:t>
            </w:r>
            <w:r>
              <w:rPr>
                <w:rFonts w:ascii="Times New Roman"/>
                <w:b w:val="false"/>
                <w:i w:val="false"/>
                <w:color w:val="000000"/>
                <w:sz w:val="20"/>
              </w:rPr>
              <w:t>факторингу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w:t>
            </w:r>
            <w:r>
              <w:br/>
            </w:r>
            <w:r>
              <w:rPr>
                <w:rFonts w:ascii="Times New Roman"/>
                <w:b w:val="false"/>
                <w:i w:val="false"/>
                <w:color w:val="000000"/>
                <w:sz w:val="20"/>
              </w:rPr>
              <w:t>
</w:t>
            </w:r>
            <w:r>
              <w:rPr>
                <w:rFonts w:ascii="Times New Roman"/>
                <w:b w:val="false"/>
                <w:i w:val="false"/>
                <w:color w:val="000000"/>
                <w:sz w:val="20"/>
              </w:rPr>
              <w:t>финансовому 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w:t>
            </w:r>
            <w:r>
              <w:br/>
            </w:r>
            <w:r>
              <w:rPr>
                <w:rFonts w:ascii="Times New Roman"/>
                <w:b w:val="false"/>
                <w:i w:val="false"/>
                <w:color w:val="000000"/>
                <w:sz w:val="20"/>
              </w:rPr>
              <w:t>
</w:t>
            </w:r>
            <w:r>
              <w:rPr>
                <w:rFonts w:ascii="Times New Roman"/>
                <w:b w:val="false"/>
                <w:i w:val="false"/>
                <w:color w:val="000000"/>
                <w:sz w:val="20"/>
              </w:rPr>
              <w:t>форфейтингу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w:t>
            </w:r>
            <w:r>
              <w:br/>
            </w:r>
            <w:r>
              <w:rPr>
                <w:rFonts w:ascii="Times New Roman"/>
                <w:b w:val="false"/>
                <w:i w:val="false"/>
                <w:color w:val="000000"/>
                <w:sz w:val="20"/>
              </w:rPr>
              <w:t>
</w:t>
            </w:r>
            <w:r>
              <w:rPr>
                <w:rFonts w:ascii="Times New Roman"/>
                <w:b w:val="false"/>
                <w:i w:val="false"/>
                <w:color w:val="000000"/>
                <w:sz w:val="20"/>
              </w:rPr>
              <w:t>займам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Опротестованные векселя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предоставленные 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предоставленного</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 по учтенным векселям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учтенным векселям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переданные в</w:t>
            </w:r>
            <w:r>
              <w:br/>
            </w:r>
            <w:r>
              <w:rPr>
                <w:rFonts w:ascii="Times New Roman"/>
                <w:b w:val="false"/>
                <w:i w:val="false"/>
                <w:color w:val="000000"/>
                <w:sz w:val="20"/>
              </w:rPr>
              <w:t>
</w:t>
            </w:r>
            <w:r>
              <w:rPr>
                <w:rFonts w:ascii="Times New Roman"/>
                <w:b w:val="false"/>
                <w:i w:val="false"/>
                <w:color w:val="000000"/>
                <w:sz w:val="20"/>
              </w:rPr>
              <w:t>доверительное (трастовое) управление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ценные бумаги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w:t>
            </w:r>
            <w:r>
              <w:br/>
            </w:r>
            <w:r>
              <w:rPr>
                <w:rFonts w:ascii="Times New Roman"/>
                <w:b w:val="false"/>
                <w:i w:val="false"/>
                <w:color w:val="000000"/>
                <w:sz w:val="20"/>
              </w:rPr>
              <w:t>
</w:t>
            </w:r>
            <w:r>
              <w:rPr>
                <w:rFonts w:ascii="Times New Roman"/>
                <w:b w:val="false"/>
                <w:i w:val="false"/>
                <w:color w:val="000000"/>
                <w:sz w:val="20"/>
              </w:rPr>
              <w:t>погашения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приобретенным прочим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приобретенным прочим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w:t>
            </w:r>
            <w:r>
              <w:br/>
            </w:r>
            <w:r>
              <w:rPr>
                <w:rFonts w:ascii="Times New Roman"/>
                <w:b w:val="false"/>
                <w:i w:val="false"/>
                <w:color w:val="000000"/>
                <w:sz w:val="20"/>
              </w:rPr>
              <w:t>
</w:t>
            </w:r>
            <w:r>
              <w:rPr>
                <w:rFonts w:ascii="Times New Roman"/>
                <w:b w:val="false"/>
                <w:i w:val="false"/>
                <w:color w:val="000000"/>
                <w:sz w:val="20"/>
              </w:rPr>
              <w:t>предыдущими держателями по прочим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справедливой стоимости прочих ценных</w:t>
            </w:r>
            <w:r>
              <w:br/>
            </w:r>
            <w:r>
              <w:rPr>
                <w:rFonts w:ascii="Times New Roman"/>
                <w:b w:val="false"/>
                <w:i w:val="false"/>
                <w:color w:val="000000"/>
                <w:sz w:val="20"/>
              </w:rPr>
              <w:t>
</w:t>
            </w:r>
            <w:r>
              <w:rPr>
                <w:rFonts w:ascii="Times New Roman"/>
                <w:b w:val="false"/>
                <w:i w:val="false"/>
                <w:color w:val="000000"/>
                <w:sz w:val="20"/>
              </w:rPr>
              <w:t>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справедливой стоимости прочих ценных</w:t>
            </w:r>
            <w:r>
              <w:br/>
            </w:r>
            <w:r>
              <w:rPr>
                <w:rFonts w:ascii="Times New Roman"/>
                <w:b w:val="false"/>
                <w:i w:val="false"/>
                <w:color w:val="000000"/>
                <w:sz w:val="20"/>
              </w:rPr>
              <w:t>
</w:t>
            </w:r>
            <w:r>
              <w:rPr>
                <w:rFonts w:ascii="Times New Roman"/>
                <w:b w:val="false"/>
                <w:i w:val="false"/>
                <w:color w:val="000000"/>
                <w:sz w:val="20"/>
              </w:rPr>
              <w:t>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 с ценными бумагами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по дебиторской задолженности,</w:t>
            </w:r>
            <w:r>
              <w:br/>
            </w:r>
            <w:r>
              <w:rPr>
                <w:rFonts w:ascii="Times New Roman"/>
                <w:b w:val="false"/>
                <w:i w:val="false"/>
                <w:color w:val="000000"/>
                <w:sz w:val="20"/>
              </w:rPr>
              <w:t>
</w:t>
            </w:r>
            <w:r>
              <w:rPr>
                <w:rFonts w:ascii="Times New Roman"/>
                <w:b w:val="false"/>
                <w:i w:val="false"/>
                <w:color w:val="000000"/>
                <w:sz w:val="20"/>
              </w:rPr>
              <w:t>связанной с банковской деятельностью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небанковской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по 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от кредитной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по вкладам, размещенным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от прочей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и субординированный долг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дочерние организации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зависимые организации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субординированный долг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инвестиции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другими банками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товарно-материальные запасы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Монеты, изготовленные из драгоценных</w:t>
            </w:r>
            <w:r>
              <w:br/>
            </w:r>
            <w:r>
              <w:rPr>
                <w:rFonts w:ascii="Times New Roman"/>
                <w:b w:val="false"/>
                <w:i w:val="false"/>
                <w:color w:val="000000"/>
                <w:sz w:val="20"/>
              </w:rPr>
              <w:t>
</w:t>
            </w:r>
            <w:r>
              <w:rPr>
                <w:rFonts w:ascii="Times New Roman"/>
                <w:b w:val="false"/>
                <w:i w:val="false"/>
                <w:color w:val="000000"/>
                <w:sz w:val="20"/>
              </w:rPr>
              <w:t>металлов, на складе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(устанавливаемые)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здания и сооружения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оборудование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принятые в</w:t>
            </w:r>
            <w:r>
              <w:br/>
            </w:r>
            <w:r>
              <w:rPr>
                <w:rFonts w:ascii="Times New Roman"/>
                <w:b w:val="false"/>
                <w:i w:val="false"/>
                <w:color w:val="000000"/>
                <w:sz w:val="20"/>
              </w:rPr>
              <w:t>
</w:t>
            </w:r>
            <w:r>
              <w:rPr>
                <w:rFonts w:ascii="Times New Roman"/>
                <w:b w:val="false"/>
                <w:i w:val="false"/>
                <w:color w:val="000000"/>
                <w:sz w:val="20"/>
              </w:rPr>
              <w:t>финансовый лизинг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предназначенные для</w:t>
            </w:r>
            <w:r>
              <w:br/>
            </w:r>
            <w:r>
              <w:rPr>
                <w:rFonts w:ascii="Times New Roman"/>
                <w:b w:val="false"/>
                <w:i w:val="false"/>
                <w:color w:val="000000"/>
                <w:sz w:val="20"/>
              </w:rPr>
              <w:t>
</w:t>
            </w:r>
            <w:r>
              <w:rPr>
                <w:rFonts w:ascii="Times New Roman"/>
                <w:b w:val="false"/>
                <w:i w:val="false"/>
                <w:color w:val="000000"/>
                <w:sz w:val="20"/>
              </w:rPr>
              <w:t>сдачи в аренду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по арендованным</w:t>
            </w:r>
            <w:r>
              <w:br/>
            </w:r>
            <w:r>
              <w:rPr>
                <w:rFonts w:ascii="Times New Roman"/>
                <w:b w:val="false"/>
                <w:i w:val="false"/>
                <w:color w:val="000000"/>
                <w:sz w:val="20"/>
              </w:rPr>
              <w:t>
</w:t>
            </w:r>
            <w:r>
              <w:rPr>
                <w:rFonts w:ascii="Times New Roman"/>
                <w:b w:val="false"/>
                <w:i w:val="false"/>
                <w:color w:val="000000"/>
                <w:sz w:val="20"/>
              </w:rPr>
              <w:t>зданиям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создаваемые</w:t>
            </w:r>
            <w:r>
              <w:br/>
            </w:r>
            <w:r>
              <w:rPr>
                <w:rFonts w:ascii="Times New Roman"/>
                <w:b w:val="false"/>
                <w:i w:val="false"/>
                <w:color w:val="000000"/>
                <w:sz w:val="20"/>
              </w:rPr>
              <w:t>
</w:t>
            </w:r>
            <w:r>
              <w:rPr>
                <w:rFonts w:ascii="Times New Roman"/>
                <w:b w:val="false"/>
                <w:i w:val="false"/>
                <w:color w:val="000000"/>
                <w:sz w:val="20"/>
              </w:rPr>
              <w:t>(разрабатываемые) собственными силами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зданиям и</w:t>
            </w:r>
            <w:r>
              <w:br/>
            </w:r>
            <w:r>
              <w:rPr>
                <w:rFonts w:ascii="Times New Roman"/>
                <w:b w:val="false"/>
                <w:i w:val="false"/>
                <w:color w:val="000000"/>
                <w:sz w:val="20"/>
              </w:rPr>
              <w:t>
</w:t>
            </w:r>
            <w:r>
              <w:rPr>
                <w:rFonts w:ascii="Times New Roman"/>
                <w:b w:val="false"/>
                <w:i w:val="false"/>
                <w:color w:val="000000"/>
                <w:sz w:val="20"/>
              </w:rPr>
              <w:t>сооружениям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w:t>
            </w:r>
            <w:r>
              <w:br/>
            </w:r>
            <w:r>
              <w:rPr>
                <w:rFonts w:ascii="Times New Roman"/>
                <w:b w:val="false"/>
                <w:i w:val="false"/>
                <w:color w:val="000000"/>
                <w:sz w:val="20"/>
              </w:rPr>
              <w:t>
</w:t>
            </w:r>
            <w:r>
              <w:rPr>
                <w:rFonts w:ascii="Times New Roman"/>
                <w:b w:val="false"/>
                <w:i w:val="false"/>
                <w:color w:val="000000"/>
                <w:sz w:val="20"/>
              </w:rPr>
              <w:t>компьютерному оборудованию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прочим</w:t>
            </w:r>
            <w:r>
              <w:br/>
            </w:r>
            <w:r>
              <w:rPr>
                <w:rFonts w:ascii="Times New Roman"/>
                <w:b w:val="false"/>
                <w:i w:val="false"/>
                <w:color w:val="000000"/>
                <w:sz w:val="20"/>
              </w:rPr>
              <w:t>
</w:t>
            </w:r>
            <w:r>
              <w:rPr>
                <w:rFonts w:ascii="Times New Roman"/>
                <w:b w:val="false"/>
                <w:i w:val="false"/>
                <w:color w:val="000000"/>
                <w:sz w:val="20"/>
              </w:rPr>
              <w:t>основным средствам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основным</w:t>
            </w:r>
            <w:r>
              <w:br/>
            </w:r>
            <w:r>
              <w:rPr>
                <w:rFonts w:ascii="Times New Roman"/>
                <w:b w:val="false"/>
                <w:i w:val="false"/>
                <w:color w:val="000000"/>
                <w:sz w:val="20"/>
              </w:rPr>
              <w:t>
</w:t>
            </w:r>
            <w:r>
              <w:rPr>
                <w:rFonts w:ascii="Times New Roman"/>
                <w:b w:val="false"/>
                <w:i w:val="false"/>
                <w:color w:val="000000"/>
                <w:sz w:val="20"/>
              </w:rPr>
              <w:t>средствам, полученным по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основным</w:t>
            </w:r>
            <w:r>
              <w:br/>
            </w:r>
            <w:r>
              <w:rPr>
                <w:rFonts w:ascii="Times New Roman"/>
                <w:b w:val="false"/>
                <w:i w:val="false"/>
                <w:color w:val="000000"/>
                <w:sz w:val="20"/>
              </w:rPr>
              <w:t>
</w:t>
            </w:r>
            <w:r>
              <w:rPr>
                <w:rFonts w:ascii="Times New Roman"/>
                <w:b w:val="false"/>
                <w:i w:val="false"/>
                <w:color w:val="000000"/>
                <w:sz w:val="20"/>
              </w:rPr>
              <w:t>средствам, предназначенным для сдачи в</w:t>
            </w:r>
            <w:r>
              <w:br/>
            </w:r>
            <w:r>
              <w:rPr>
                <w:rFonts w:ascii="Times New Roman"/>
                <w:b w:val="false"/>
                <w:i w:val="false"/>
                <w:color w:val="000000"/>
                <w:sz w:val="20"/>
              </w:rPr>
              <w:t>
</w:t>
            </w:r>
            <w:r>
              <w:rPr>
                <w:rFonts w:ascii="Times New Roman"/>
                <w:b w:val="false"/>
                <w:i w:val="false"/>
                <w:color w:val="000000"/>
                <w:sz w:val="20"/>
              </w:rPr>
              <w:t>аренду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капитальным</w:t>
            </w:r>
            <w:r>
              <w:br/>
            </w:r>
            <w:r>
              <w:rPr>
                <w:rFonts w:ascii="Times New Roman"/>
                <w:b w:val="false"/>
                <w:i w:val="false"/>
                <w:color w:val="000000"/>
                <w:sz w:val="20"/>
              </w:rPr>
              <w:t>
</w:t>
            </w:r>
            <w:r>
              <w:rPr>
                <w:rFonts w:ascii="Times New Roman"/>
                <w:b w:val="false"/>
                <w:i w:val="false"/>
                <w:color w:val="000000"/>
                <w:sz w:val="20"/>
              </w:rPr>
              <w:t>затратам по арендованным зданиям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w:t>
            </w:r>
            <w:r>
              <w:br/>
            </w:r>
            <w:r>
              <w:rPr>
                <w:rFonts w:ascii="Times New Roman"/>
                <w:b w:val="false"/>
                <w:i w:val="false"/>
                <w:color w:val="000000"/>
                <w:sz w:val="20"/>
              </w:rPr>
              <w:t>
</w:t>
            </w:r>
            <w:r>
              <w:rPr>
                <w:rFonts w:ascii="Times New Roman"/>
                <w:b w:val="false"/>
                <w:i w:val="false"/>
                <w:color w:val="000000"/>
                <w:sz w:val="20"/>
              </w:rPr>
              <w:t>транспортным средствам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w:t>
            </w:r>
            <w:r>
              <w:br/>
            </w:r>
            <w:r>
              <w:rPr>
                <w:rFonts w:ascii="Times New Roman"/>
                <w:b w:val="false"/>
                <w:i w:val="false"/>
                <w:color w:val="000000"/>
                <w:sz w:val="20"/>
              </w:rPr>
              <w:t>
</w:t>
            </w:r>
            <w:r>
              <w:rPr>
                <w:rFonts w:ascii="Times New Roman"/>
                <w:b w:val="false"/>
                <w:i w:val="false"/>
                <w:color w:val="000000"/>
                <w:sz w:val="20"/>
              </w:rPr>
              <w:t>нематериальным активам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w:t>
            </w:r>
            <w:r>
              <w:br/>
            </w:r>
            <w:r>
              <w:rPr>
                <w:rFonts w:ascii="Times New Roman"/>
                <w:b w:val="false"/>
                <w:i w:val="false"/>
                <w:color w:val="000000"/>
                <w:sz w:val="20"/>
              </w:rPr>
              <w:t>
</w:t>
            </w:r>
            <w:r>
              <w:rPr>
                <w:rFonts w:ascii="Times New Roman"/>
                <w:b w:val="false"/>
                <w:i w:val="false"/>
                <w:color w:val="000000"/>
                <w:sz w:val="20"/>
              </w:rPr>
              <w:t>корреспондентским 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вкладам,</w:t>
            </w:r>
            <w:r>
              <w:br/>
            </w:r>
            <w:r>
              <w:rPr>
                <w:rFonts w:ascii="Times New Roman"/>
                <w:b w:val="false"/>
                <w:i w:val="false"/>
                <w:color w:val="000000"/>
                <w:sz w:val="20"/>
              </w:rPr>
              <w:t>
</w:t>
            </w:r>
            <w:r>
              <w:rPr>
                <w:rFonts w:ascii="Times New Roman"/>
                <w:b w:val="false"/>
                <w:i w:val="false"/>
                <w:color w:val="000000"/>
                <w:sz w:val="20"/>
              </w:rPr>
              <w:t>размещенным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вкладам,</w:t>
            </w:r>
            <w:r>
              <w:br/>
            </w:r>
            <w:r>
              <w:rPr>
                <w:rFonts w:ascii="Times New Roman"/>
                <w:b w:val="false"/>
                <w:i w:val="false"/>
                <w:color w:val="000000"/>
                <w:sz w:val="20"/>
              </w:rPr>
              <w:t>
</w:t>
            </w:r>
            <w:r>
              <w:rPr>
                <w:rFonts w:ascii="Times New Roman"/>
                <w:b w:val="false"/>
                <w:i w:val="false"/>
                <w:color w:val="000000"/>
                <w:sz w:val="20"/>
              </w:rPr>
              <w:t>размещенным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 размещенным на</w:t>
            </w:r>
            <w:r>
              <w:br/>
            </w:r>
            <w:r>
              <w:rPr>
                <w:rFonts w:ascii="Times New Roman"/>
                <w:b w:val="false"/>
                <w:i w:val="false"/>
                <w:color w:val="000000"/>
                <w:sz w:val="20"/>
              </w:rPr>
              <w:t>
</w:t>
            </w:r>
            <w:r>
              <w:rPr>
                <w:rFonts w:ascii="Times New Roman"/>
                <w:b w:val="false"/>
                <w:i w:val="false"/>
                <w:color w:val="000000"/>
                <w:sz w:val="20"/>
              </w:rPr>
              <w:t>металлических счетах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w:t>
            </w:r>
            <w:r>
              <w:br/>
            </w:r>
            <w:r>
              <w:rPr>
                <w:rFonts w:ascii="Times New Roman"/>
                <w:b w:val="false"/>
                <w:i w:val="false"/>
                <w:color w:val="000000"/>
                <w:sz w:val="20"/>
              </w:rPr>
              <w:t>
</w:t>
            </w:r>
            <w:r>
              <w:rPr>
                <w:rFonts w:ascii="Times New Roman"/>
                <w:b w:val="false"/>
                <w:i w:val="false"/>
                <w:color w:val="000000"/>
                <w:sz w:val="20"/>
              </w:rPr>
              <w:t>гарантия, задаток) обязательств банка,</w:t>
            </w:r>
            <w:r>
              <w:br/>
            </w:r>
            <w:r>
              <w:rPr>
                <w:rFonts w:ascii="Times New Roman"/>
                <w:b w:val="false"/>
                <w:i w:val="false"/>
                <w:color w:val="000000"/>
                <w:sz w:val="20"/>
              </w:rPr>
              <w:t>
</w:t>
            </w:r>
            <w:r>
              <w:rPr>
                <w:rFonts w:ascii="Times New Roman"/>
                <w:b w:val="false"/>
                <w:i w:val="false"/>
                <w:color w:val="000000"/>
                <w:sz w:val="20"/>
              </w:rPr>
              <w:t>кредитного товарищества и ипотечной</w:t>
            </w:r>
            <w:r>
              <w:br/>
            </w:r>
            <w:r>
              <w:rPr>
                <w:rFonts w:ascii="Times New Roman"/>
                <w:b w:val="false"/>
                <w:i w:val="false"/>
                <w:color w:val="000000"/>
                <w:sz w:val="20"/>
              </w:rPr>
              <w:t>
</w:t>
            </w:r>
            <w:r>
              <w:rPr>
                <w:rFonts w:ascii="Times New Roman"/>
                <w:b w:val="false"/>
                <w:i w:val="false"/>
                <w:color w:val="000000"/>
                <w:sz w:val="20"/>
              </w:rPr>
              <w:t>компании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w:t>
            </w:r>
            <w:r>
              <w:br/>
            </w:r>
            <w:r>
              <w:rPr>
                <w:rFonts w:ascii="Times New Roman"/>
                <w:b w:val="false"/>
                <w:i w:val="false"/>
                <w:color w:val="000000"/>
                <w:sz w:val="20"/>
              </w:rPr>
              <w:t>
</w:t>
            </w:r>
            <w:r>
              <w:rPr>
                <w:rFonts w:ascii="Times New Roman"/>
                <w:b w:val="false"/>
                <w:i w:val="false"/>
                <w:color w:val="000000"/>
                <w:sz w:val="20"/>
              </w:rPr>
              <w:t>и 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другим банкам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w:t>
            </w:r>
            <w:r>
              <w:br/>
            </w:r>
            <w:r>
              <w:rPr>
                <w:rFonts w:ascii="Times New Roman"/>
                <w:b w:val="false"/>
                <w:i w:val="false"/>
                <w:color w:val="000000"/>
                <w:sz w:val="20"/>
              </w:rPr>
              <w:t>
</w:t>
            </w:r>
            <w:r>
              <w:rPr>
                <w:rFonts w:ascii="Times New Roman"/>
                <w:b w:val="false"/>
                <w:i w:val="false"/>
                <w:color w:val="000000"/>
                <w:sz w:val="20"/>
              </w:rPr>
              <w:t>и 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расчетам между</w:t>
            </w:r>
            <w:r>
              <w:br/>
            </w:r>
            <w:r>
              <w:rPr>
                <w:rFonts w:ascii="Times New Roman"/>
                <w:b w:val="false"/>
                <w:i w:val="false"/>
                <w:color w:val="000000"/>
                <w:sz w:val="20"/>
              </w:rPr>
              <w:t>
</w:t>
            </w:r>
            <w:r>
              <w:rPr>
                <w:rFonts w:ascii="Times New Roman"/>
                <w:b w:val="false"/>
                <w:i w:val="false"/>
                <w:color w:val="000000"/>
                <w:sz w:val="20"/>
              </w:rPr>
              <w:t>головным офисом и его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w:t>
            </w:r>
            <w:r>
              <w:br/>
            </w:r>
            <w:r>
              <w:rPr>
                <w:rFonts w:ascii="Times New Roman"/>
                <w:b w:val="false"/>
                <w:i w:val="false"/>
                <w:color w:val="000000"/>
                <w:sz w:val="20"/>
              </w:rPr>
              <w:t>
</w:t>
            </w:r>
            <w:r>
              <w:rPr>
                <w:rFonts w:ascii="Times New Roman"/>
                <w:b w:val="false"/>
                <w:i w:val="false"/>
                <w:color w:val="000000"/>
                <w:sz w:val="20"/>
              </w:rPr>
              <w:t>и финансовому лизингу, предоставленным</w:t>
            </w:r>
            <w:r>
              <w:br/>
            </w:r>
            <w:r>
              <w:rPr>
                <w:rFonts w:ascii="Times New Roman"/>
                <w:b w:val="false"/>
                <w:i w:val="false"/>
                <w:color w:val="000000"/>
                <w:sz w:val="20"/>
              </w:rPr>
              <w:t>
</w:t>
            </w:r>
            <w:r>
              <w:rPr>
                <w:rFonts w:ascii="Times New Roman"/>
                <w:b w:val="false"/>
                <w:i w:val="false"/>
                <w:color w:val="000000"/>
                <w:sz w:val="20"/>
              </w:rPr>
              <w:t>клиентам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w:t>
            </w:r>
            <w:r>
              <w:br/>
            </w:r>
            <w:r>
              <w:rPr>
                <w:rFonts w:ascii="Times New Roman"/>
                <w:b w:val="false"/>
                <w:i w:val="false"/>
                <w:color w:val="000000"/>
                <w:sz w:val="20"/>
              </w:rPr>
              <w:t>
</w:t>
            </w:r>
            <w:r>
              <w:rPr>
                <w:rFonts w:ascii="Times New Roman"/>
                <w:b w:val="false"/>
                <w:i w:val="false"/>
                <w:color w:val="000000"/>
                <w:sz w:val="20"/>
              </w:rPr>
              <w:t>предназначенным для торговли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w:t>
            </w:r>
            <w:r>
              <w:br/>
            </w:r>
            <w:r>
              <w:rPr>
                <w:rFonts w:ascii="Times New Roman"/>
                <w:b w:val="false"/>
                <w:i w:val="false"/>
                <w:color w:val="000000"/>
                <w:sz w:val="20"/>
              </w:rPr>
              <w:t>
</w:t>
            </w:r>
            <w:r>
              <w:rPr>
                <w:rFonts w:ascii="Times New Roman"/>
                <w:b w:val="false"/>
                <w:i w:val="false"/>
                <w:color w:val="000000"/>
                <w:sz w:val="20"/>
              </w:rPr>
              <w:t>удерживаемым до погашения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w:t>
            </w:r>
            <w:r>
              <w:br/>
            </w:r>
            <w:r>
              <w:rPr>
                <w:rFonts w:ascii="Times New Roman"/>
                <w:b w:val="false"/>
                <w:i w:val="false"/>
                <w:color w:val="000000"/>
                <w:sz w:val="20"/>
              </w:rPr>
              <w:t>
</w:t>
            </w:r>
            <w:r>
              <w:rPr>
                <w:rFonts w:ascii="Times New Roman"/>
                <w:b w:val="false"/>
                <w:i w:val="false"/>
                <w:color w:val="000000"/>
                <w:sz w:val="20"/>
              </w:rPr>
              <w:t>имеющимся в наличии для продажи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инвестициям в</w:t>
            </w:r>
            <w:r>
              <w:br/>
            </w:r>
            <w:r>
              <w:rPr>
                <w:rFonts w:ascii="Times New Roman"/>
                <w:b w:val="false"/>
                <w:i w:val="false"/>
                <w:color w:val="000000"/>
                <w:sz w:val="20"/>
              </w:rPr>
              <w:t>
</w:t>
            </w:r>
            <w:r>
              <w:rPr>
                <w:rFonts w:ascii="Times New Roman"/>
                <w:b w:val="false"/>
                <w:i w:val="false"/>
                <w:color w:val="000000"/>
                <w:sz w:val="20"/>
              </w:rPr>
              <w:t>капитал и субординированный долг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операциям</w:t>
            </w:r>
            <w:r>
              <w:br/>
            </w:r>
            <w:r>
              <w:rPr>
                <w:rFonts w:ascii="Times New Roman"/>
                <w:b w:val="false"/>
                <w:i w:val="false"/>
                <w:color w:val="000000"/>
                <w:sz w:val="20"/>
              </w:rPr>
              <w:t>
</w:t>
            </w:r>
            <w:r>
              <w:rPr>
                <w:rFonts w:ascii="Times New Roman"/>
                <w:b w:val="false"/>
                <w:i w:val="false"/>
                <w:color w:val="000000"/>
                <w:sz w:val="20"/>
              </w:rPr>
              <w:t>"обратное РЕПО" с ценными бумагами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учтенным</w:t>
            </w:r>
            <w:r>
              <w:br/>
            </w:r>
            <w:r>
              <w:rPr>
                <w:rFonts w:ascii="Times New Roman"/>
                <w:b w:val="false"/>
                <w:i w:val="false"/>
                <w:color w:val="000000"/>
                <w:sz w:val="20"/>
              </w:rPr>
              <w:t>
</w:t>
            </w:r>
            <w:r>
              <w:rPr>
                <w:rFonts w:ascii="Times New Roman"/>
                <w:b w:val="false"/>
                <w:i w:val="false"/>
                <w:color w:val="000000"/>
                <w:sz w:val="20"/>
              </w:rPr>
              <w:t>векселям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финансовым</w:t>
            </w:r>
            <w:r>
              <w:br/>
            </w:r>
            <w:r>
              <w:rPr>
                <w:rFonts w:ascii="Times New Roman"/>
                <w:b w:val="false"/>
                <w:i w:val="false"/>
                <w:color w:val="000000"/>
                <w:sz w:val="20"/>
              </w:rPr>
              <w:t>
</w:t>
            </w:r>
            <w:r>
              <w:rPr>
                <w:rFonts w:ascii="Times New Roman"/>
                <w:b w:val="false"/>
                <w:i w:val="false"/>
                <w:color w:val="000000"/>
                <w:sz w:val="20"/>
              </w:rPr>
              <w:t>активам, переданным в доверительное</w:t>
            </w:r>
            <w:r>
              <w:br/>
            </w:r>
            <w:r>
              <w:rPr>
                <w:rFonts w:ascii="Times New Roman"/>
                <w:b w:val="false"/>
                <w:i w:val="false"/>
                <w:color w:val="000000"/>
                <w:sz w:val="20"/>
              </w:rPr>
              <w:t>
</w:t>
            </w:r>
            <w:r>
              <w:rPr>
                <w:rFonts w:ascii="Times New Roman"/>
                <w:b w:val="false"/>
                <w:i w:val="false"/>
                <w:color w:val="000000"/>
                <w:sz w:val="20"/>
              </w:rPr>
              <w:t>(трастовое) управление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и расходов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w:t>
            </w:r>
            <w:r>
              <w:br/>
            </w:r>
            <w:r>
              <w:rPr>
                <w:rFonts w:ascii="Times New Roman"/>
                <w:b w:val="false"/>
                <w:i w:val="false"/>
                <w:color w:val="000000"/>
                <w:sz w:val="20"/>
              </w:rPr>
              <w:t>
</w:t>
            </w:r>
            <w:r>
              <w:rPr>
                <w:rFonts w:ascii="Times New Roman"/>
                <w:b w:val="false"/>
                <w:i w:val="false"/>
                <w:color w:val="000000"/>
                <w:sz w:val="20"/>
              </w:rPr>
              <w:t>полученным займам и вкладам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предоплаты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переводным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реализации страховых полисов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купле-продаже ценных 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доверительным (трастовым)</w:t>
            </w:r>
            <w:r>
              <w:br/>
            </w:r>
            <w:r>
              <w:rPr>
                <w:rFonts w:ascii="Times New Roman"/>
                <w:b w:val="false"/>
                <w:i w:val="false"/>
                <w:color w:val="000000"/>
                <w:sz w:val="20"/>
              </w:rPr>
              <w:t>
</w:t>
            </w:r>
            <w:r>
              <w:rPr>
                <w:rFonts w:ascii="Times New Roman"/>
                <w:b w:val="false"/>
                <w:i w:val="false"/>
                <w:color w:val="000000"/>
                <w:sz w:val="20"/>
              </w:rPr>
              <w:t>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выданным гарантиям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приему вкладов, открытию и</w:t>
            </w:r>
            <w:r>
              <w:br/>
            </w:r>
            <w:r>
              <w:rPr>
                <w:rFonts w:ascii="Times New Roman"/>
                <w:b w:val="false"/>
                <w:i w:val="false"/>
                <w:color w:val="000000"/>
                <w:sz w:val="20"/>
              </w:rPr>
              <w:t>
</w:t>
            </w:r>
            <w:r>
              <w:rPr>
                <w:rFonts w:ascii="Times New Roman"/>
                <w:b w:val="false"/>
                <w:i w:val="false"/>
                <w:color w:val="000000"/>
                <w:sz w:val="20"/>
              </w:rPr>
              <w:t>ведению банковских счетов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прочие комиссионные доходы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w:t>
            </w:r>
            <w:r>
              <w:br/>
            </w:r>
            <w:r>
              <w:rPr>
                <w:rFonts w:ascii="Times New Roman"/>
                <w:b w:val="false"/>
                <w:i w:val="false"/>
                <w:color w:val="000000"/>
                <w:sz w:val="20"/>
              </w:rPr>
              <w:t>
</w:t>
            </w:r>
            <w:r>
              <w:rPr>
                <w:rFonts w:ascii="Times New Roman"/>
                <w:b w:val="false"/>
                <w:i w:val="false"/>
                <w:color w:val="000000"/>
                <w:sz w:val="20"/>
              </w:rPr>
              <w:t>кастодиальной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акцепт платежных документов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кассовым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w:t>
            </w:r>
            <w:r>
              <w:br/>
            </w:r>
            <w:r>
              <w:rPr>
                <w:rFonts w:ascii="Times New Roman"/>
                <w:b w:val="false"/>
                <w:i w:val="false"/>
                <w:color w:val="000000"/>
                <w:sz w:val="20"/>
              </w:rPr>
              <w:t>
</w:t>
            </w:r>
            <w:r>
              <w:rPr>
                <w:rFonts w:ascii="Times New Roman"/>
                <w:b w:val="false"/>
                <w:i w:val="false"/>
                <w:color w:val="000000"/>
                <w:sz w:val="20"/>
              </w:rPr>
              <w:t>документарным расчетам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форфейтинговым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факторинговым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переводным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реализации страховых полисов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купле-продаже ценных 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доверительным (трастовым)</w:t>
            </w:r>
            <w:r>
              <w:br/>
            </w:r>
            <w:r>
              <w:rPr>
                <w:rFonts w:ascii="Times New Roman"/>
                <w:b w:val="false"/>
                <w:i w:val="false"/>
                <w:color w:val="000000"/>
                <w:sz w:val="20"/>
              </w:rPr>
              <w:t>
</w:t>
            </w:r>
            <w:r>
              <w:rPr>
                <w:rFonts w:ascii="Times New Roman"/>
                <w:b w:val="false"/>
                <w:i w:val="false"/>
                <w:color w:val="000000"/>
                <w:sz w:val="20"/>
              </w:rPr>
              <w:t>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выданным гарантиям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приему вкладов, открытию и</w:t>
            </w:r>
            <w:r>
              <w:br/>
            </w:r>
            <w:r>
              <w:rPr>
                <w:rFonts w:ascii="Times New Roman"/>
                <w:b w:val="false"/>
                <w:i w:val="false"/>
                <w:color w:val="000000"/>
                <w:sz w:val="20"/>
              </w:rPr>
              <w:t>
</w:t>
            </w:r>
            <w:r>
              <w:rPr>
                <w:rFonts w:ascii="Times New Roman"/>
                <w:b w:val="false"/>
                <w:i w:val="false"/>
                <w:color w:val="000000"/>
                <w:sz w:val="20"/>
              </w:rPr>
              <w:t>ведению банковских счетов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прочие комиссионные</w:t>
            </w:r>
            <w:r>
              <w:br/>
            </w:r>
            <w:r>
              <w:rPr>
                <w:rFonts w:ascii="Times New Roman"/>
                <w:b w:val="false"/>
                <w:i w:val="false"/>
                <w:color w:val="000000"/>
                <w:sz w:val="20"/>
              </w:rPr>
              <w:t>
</w:t>
            </w:r>
            <w:r>
              <w:rPr>
                <w:rFonts w:ascii="Times New Roman"/>
                <w:b w:val="false"/>
                <w:i w:val="false"/>
                <w:color w:val="000000"/>
                <w:sz w:val="20"/>
              </w:rPr>
              <w:t>доходы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w:t>
            </w:r>
            <w:r>
              <w:br/>
            </w:r>
            <w:r>
              <w:rPr>
                <w:rFonts w:ascii="Times New Roman"/>
                <w:b w:val="false"/>
                <w:i w:val="false"/>
                <w:color w:val="000000"/>
                <w:sz w:val="20"/>
              </w:rPr>
              <w:t>
</w:t>
            </w:r>
            <w:r>
              <w:rPr>
                <w:rFonts w:ascii="Times New Roman"/>
                <w:b w:val="false"/>
                <w:i w:val="false"/>
                <w:color w:val="000000"/>
                <w:sz w:val="20"/>
              </w:rPr>
              <w:t>кастодиальной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акцепт платежных документов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кассовым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w:t>
            </w:r>
            <w:r>
              <w:br/>
            </w:r>
            <w:r>
              <w:rPr>
                <w:rFonts w:ascii="Times New Roman"/>
                <w:b w:val="false"/>
                <w:i w:val="false"/>
                <w:color w:val="000000"/>
                <w:sz w:val="20"/>
              </w:rPr>
              <w:t>
</w:t>
            </w:r>
            <w:r>
              <w:rPr>
                <w:rFonts w:ascii="Times New Roman"/>
                <w:b w:val="false"/>
                <w:i w:val="false"/>
                <w:color w:val="000000"/>
                <w:sz w:val="20"/>
              </w:rPr>
              <w:t>документарным расчетам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форфейтинговым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w:t>
            </w:r>
            <w:r>
              <w:br/>
            </w:r>
            <w:r>
              <w:rPr>
                <w:rFonts w:ascii="Times New Roman"/>
                <w:b w:val="false"/>
                <w:i w:val="false"/>
                <w:color w:val="000000"/>
                <w:sz w:val="20"/>
              </w:rPr>
              <w:t>
</w:t>
            </w:r>
            <w:r>
              <w:rPr>
                <w:rFonts w:ascii="Times New Roman"/>
                <w:b w:val="false"/>
                <w:i w:val="false"/>
                <w:color w:val="000000"/>
                <w:sz w:val="20"/>
              </w:rPr>
              <w:t>услуги по факторинговым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налогам и другим</w:t>
            </w:r>
            <w:r>
              <w:br/>
            </w:r>
            <w:r>
              <w:rPr>
                <w:rFonts w:ascii="Times New Roman"/>
                <w:b w:val="false"/>
                <w:i w:val="false"/>
                <w:color w:val="000000"/>
                <w:sz w:val="20"/>
              </w:rPr>
              <w:t>
</w:t>
            </w:r>
            <w:r>
              <w:rPr>
                <w:rFonts w:ascii="Times New Roman"/>
                <w:b w:val="false"/>
                <w:i w:val="false"/>
                <w:color w:val="000000"/>
                <w:sz w:val="20"/>
              </w:rPr>
              <w:t>обязательным платежам в бюджет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работниками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документарным расчетам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капитальным вложениям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Досрочный подоходный налог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Короткая валютная позиция по</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иностранной валюты в</w:t>
            </w:r>
            <w:r>
              <w:br/>
            </w:r>
            <w:r>
              <w:rPr>
                <w:rFonts w:ascii="Times New Roman"/>
                <w:b w:val="false"/>
                <w:i w:val="false"/>
                <w:color w:val="000000"/>
                <w:sz w:val="20"/>
              </w:rPr>
              <w:t>
</w:t>
            </w:r>
            <w:r>
              <w:rPr>
                <w:rFonts w:ascii="Times New Roman"/>
                <w:b w:val="false"/>
                <w:i w:val="false"/>
                <w:color w:val="000000"/>
                <w:sz w:val="20"/>
              </w:rPr>
              <w:t>тенге (длинной валютной позиции)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гарантиям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клиенту за акцептованные</w:t>
            </w:r>
            <w:r>
              <w:br/>
            </w:r>
            <w:r>
              <w:rPr>
                <w:rFonts w:ascii="Times New Roman"/>
                <w:b w:val="false"/>
                <w:i w:val="false"/>
                <w:color w:val="000000"/>
                <w:sz w:val="20"/>
              </w:rPr>
              <w:t>
</w:t>
            </w:r>
            <w:r>
              <w:rPr>
                <w:rFonts w:ascii="Times New Roman"/>
                <w:b w:val="false"/>
                <w:i w:val="false"/>
                <w:color w:val="000000"/>
                <w:sz w:val="20"/>
              </w:rPr>
              <w:t>векселя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небанковской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транзитные счета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Короткая позиция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 в тенге (длинной</w:t>
            </w:r>
            <w:r>
              <w:br/>
            </w:r>
            <w:r>
              <w:rPr>
                <w:rFonts w:ascii="Times New Roman"/>
                <w:b w:val="false"/>
                <w:i w:val="false"/>
                <w:color w:val="000000"/>
                <w:sz w:val="20"/>
              </w:rPr>
              <w:t>
</w:t>
            </w:r>
            <w:r>
              <w:rPr>
                <w:rFonts w:ascii="Times New Roman"/>
                <w:b w:val="false"/>
                <w:i w:val="false"/>
                <w:color w:val="000000"/>
                <w:sz w:val="20"/>
              </w:rPr>
              <w:t>позиции по аффинированным драгоценным</w:t>
            </w:r>
            <w:r>
              <w:br/>
            </w:r>
            <w:r>
              <w:rPr>
                <w:rFonts w:ascii="Times New Roman"/>
                <w:b w:val="false"/>
                <w:i w:val="false"/>
                <w:color w:val="000000"/>
                <w:sz w:val="20"/>
              </w:rPr>
              <w:t>
</w:t>
            </w:r>
            <w:r>
              <w:rPr>
                <w:rFonts w:ascii="Times New Roman"/>
                <w:b w:val="false"/>
                <w:i w:val="false"/>
                <w:color w:val="000000"/>
                <w:sz w:val="20"/>
              </w:rPr>
              <w:t>металлам)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от прочей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w:t>
            </w:r>
            <w:r>
              <w:br/>
            </w:r>
            <w:r>
              <w:rPr>
                <w:rFonts w:ascii="Times New Roman"/>
                <w:b w:val="false"/>
                <w:i w:val="false"/>
                <w:color w:val="000000"/>
                <w:sz w:val="20"/>
              </w:rPr>
              <w:t>
</w:t>
            </w:r>
            <w:r>
              <w:rPr>
                <w:rFonts w:ascii="Times New Roman"/>
                <w:b w:val="false"/>
                <w:i w:val="false"/>
                <w:color w:val="000000"/>
                <w:sz w:val="20"/>
              </w:rPr>
              <w:t>небанковской деятельностью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 производными финансовыми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фьючерс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форвард</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опционным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спот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своп</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премии за проданный</w:t>
            </w:r>
            <w:r>
              <w:br/>
            </w:r>
            <w:r>
              <w:rPr>
                <w:rFonts w:ascii="Times New Roman"/>
                <w:b w:val="false"/>
                <w:i w:val="false"/>
                <w:color w:val="000000"/>
                <w:sz w:val="20"/>
              </w:rPr>
              <w:t>
</w:t>
            </w:r>
            <w:r>
              <w:rPr>
                <w:rFonts w:ascii="Times New Roman"/>
                <w:b w:val="false"/>
                <w:i w:val="false"/>
                <w:color w:val="000000"/>
                <w:sz w:val="20"/>
              </w:rPr>
              <w:t>опцион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прочим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 по вновь включенным балансовым 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иностранных</w:t>
            </w:r>
            <w:r>
              <w:br/>
            </w:r>
            <w:r>
              <w:rPr>
                <w:rFonts w:ascii="Times New Roman"/>
                <w:b w:val="false"/>
                <w:i w:val="false"/>
                <w:color w:val="000000"/>
                <w:sz w:val="20"/>
              </w:rPr>
              <w:t>
</w:t>
            </w:r>
            <w:r>
              <w:rPr>
                <w:rFonts w:ascii="Times New Roman"/>
                <w:b w:val="false"/>
                <w:i w:val="false"/>
                <w:color w:val="000000"/>
                <w:sz w:val="20"/>
              </w:rPr>
              <w:t>центральных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счета в аффинированном</w:t>
            </w:r>
            <w:r>
              <w:br/>
            </w:r>
            <w:r>
              <w:rPr>
                <w:rFonts w:ascii="Times New Roman"/>
                <w:b w:val="false"/>
                <w:i w:val="false"/>
                <w:color w:val="000000"/>
                <w:sz w:val="20"/>
              </w:rPr>
              <w:t>
</w:t>
            </w:r>
            <w:r>
              <w:rPr>
                <w:rFonts w:ascii="Times New Roman"/>
                <w:b w:val="false"/>
                <w:i w:val="false"/>
                <w:color w:val="000000"/>
                <w:sz w:val="20"/>
              </w:rPr>
              <w:t>драгоценном металле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иностранных</w:t>
            </w:r>
            <w:r>
              <w:br/>
            </w:r>
            <w:r>
              <w:rPr>
                <w:rFonts w:ascii="Times New Roman"/>
                <w:b w:val="false"/>
                <w:i w:val="false"/>
                <w:color w:val="000000"/>
                <w:sz w:val="20"/>
              </w:rPr>
              <w:t>
</w:t>
            </w:r>
            <w:r>
              <w:rPr>
                <w:rFonts w:ascii="Times New Roman"/>
                <w:b w:val="false"/>
                <w:i w:val="false"/>
                <w:color w:val="000000"/>
                <w:sz w:val="20"/>
              </w:rPr>
              <w:t>центральных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w:t>
            </w:r>
            <w:r>
              <w:br/>
            </w:r>
            <w:r>
              <w:rPr>
                <w:rFonts w:ascii="Times New Roman"/>
                <w:b w:val="false"/>
                <w:i w:val="false"/>
                <w:color w:val="000000"/>
                <w:sz w:val="20"/>
              </w:rPr>
              <w:t>
</w:t>
            </w:r>
            <w:r>
              <w:rPr>
                <w:rFonts w:ascii="Times New Roman"/>
                <w:b w:val="false"/>
                <w:i w:val="false"/>
                <w:color w:val="000000"/>
                <w:sz w:val="20"/>
              </w:rPr>
              <w:t>до востребования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r>
              <w:br/>
            </w:r>
            <w:r>
              <w:rPr>
                <w:rFonts w:ascii="Times New Roman"/>
                <w:b w:val="false"/>
                <w:i w:val="false"/>
                <w:color w:val="000000"/>
                <w:sz w:val="20"/>
              </w:rPr>
              <w:t>
</w:t>
            </w:r>
            <w:r>
              <w:rPr>
                <w:rFonts w:ascii="Times New Roman"/>
                <w:b w:val="false"/>
                <w:i w:val="false"/>
                <w:color w:val="000000"/>
                <w:sz w:val="20"/>
              </w:rPr>
              <w:t>полученным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r>
              <w:br/>
            </w:r>
            <w:r>
              <w:rPr>
                <w:rFonts w:ascii="Times New Roman"/>
                <w:b w:val="false"/>
                <w:i w:val="false"/>
                <w:color w:val="000000"/>
                <w:sz w:val="20"/>
              </w:rPr>
              <w:t>
</w:t>
            </w:r>
            <w:r>
              <w:rPr>
                <w:rFonts w:ascii="Times New Roman"/>
                <w:b w:val="false"/>
                <w:i w:val="false"/>
                <w:color w:val="000000"/>
                <w:sz w:val="20"/>
              </w:rPr>
              <w:t>полученным от 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других банков и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иностранных</w:t>
            </w:r>
            <w:r>
              <w:br/>
            </w:r>
            <w:r>
              <w:rPr>
                <w:rFonts w:ascii="Times New Roman"/>
                <w:b w:val="false"/>
                <w:i w:val="false"/>
                <w:color w:val="000000"/>
                <w:sz w:val="20"/>
              </w:rPr>
              <w:t>
</w:t>
            </w:r>
            <w:r>
              <w:rPr>
                <w:rFonts w:ascii="Times New Roman"/>
                <w:b w:val="false"/>
                <w:i w:val="false"/>
                <w:color w:val="000000"/>
                <w:sz w:val="20"/>
              </w:rPr>
              <w:t>центральных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 других</w:t>
            </w:r>
            <w:r>
              <w:br/>
            </w:r>
            <w:r>
              <w:rPr>
                <w:rFonts w:ascii="Times New Roman"/>
                <w:b w:val="false"/>
                <w:i w:val="false"/>
                <w:color w:val="000000"/>
                <w:sz w:val="20"/>
              </w:rPr>
              <w:t>
</w:t>
            </w:r>
            <w:r>
              <w:rPr>
                <w:rFonts w:ascii="Times New Roman"/>
                <w:b w:val="false"/>
                <w:i w:val="false"/>
                <w:color w:val="000000"/>
                <w:sz w:val="20"/>
              </w:rPr>
              <w:t>банков и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полученным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полученным от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займа, полученного от других</w:t>
            </w:r>
            <w:r>
              <w:br/>
            </w:r>
            <w:r>
              <w:rPr>
                <w:rFonts w:ascii="Times New Roman"/>
                <w:b w:val="false"/>
                <w:i w:val="false"/>
                <w:color w:val="000000"/>
                <w:sz w:val="20"/>
              </w:rPr>
              <w:t>
</w:t>
            </w:r>
            <w:r>
              <w:rPr>
                <w:rFonts w:ascii="Times New Roman"/>
                <w:b w:val="false"/>
                <w:i w:val="false"/>
                <w:color w:val="000000"/>
                <w:sz w:val="20"/>
              </w:rPr>
              <w:t>банков и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полученным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w:t>
            </w:r>
            <w:r>
              <w:br/>
            </w:r>
            <w:r>
              <w:rPr>
                <w:rFonts w:ascii="Times New Roman"/>
                <w:b w:val="false"/>
                <w:i w:val="false"/>
                <w:color w:val="000000"/>
                <w:sz w:val="20"/>
              </w:rPr>
              <w:t>
</w:t>
            </w:r>
            <w:r>
              <w:rPr>
                <w:rFonts w:ascii="Times New Roman"/>
                <w:b w:val="false"/>
                <w:i w:val="false"/>
                <w:color w:val="000000"/>
                <w:sz w:val="20"/>
              </w:rPr>
              <w:t>иностранных центральных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 других</w:t>
            </w:r>
            <w:r>
              <w:br/>
            </w:r>
            <w:r>
              <w:rPr>
                <w:rFonts w:ascii="Times New Roman"/>
                <w:b w:val="false"/>
                <w:i w:val="false"/>
                <w:color w:val="000000"/>
                <w:sz w:val="20"/>
              </w:rPr>
              <w:t>
</w:t>
            </w:r>
            <w:r>
              <w:rPr>
                <w:rFonts w:ascii="Times New Roman"/>
                <w:b w:val="false"/>
                <w:i w:val="false"/>
                <w:color w:val="000000"/>
                <w:sz w:val="20"/>
              </w:rPr>
              <w:t>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иностранных центральных</w:t>
            </w:r>
            <w:r>
              <w:br/>
            </w:r>
            <w:r>
              <w:rPr>
                <w:rFonts w:ascii="Times New Roman"/>
                <w:b w:val="false"/>
                <w:i w:val="false"/>
                <w:color w:val="000000"/>
                <w:sz w:val="20"/>
              </w:rPr>
              <w:t>
</w:t>
            </w:r>
            <w:r>
              <w:rPr>
                <w:rFonts w:ascii="Times New Roman"/>
                <w:b w:val="false"/>
                <w:i w:val="false"/>
                <w:color w:val="000000"/>
                <w:sz w:val="20"/>
              </w:rPr>
              <w:t>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w:t>
            </w:r>
            <w:r>
              <w:br/>
            </w:r>
            <w:r>
              <w:rPr>
                <w:rFonts w:ascii="Times New Roman"/>
                <w:b w:val="false"/>
                <w:i w:val="false"/>
                <w:color w:val="000000"/>
                <w:sz w:val="20"/>
              </w:rPr>
              <w:t>
</w:t>
            </w:r>
            <w:r>
              <w:rPr>
                <w:rFonts w:ascii="Times New Roman"/>
                <w:b w:val="false"/>
                <w:i w:val="false"/>
                <w:color w:val="000000"/>
                <w:sz w:val="20"/>
              </w:rPr>
              <w:t>одного месяца)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w:t>
            </w:r>
            <w:r>
              <w:br/>
            </w:r>
            <w:r>
              <w:rPr>
                <w:rFonts w:ascii="Times New Roman"/>
                <w:b w:val="false"/>
                <w:i w:val="false"/>
                <w:color w:val="000000"/>
                <w:sz w:val="20"/>
              </w:rPr>
              <w:t>
</w:t>
            </w:r>
            <w:r>
              <w:rPr>
                <w:rFonts w:ascii="Times New Roman"/>
                <w:b w:val="false"/>
                <w:i w:val="false"/>
                <w:color w:val="000000"/>
                <w:sz w:val="20"/>
              </w:rPr>
              <w:t>одного года)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 от других банков</w:t>
            </w:r>
            <w:r>
              <w:br/>
            </w:r>
            <w:r>
              <w:rPr>
                <w:rFonts w:ascii="Times New Roman"/>
                <w:b w:val="false"/>
                <w:i w:val="false"/>
                <w:color w:val="000000"/>
                <w:sz w:val="20"/>
              </w:rPr>
              <w:t>
</w:t>
            </w:r>
            <w:r>
              <w:rPr>
                <w:rFonts w:ascii="Times New Roman"/>
                <w:b w:val="false"/>
                <w:i w:val="false"/>
                <w:color w:val="000000"/>
                <w:sz w:val="20"/>
              </w:rPr>
              <w:t>на одну ночь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w:t>
            </w:r>
            <w:r>
              <w:br/>
            </w:r>
            <w:r>
              <w:rPr>
                <w:rFonts w:ascii="Times New Roman"/>
                <w:b w:val="false"/>
                <w:i w:val="false"/>
                <w:color w:val="000000"/>
                <w:sz w:val="20"/>
              </w:rPr>
              <w:t>
</w:t>
            </w:r>
            <w:r>
              <w:rPr>
                <w:rFonts w:ascii="Times New Roman"/>
                <w:b w:val="false"/>
                <w:i w:val="false"/>
                <w:color w:val="000000"/>
                <w:sz w:val="20"/>
              </w:rPr>
              <w:t>привлеченного от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w:t>
            </w:r>
            <w:r>
              <w:br/>
            </w:r>
            <w:r>
              <w:rPr>
                <w:rFonts w:ascii="Times New Roman"/>
                <w:b w:val="false"/>
                <w:i w:val="false"/>
                <w:color w:val="000000"/>
                <w:sz w:val="20"/>
              </w:rPr>
              <w:t>
</w:t>
            </w:r>
            <w:r>
              <w:rPr>
                <w:rFonts w:ascii="Times New Roman"/>
                <w:b w:val="false"/>
                <w:i w:val="false"/>
                <w:color w:val="000000"/>
                <w:sz w:val="20"/>
              </w:rPr>
              <w:t>привлеченного от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w:t>
            </w:r>
            <w:r>
              <w:br/>
            </w:r>
            <w:r>
              <w:rPr>
                <w:rFonts w:ascii="Times New Roman"/>
                <w:b w:val="false"/>
                <w:i w:val="false"/>
                <w:color w:val="000000"/>
                <w:sz w:val="20"/>
              </w:rPr>
              <w:t>
</w:t>
            </w:r>
            <w:r>
              <w:rPr>
                <w:rFonts w:ascii="Times New Roman"/>
                <w:b w:val="false"/>
                <w:i w:val="false"/>
                <w:color w:val="000000"/>
                <w:sz w:val="20"/>
              </w:rPr>
              <w:t>обязательств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w:t>
            </w:r>
            <w:r>
              <w:br/>
            </w:r>
            <w:r>
              <w:rPr>
                <w:rFonts w:ascii="Times New Roman"/>
                <w:b w:val="false"/>
                <w:i w:val="false"/>
                <w:color w:val="000000"/>
                <w:sz w:val="20"/>
              </w:rPr>
              <w:t>
</w:t>
            </w:r>
            <w:r>
              <w:rPr>
                <w:rFonts w:ascii="Times New Roman"/>
                <w:b w:val="false"/>
                <w:i w:val="false"/>
                <w:color w:val="000000"/>
                <w:sz w:val="20"/>
              </w:rPr>
              <w:t>вкладам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w:t>
            </w:r>
            <w:r>
              <w:br/>
            </w:r>
            <w:r>
              <w:rPr>
                <w:rFonts w:ascii="Times New Roman"/>
                <w:b w:val="false"/>
                <w:i w:val="false"/>
                <w:color w:val="000000"/>
                <w:sz w:val="20"/>
              </w:rPr>
              <w:t>
</w:t>
            </w:r>
            <w:r>
              <w:rPr>
                <w:rFonts w:ascii="Times New Roman"/>
                <w:b w:val="false"/>
                <w:i w:val="false"/>
                <w:color w:val="000000"/>
                <w:sz w:val="20"/>
              </w:rPr>
              <w:t>привлеченного от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w:t>
            </w:r>
            <w:r>
              <w:br/>
            </w:r>
            <w:r>
              <w:rPr>
                <w:rFonts w:ascii="Times New Roman"/>
                <w:b w:val="false"/>
                <w:i w:val="false"/>
                <w:color w:val="000000"/>
                <w:sz w:val="20"/>
              </w:rPr>
              <w:t>
</w:t>
            </w:r>
            <w:r>
              <w:rPr>
                <w:rFonts w:ascii="Times New Roman"/>
                <w:b w:val="false"/>
                <w:i w:val="false"/>
                <w:color w:val="000000"/>
                <w:sz w:val="20"/>
              </w:rPr>
              <w:t>привлеченного от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w:t>
            </w:r>
            <w:r>
              <w:br/>
            </w:r>
            <w:r>
              <w:rPr>
                <w:rFonts w:ascii="Times New Roman"/>
                <w:b w:val="false"/>
                <w:i w:val="false"/>
                <w:color w:val="000000"/>
                <w:sz w:val="20"/>
              </w:rPr>
              <w:t>
</w:t>
            </w:r>
            <w:r>
              <w:rPr>
                <w:rFonts w:ascii="Times New Roman"/>
                <w:b w:val="false"/>
                <w:i w:val="false"/>
                <w:color w:val="000000"/>
                <w:sz w:val="20"/>
              </w:rPr>
              <w:t xml:space="preserve">вкладам других банков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головным офисом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местными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зарубежными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клиентами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местного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физических лиц,</w:t>
            </w:r>
            <w:r>
              <w:br/>
            </w:r>
            <w:r>
              <w:rPr>
                <w:rFonts w:ascii="Times New Roman"/>
                <w:b w:val="false"/>
                <w:i w:val="false"/>
                <w:color w:val="000000"/>
                <w:sz w:val="20"/>
              </w:rPr>
              <w:t>
</w:t>
            </w:r>
            <w:r>
              <w:rPr>
                <w:rFonts w:ascii="Times New Roman"/>
                <w:b w:val="false"/>
                <w:i w:val="false"/>
                <w:color w:val="000000"/>
                <w:sz w:val="20"/>
              </w:rPr>
              <w:t>являющиеся объектом обязательного</w:t>
            </w:r>
            <w:r>
              <w:br/>
            </w:r>
            <w:r>
              <w:rPr>
                <w:rFonts w:ascii="Times New Roman"/>
                <w:b w:val="false"/>
                <w:i w:val="false"/>
                <w:color w:val="000000"/>
                <w:sz w:val="20"/>
              </w:rPr>
              <w:t>
</w:t>
            </w:r>
            <w:r>
              <w:rPr>
                <w:rFonts w:ascii="Times New Roman"/>
                <w:b w:val="false"/>
                <w:i w:val="false"/>
                <w:color w:val="000000"/>
                <w:sz w:val="20"/>
              </w:rPr>
              <w:t>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физических</w:t>
            </w:r>
            <w:r>
              <w:br/>
            </w:r>
            <w:r>
              <w:rPr>
                <w:rFonts w:ascii="Times New Roman"/>
                <w:b w:val="false"/>
                <w:i w:val="false"/>
                <w:color w:val="000000"/>
                <w:sz w:val="20"/>
              </w:rPr>
              <w:t>
</w:t>
            </w:r>
            <w:r>
              <w:rPr>
                <w:rFonts w:ascii="Times New Roman"/>
                <w:b w:val="false"/>
                <w:i w:val="false"/>
                <w:color w:val="000000"/>
                <w:sz w:val="20"/>
              </w:rPr>
              <w:t>лиц, являющиеся объектом обязательного</w:t>
            </w:r>
            <w:r>
              <w:br/>
            </w:r>
            <w:r>
              <w:rPr>
                <w:rFonts w:ascii="Times New Roman"/>
                <w:b w:val="false"/>
                <w:i w:val="false"/>
                <w:color w:val="000000"/>
                <w:sz w:val="20"/>
              </w:rPr>
              <w:t>
</w:t>
            </w:r>
            <w:r>
              <w:rPr>
                <w:rFonts w:ascii="Times New Roman"/>
                <w:b w:val="false"/>
                <w:i w:val="false"/>
                <w:color w:val="000000"/>
                <w:sz w:val="20"/>
              </w:rPr>
              <w:t>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физических лиц,</w:t>
            </w:r>
            <w:r>
              <w:br/>
            </w:r>
            <w:r>
              <w:rPr>
                <w:rFonts w:ascii="Times New Roman"/>
                <w:b w:val="false"/>
                <w:i w:val="false"/>
                <w:color w:val="000000"/>
                <w:sz w:val="20"/>
              </w:rPr>
              <w:t>
</w:t>
            </w:r>
            <w:r>
              <w:rPr>
                <w:rFonts w:ascii="Times New Roman"/>
                <w:b w:val="false"/>
                <w:i w:val="false"/>
                <w:color w:val="000000"/>
                <w:sz w:val="20"/>
              </w:rPr>
              <w:t>являющиеся объектом обязательного</w:t>
            </w:r>
            <w:r>
              <w:br/>
            </w:r>
            <w:r>
              <w:rPr>
                <w:rFonts w:ascii="Times New Roman"/>
                <w:b w:val="false"/>
                <w:i w:val="false"/>
                <w:color w:val="000000"/>
                <w:sz w:val="20"/>
              </w:rPr>
              <w:t>
</w:t>
            </w:r>
            <w:r>
              <w:rPr>
                <w:rFonts w:ascii="Times New Roman"/>
                <w:b w:val="false"/>
                <w:i w:val="false"/>
                <w:color w:val="000000"/>
                <w:sz w:val="20"/>
              </w:rPr>
              <w:t>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физических лиц,</w:t>
            </w:r>
            <w:r>
              <w:br/>
            </w:r>
            <w:r>
              <w:rPr>
                <w:rFonts w:ascii="Times New Roman"/>
                <w:b w:val="false"/>
                <w:i w:val="false"/>
                <w:color w:val="000000"/>
                <w:sz w:val="20"/>
              </w:rPr>
              <w:t>
</w:t>
            </w:r>
            <w:r>
              <w:rPr>
                <w:rFonts w:ascii="Times New Roman"/>
                <w:b w:val="false"/>
                <w:i w:val="false"/>
                <w:color w:val="000000"/>
                <w:sz w:val="20"/>
              </w:rPr>
              <w:t>являющиеся объектом обязательного</w:t>
            </w:r>
            <w:r>
              <w:br/>
            </w:r>
            <w:r>
              <w:rPr>
                <w:rFonts w:ascii="Times New Roman"/>
                <w:b w:val="false"/>
                <w:i w:val="false"/>
                <w:color w:val="000000"/>
                <w:sz w:val="20"/>
              </w:rPr>
              <w:t>
</w:t>
            </w:r>
            <w:r>
              <w:rPr>
                <w:rFonts w:ascii="Times New Roman"/>
                <w:b w:val="false"/>
                <w:i w:val="false"/>
                <w:color w:val="000000"/>
                <w:sz w:val="20"/>
              </w:rPr>
              <w:t>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физических лиц,</w:t>
            </w:r>
            <w:r>
              <w:br/>
            </w:r>
            <w:r>
              <w:rPr>
                <w:rFonts w:ascii="Times New Roman"/>
                <w:b w:val="false"/>
                <w:i w:val="false"/>
                <w:color w:val="000000"/>
                <w:sz w:val="20"/>
              </w:rPr>
              <w:t>
</w:t>
            </w:r>
            <w:r>
              <w:rPr>
                <w:rFonts w:ascii="Times New Roman"/>
                <w:b w:val="false"/>
                <w:i w:val="false"/>
                <w:color w:val="000000"/>
                <w:sz w:val="20"/>
              </w:rPr>
              <w:t>являющиеся объектом обязательного</w:t>
            </w:r>
            <w:r>
              <w:br/>
            </w:r>
            <w:r>
              <w:rPr>
                <w:rFonts w:ascii="Times New Roman"/>
                <w:b w:val="false"/>
                <w:i w:val="false"/>
                <w:color w:val="000000"/>
                <w:sz w:val="20"/>
              </w:rPr>
              <w:t>
</w:t>
            </w:r>
            <w:r>
              <w:rPr>
                <w:rFonts w:ascii="Times New Roman"/>
                <w:b w:val="false"/>
                <w:i w:val="false"/>
                <w:color w:val="000000"/>
                <w:sz w:val="20"/>
              </w:rPr>
              <w:t>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физических лиц, являющиеся</w:t>
            </w:r>
            <w:r>
              <w:br/>
            </w:r>
            <w:r>
              <w:rPr>
                <w:rFonts w:ascii="Times New Roman"/>
                <w:b w:val="false"/>
                <w:i w:val="false"/>
                <w:color w:val="000000"/>
                <w:sz w:val="20"/>
              </w:rPr>
              <w:t>
</w:t>
            </w:r>
            <w:r>
              <w:rPr>
                <w:rFonts w:ascii="Times New Roman"/>
                <w:b w:val="false"/>
                <w:i w:val="false"/>
                <w:color w:val="000000"/>
                <w:sz w:val="20"/>
              </w:rPr>
              <w:t>объектом обязательного коллективного</w:t>
            </w:r>
            <w:r>
              <w:br/>
            </w:r>
            <w:r>
              <w:rPr>
                <w:rFonts w:ascii="Times New Roman"/>
                <w:b w:val="false"/>
                <w:i w:val="false"/>
                <w:color w:val="000000"/>
                <w:sz w:val="20"/>
              </w:rPr>
              <w:t>
</w:t>
            </w:r>
            <w:r>
              <w:rPr>
                <w:rFonts w:ascii="Times New Roman"/>
                <w:b w:val="false"/>
                <w:i w:val="false"/>
                <w:color w:val="000000"/>
                <w:sz w:val="20"/>
              </w:rPr>
              <w:t>гарантирования (страхования) вкладов</w:t>
            </w:r>
            <w:r>
              <w:br/>
            </w:r>
            <w:r>
              <w:rPr>
                <w:rFonts w:ascii="Times New Roman"/>
                <w:b w:val="false"/>
                <w:i w:val="false"/>
                <w:color w:val="000000"/>
                <w:sz w:val="20"/>
              </w:rPr>
              <w:t>
</w:t>
            </w:r>
            <w:r>
              <w:rPr>
                <w:rFonts w:ascii="Times New Roman"/>
                <w:b w:val="false"/>
                <w:i w:val="false"/>
                <w:color w:val="000000"/>
                <w:sz w:val="20"/>
              </w:rPr>
              <w:t>(депозитов)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принятые в</w:t>
            </w:r>
            <w:r>
              <w:br/>
            </w:r>
            <w:r>
              <w:rPr>
                <w:rFonts w:ascii="Times New Roman"/>
                <w:b w:val="false"/>
                <w:i w:val="false"/>
                <w:color w:val="000000"/>
                <w:sz w:val="20"/>
              </w:rPr>
              <w:t>
</w:t>
            </w:r>
            <w:r>
              <w:rPr>
                <w:rFonts w:ascii="Times New Roman"/>
                <w:b w:val="false"/>
                <w:i w:val="false"/>
                <w:color w:val="000000"/>
                <w:sz w:val="20"/>
              </w:rPr>
              <w:t>доверительное (трастовое) управление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дочерних организаций</w:t>
            </w:r>
            <w:r>
              <w:br/>
            </w:r>
            <w:r>
              <w:rPr>
                <w:rFonts w:ascii="Times New Roman"/>
                <w:b w:val="false"/>
                <w:i w:val="false"/>
                <w:color w:val="000000"/>
                <w:sz w:val="20"/>
              </w:rPr>
              <w:t>
</w:t>
            </w:r>
            <w:r>
              <w:rPr>
                <w:rFonts w:ascii="Times New Roman"/>
                <w:b w:val="false"/>
                <w:i w:val="false"/>
                <w:color w:val="000000"/>
                <w:sz w:val="20"/>
              </w:rPr>
              <w:t>специального назначения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w:t>
            </w:r>
            <w:r>
              <w:br/>
            </w:r>
            <w:r>
              <w:rPr>
                <w:rFonts w:ascii="Times New Roman"/>
                <w:b w:val="false"/>
                <w:i w:val="false"/>
                <w:color w:val="000000"/>
                <w:sz w:val="20"/>
              </w:rPr>
              <w:t>
</w:t>
            </w:r>
            <w:r>
              <w:rPr>
                <w:rFonts w:ascii="Times New Roman"/>
                <w:b w:val="false"/>
                <w:i w:val="false"/>
                <w:color w:val="000000"/>
                <w:sz w:val="20"/>
              </w:rPr>
              <w:t>обязательств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w:t>
            </w:r>
            <w:r>
              <w:br/>
            </w:r>
            <w:r>
              <w:rPr>
                <w:rFonts w:ascii="Times New Roman"/>
                <w:b w:val="false"/>
                <w:i w:val="false"/>
                <w:color w:val="000000"/>
                <w:sz w:val="20"/>
              </w:rPr>
              <w:t>
</w:t>
            </w:r>
            <w:r>
              <w:rPr>
                <w:rFonts w:ascii="Times New Roman"/>
                <w:b w:val="false"/>
                <w:i w:val="false"/>
                <w:color w:val="000000"/>
                <w:sz w:val="20"/>
              </w:rPr>
              <w:t>до востребования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прочим</w:t>
            </w:r>
            <w:r>
              <w:br/>
            </w:r>
            <w:r>
              <w:rPr>
                <w:rFonts w:ascii="Times New Roman"/>
                <w:b w:val="false"/>
                <w:i w:val="false"/>
                <w:color w:val="000000"/>
                <w:sz w:val="20"/>
              </w:rPr>
              <w:t>
</w:t>
            </w:r>
            <w:r>
              <w:rPr>
                <w:rFonts w:ascii="Times New Roman"/>
                <w:b w:val="false"/>
                <w:i w:val="false"/>
                <w:color w:val="000000"/>
                <w:sz w:val="20"/>
              </w:rPr>
              <w:t>операциям с клиентами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w:t>
            </w:r>
            <w:r>
              <w:br/>
            </w:r>
            <w:r>
              <w:rPr>
                <w:rFonts w:ascii="Times New Roman"/>
                <w:b w:val="false"/>
                <w:i w:val="false"/>
                <w:color w:val="000000"/>
                <w:sz w:val="20"/>
              </w:rPr>
              <w:t>
</w:t>
            </w:r>
            <w:r>
              <w:rPr>
                <w:rFonts w:ascii="Times New Roman"/>
                <w:b w:val="false"/>
                <w:i w:val="false"/>
                <w:color w:val="000000"/>
                <w:sz w:val="20"/>
              </w:rPr>
              <w:t>вкладам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финансовый лизинг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Указания, не исполненные в срок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w:t>
            </w:r>
            <w:r>
              <w:br/>
            </w:r>
            <w:r>
              <w:rPr>
                <w:rFonts w:ascii="Times New Roman"/>
                <w:b w:val="false"/>
                <w:i w:val="false"/>
                <w:color w:val="000000"/>
                <w:sz w:val="20"/>
              </w:rPr>
              <w:t>
</w:t>
            </w:r>
            <w:r>
              <w:rPr>
                <w:rFonts w:ascii="Times New Roman"/>
                <w:b w:val="false"/>
                <w:i w:val="false"/>
                <w:color w:val="000000"/>
                <w:sz w:val="20"/>
              </w:rPr>
              <w:t>полученному финансовому 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w:t>
            </w:r>
            <w:r>
              <w:br/>
            </w:r>
            <w:r>
              <w:rPr>
                <w:rFonts w:ascii="Times New Roman"/>
                <w:b w:val="false"/>
                <w:i w:val="false"/>
                <w:color w:val="000000"/>
                <w:sz w:val="20"/>
              </w:rPr>
              <w:t>
</w:t>
            </w:r>
            <w:r>
              <w:rPr>
                <w:rFonts w:ascii="Times New Roman"/>
                <w:b w:val="false"/>
                <w:i w:val="false"/>
                <w:color w:val="000000"/>
                <w:sz w:val="20"/>
              </w:rPr>
              <w:t>вкладам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срочного вклада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w:t>
            </w:r>
            <w:r>
              <w:br/>
            </w:r>
            <w:r>
              <w:rPr>
                <w:rFonts w:ascii="Times New Roman"/>
                <w:b w:val="false"/>
                <w:i w:val="false"/>
                <w:color w:val="000000"/>
                <w:sz w:val="20"/>
              </w:rPr>
              <w:t>
</w:t>
            </w:r>
            <w:r>
              <w:rPr>
                <w:rFonts w:ascii="Times New Roman"/>
                <w:b w:val="false"/>
                <w:i w:val="false"/>
                <w:color w:val="000000"/>
                <w:sz w:val="20"/>
              </w:rPr>
              <w:t>стоимости условного вклада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указаний отправителя в</w:t>
            </w:r>
            <w:r>
              <w:br/>
            </w:r>
            <w:r>
              <w:rPr>
                <w:rFonts w:ascii="Times New Roman"/>
                <w:b w:val="false"/>
                <w:i w:val="false"/>
                <w:color w:val="000000"/>
                <w:sz w:val="20"/>
              </w:rPr>
              <w:t>
</w:t>
            </w:r>
            <w:r>
              <w:rPr>
                <w:rFonts w:ascii="Times New Roman"/>
                <w:b w:val="false"/>
                <w:i w:val="false"/>
                <w:color w:val="000000"/>
                <w:sz w:val="20"/>
              </w:rPr>
              <w:t>соответствии с валютным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"РЕПО" с ценными бумагами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ценные бумаги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облигации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прочие ценные бумаги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выпущенным в обращение</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выпущенным в обращение</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Субординированные долги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 со сроком</w:t>
            </w:r>
            <w:r>
              <w:br/>
            </w:r>
            <w:r>
              <w:rPr>
                <w:rFonts w:ascii="Times New Roman"/>
                <w:b w:val="false"/>
                <w:i w:val="false"/>
                <w:color w:val="000000"/>
                <w:sz w:val="20"/>
              </w:rPr>
              <w:t>
</w:t>
            </w:r>
            <w:r>
              <w:rPr>
                <w:rFonts w:ascii="Times New Roman"/>
                <w:b w:val="false"/>
                <w:i w:val="false"/>
                <w:color w:val="000000"/>
                <w:sz w:val="20"/>
              </w:rPr>
              <w:t>погашения менее пяти лет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 со сроком</w:t>
            </w:r>
            <w:r>
              <w:br/>
            </w:r>
            <w:r>
              <w:rPr>
                <w:rFonts w:ascii="Times New Roman"/>
                <w:b w:val="false"/>
                <w:i w:val="false"/>
                <w:color w:val="000000"/>
                <w:sz w:val="20"/>
              </w:rPr>
              <w:t>
</w:t>
            </w:r>
            <w:r>
              <w:rPr>
                <w:rFonts w:ascii="Times New Roman"/>
                <w:b w:val="false"/>
                <w:i w:val="false"/>
                <w:color w:val="000000"/>
                <w:sz w:val="20"/>
              </w:rPr>
              <w:t>погашения более пяти лет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другими банками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w:t>
            </w:r>
            <w:r>
              <w:br/>
            </w:r>
            <w:r>
              <w:rPr>
                <w:rFonts w:ascii="Times New Roman"/>
                <w:b w:val="false"/>
                <w:i w:val="false"/>
                <w:color w:val="000000"/>
                <w:sz w:val="20"/>
              </w:rPr>
              <w:t>
</w:t>
            </w:r>
            <w:r>
              <w:rPr>
                <w:rFonts w:ascii="Times New Roman"/>
                <w:b w:val="false"/>
                <w:i w:val="false"/>
                <w:color w:val="000000"/>
                <w:sz w:val="20"/>
              </w:rPr>
              <w:t>востребования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w:t>
            </w:r>
            <w:r>
              <w:br/>
            </w:r>
            <w:r>
              <w:rPr>
                <w:rFonts w:ascii="Times New Roman"/>
                <w:b w:val="false"/>
                <w:i w:val="false"/>
                <w:color w:val="000000"/>
                <w:sz w:val="20"/>
              </w:rPr>
              <w:t>
</w:t>
            </w:r>
            <w:r>
              <w:rPr>
                <w:rFonts w:ascii="Times New Roman"/>
                <w:b w:val="false"/>
                <w:i w:val="false"/>
                <w:color w:val="000000"/>
                <w:sz w:val="20"/>
              </w:rPr>
              <w:t>полученным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w:t>
            </w:r>
            <w:r>
              <w:br/>
            </w:r>
            <w:r>
              <w:rPr>
                <w:rFonts w:ascii="Times New Roman"/>
                <w:b w:val="false"/>
                <w:i w:val="false"/>
                <w:color w:val="000000"/>
                <w:sz w:val="20"/>
              </w:rPr>
              <w:t>
</w:t>
            </w:r>
            <w:r>
              <w:rPr>
                <w:rFonts w:ascii="Times New Roman"/>
                <w:b w:val="false"/>
                <w:i w:val="false"/>
                <w:color w:val="000000"/>
                <w:sz w:val="20"/>
              </w:rPr>
              <w:t>полученным от 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полученным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полученным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металлическим</w:t>
            </w:r>
            <w:r>
              <w:br/>
            </w:r>
            <w:r>
              <w:rPr>
                <w:rFonts w:ascii="Times New Roman"/>
                <w:b w:val="false"/>
                <w:i w:val="false"/>
                <w:color w:val="000000"/>
                <w:sz w:val="20"/>
              </w:rPr>
              <w:t>
</w:t>
            </w:r>
            <w:r>
              <w:rPr>
                <w:rFonts w:ascii="Times New Roman"/>
                <w:b w:val="false"/>
                <w:i w:val="false"/>
                <w:color w:val="000000"/>
                <w:sz w:val="20"/>
              </w:rPr>
              <w:t>счетам в аффинированных драгоценных</w:t>
            </w:r>
            <w:r>
              <w:br/>
            </w:r>
            <w:r>
              <w:rPr>
                <w:rFonts w:ascii="Times New Roman"/>
                <w:b w:val="false"/>
                <w:i w:val="false"/>
                <w:color w:val="000000"/>
                <w:sz w:val="20"/>
              </w:rPr>
              <w:t>
</w:t>
            </w:r>
            <w:r>
              <w:rPr>
                <w:rFonts w:ascii="Times New Roman"/>
                <w:b w:val="false"/>
                <w:i w:val="false"/>
                <w:color w:val="000000"/>
                <w:sz w:val="20"/>
              </w:rPr>
              <w:t>металлах</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Hачисленные расходы по займам овернайт</w:t>
            </w:r>
            <w:r>
              <w:br/>
            </w:r>
            <w:r>
              <w:rPr>
                <w:rFonts w:ascii="Times New Roman"/>
                <w:b w:val="false"/>
                <w:i w:val="false"/>
                <w:color w:val="000000"/>
                <w:sz w:val="20"/>
              </w:rPr>
              <w:t>
</w:t>
            </w:r>
            <w:r>
              <w:rPr>
                <w:rFonts w:ascii="Times New Roman"/>
                <w:b w:val="false"/>
                <w:i w:val="false"/>
                <w:color w:val="000000"/>
                <w:sz w:val="20"/>
              </w:rPr>
              <w:t xml:space="preserve">других банков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w:t>
            </w:r>
            <w:r>
              <w:br/>
            </w:r>
            <w:r>
              <w:rPr>
                <w:rFonts w:ascii="Times New Roman"/>
                <w:b w:val="false"/>
                <w:i w:val="false"/>
                <w:color w:val="000000"/>
                <w:sz w:val="20"/>
              </w:rPr>
              <w:t>
</w:t>
            </w:r>
            <w:r>
              <w:rPr>
                <w:rFonts w:ascii="Times New Roman"/>
                <w:b w:val="false"/>
                <w:i w:val="false"/>
                <w:color w:val="000000"/>
                <w:sz w:val="20"/>
              </w:rPr>
              <w:t>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w:t>
            </w:r>
            <w:r>
              <w:br/>
            </w:r>
            <w:r>
              <w:rPr>
                <w:rFonts w:ascii="Times New Roman"/>
                <w:b w:val="false"/>
                <w:i w:val="false"/>
                <w:color w:val="000000"/>
                <w:sz w:val="20"/>
              </w:rPr>
              <w:t>
</w:t>
            </w:r>
            <w:r>
              <w:rPr>
                <w:rFonts w:ascii="Times New Roman"/>
                <w:b w:val="false"/>
                <w:i w:val="false"/>
                <w:color w:val="000000"/>
                <w:sz w:val="20"/>
              </w:rPr>
              <w:t>гарантия, задаток) обязательств других</w:t>
            </w:r>
            <w:r>
              <w:br/>
            </w:r>
            <w:r>
              <w:rPr>
                <w:rFonts w:ascii="Times New Roman"/>
                <w:b w:val="false"/>
                <w:i w:val="false"/>
                <w:color w:val="000000"/>
                <w:sz w:val="20"/>
              </w:rPr>
              <w:t>
</w:t>
            </w:r>
            <w:r>
              <w:rPr>
                <w:rFonts w:ascii="Times New Roman"/>
                <w:b w:val="false"/>
                <w:i w:val="false"/>
                <w:color w:val="000000"/>
                <w:sz w:val="20"/>
              </w:rPr>
              <w:t>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w:t>
            </w:r>
            <w:r>
              <w:br/>
            </w:r>
            <w:r>
              <w:rPr>
                <w:rFonts w:ascii="Times New Roman"/>
                <w:b w:val="false"/>
                <w:i w:val="false"/>
                <w:color w:val="000000"/>
                <w:sz w:val="20"/>
              </w:rPr>
              <w:t>
</w:t>
            </w:r>
            <w:r>
              <w:rPr>
                <w:rFonts w:ascii="Times New Roman"/>
                <w:b w:val="false"/>
                <w:i w:val="false"/>
                <w:color w:val="000000"/>
                <w:sz w:val="20"/>
              </w:rPr>
              <w:t>вкладам других банков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между</w:t>
            </w:r>
            <w:r>
              <w:br/>
            </w:r>
            <w:r>
              <w:rPr>
                <w:rFonts w:ascii="Times New Roman"/>
                <w:b w:val="false"/>
                <w:i w:val="false"/>
                <w:color w:val="000000"/>
                <w:sz w:val="20"/>
              </w:rPr>
              <w:t>
</w:t>
            </w:r>
            <w:r>
              <w:rPr>
                <w:rFonts w:ascii="Times New Roman"/>
                <w:b w:val="false"/>
                <w:i w:val="false"/>
                <w:color w:val="000000"/>
                <w:sz w:val="20"/>
              </w:rPr>
              <w:t>головным офисом и его филиалами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аудиту и</w:t>
            </w:r>
            <w:r>
              <w:br/>
            </w:r>
            <w:r>
              <w:rPr>
                <w:rFonts w:ascii="Times New Roman"/>
                <w:b w:val="false"/>
                <w:i w:val="false"/>
                <w:color w:val="000000"/>
                <w:sz w:val="20"/>
              </w:rPr>
              <w:t>
</w:t>
            </w:r>
            <w:r>
              <w:rPr>
                <w:rFonts w:ascii="Times New Roman"/>
                <w:b w:val="false"/>
                <w:i w:val="false"/>
                <w:color w:val="000000"/>
                <w:sz w:val="20"/>
              </w:rPr>
              <w:t>консультационным услугам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текущим счетам</w:t>
            </w:r>
            <w:r>
              <w:br/>
            </w:r>
            <w:r>
              <w:rPr>
                <w:rFonts w:ascii="Times New Roman"/>
                <w:b w:val="false"/>
                <w:i w:val="false"/>
                <w:color w:val="000000"/>
                <w:sz w:val="20"/>
              </w:rPr>
              <w:t>
</w:t>
            </w:r>
            <w:r>
              <w:rPr>
                <w:rFonts w:ascii="Times New Roman"/>
                <w:b w:val="false"/>
                <w:i w:val="false"/>
                <w:color w:val="000000"/>
                <w:sz w:val="20"/>
              </w:rPr>
              <w:t>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w:t>
            </w:r>
            <w:r>
              <w:br/>
            </w:r>
            <w:r>
              <w:rPr>
                <w:rFonts w:ascii="Times New Roman"/>
                <w:b w:val="false"/>
                <w:i w:val="false"/>
                <w:color w:val="000000"/>
                <w:sz w:val="20"/>
              </w:rPr>
              <w:t>
</w:t>
            </w:r>
            <w:r>
              <w:rPr>
                <w:rFonts w:ascii="Times New Roman"/>
                <w:b w:val="false"/>
                <w:i w:val="false"/>
                <w:color w:val="000000"/>
                <w:sz w:val="20"/>
              </w:rPr>
              <w:t>вкладам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w:t>
            </w:r>
            <w:r>
              <w:br/>
            </w:r>
            <w:r>
              <w:rPr>
                <w:rFonts w:ascii="Times New Roman"/>
                <w:b w:val="false"/>
                <w:i w:val="false"/>
                <w:color w:val="000000"/>
                <w:sz w:val="20"/>
              </w:rPr>
              <w:t>
</w:t>
            </w:r>
            <w:r>
              <w:rPr>
                <w:rFonts w:ascii="Times New Roman"/>
                <w:b w:val="false"/>
                <w:i w:val="false"/>
                <w:color w:val="000000"/>
                <w:sz w:val="20"/>
              </w:rPr>
              <w:t>востребования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w:t>
            </w:r>
            <w:r>
              <w:br/>
            </w:r>
            <w:r>
              <w:rPr>
                <w:rFonts w:ascii="Times New Roman"/>
                <w:b w:val="false"/>
                <w:i w:val="false"/>
                <w:color w:val="000000"/>
                <w:sz w:val="20"/>
              </w:rPr>
              <w:t>
</w:t>
            </w:r>
            <w:r>
              <w:rPr>
                <w:rFonts w:ascii="Times New Roman"/>
                <w:b w:val="false"/>
                <w:i w:val="false"/>
                <w:color w:val="000000"/>
                <w:sz w:val="20"/>
              </w:rPr>
              <w:t>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w:t>
            </w:r>
            <w:r>
              <w:br/>
            </w:r>
            <w:r>
              <w:rPr>
                <w:rFonts w:ascii="Times New Roman"/>
                <w:b w:val="false"/>
                <w:i w:val="false"/>
                <w:color w:val="000000"/>
                <w:sz w:val="20"/>
              </w:rPr>
              <w:t>
</w:t>
            </w:r>
            <w:r>
              <w:rPr>
                <w:rFonts w:ascii="Times New Roman"/>
                <w:b w:val="false"/>
                <w:i w:val="false"/>
                <w:color w:val="000000"/>
                <w:sz w:val="20"/>
              </w:rPr>
              <w:t>дочерних организаций специального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w:t>
            </w:r>
            <w:r>
              <w:br/>
            </w:r>
            <w:r>
              <w:rPr>
                <w:rFonts w:ascii="Times New Roman"/>
                <w:b w:val="false"/>
                <w:i w:val="false"/>
                <w:color w:val="000000"/>
                <w:sz w:val="20"/>
              </w:rPr>
              <w:t>
</w:t>
            </w:r>
            <w:r>
              <w:rPr>
                <w:rFonts w:ascii="Times New Roman"/>
                <w:b w:val="false"/>
                <w:i w:val="false"/>
                <w:color w:val="000000"/>
                <w:sz w:val="20"/>
              </w:rPr>
              <w:t>гарантия, задаток) обязательств</w:t>
            </w:r>
            <w:r>
              <w:br/>
            </w:r>
            <w:r>
              <w:rPr>
                <w:rFonts w:ascii="Times New Roman"/>
                <w:b w:val="false"/>
                <w:i w:val="false"/>
                <w:color w:val="000000"/>
                <w:sz w:val="20"/>
              </w:rPr>
              <w:t>
</w:t>
            </w:r>
            <w:r>
              <w:rPr>
                <w:rFonts w:ascii="Times New Roman"/>
                <w:b w:val="false"/>
                <w:i w:val="false"/>
                <w:color w:val="000000"/>
                <w:sz w:val="20"/>
              </w:rPr>
              <w:t>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операциям</w:t>
            </w:r>
            <w:r>
              <w:br/>
            </w:r>
            <w:r>
              <w:rPr>
                <w:rFonts w:ascii="Times New Roman"/>
                <w:b w:val="false"/>
                <w:i w:val="false"/>
                <w:color w:val="000000"/>
                <w:sz w:val="20"/>
              </w:rPr>
              <w:t>
</w:t>
            </w:r>
            <w:r>
              <w:rPr>
                <w:rFonts w:ascii="Times New Roman"/>
                <w:b w:val="false"/>
                <w:i w:val="false"/>
                <w:color w:val="000000"/>
                <w:sz w:val="20"/>
              </w:rPr>
              <w:t>"РЕПО" с ценными бумагами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карт-счетам</w:t>
            </w:r>
            <w:r>
              <w:br/>
            </w:r>
            <w:r>
              <w:rPr>
                <w:rFonts w:ascii="Times New Roman"/>
                <w:b w:val="false"/>
                <w:i w:val="false"/>
                <w:color w:val="000000"/>
                <w:sz w:val="20"/>
              </w:rPr>
              <w:t>
</w:t>
            </w:r>
            <w:r>
              <w:rPr>
                <w:rFonts w:ascii="Times New Roman"/>
                <w:b w:val="false"/>
                <w:i w:val="false"/>
                <w:color w:val="000000"/>
                <w:sz w:val="20"/>
              </w:rPr>
              <w:t>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выпущенным в</w:t>
            </w:r>
            <w:r>
              <w:br/>
            </w:r>
            <w:r>
              <w:rPr>
                <w:rFonts w:ascii="Times New Roman"/>
                <w:b w:val="false"/>
                <w:i w:val="false"/>
                <w:color w:val="000000"/>
                <w:sz w:val="20"/>
              </w:rPr>
              <w:t>
</w:t>
            </w:r>
            <w:r>
              <w:rPr>
                <w:rFonts w:ascii="Times New Roman"/>
                <w:b w:val="false"/>
                <w:i w:val="false"/>
                <w:color w:val="000000"/>
                <w:sz w:val="20"/>
              </w:rPr>
              <w:t>обращение прочим 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w:t>
            </w:r>
            <w:r>
              <w:br/>
            </w:r>
            <w:r>
              <w:rPr>
                <w:rFonts w:ascii="Times New Roman"/>
                <w:b w:val="false"/>
                <w:i w:val="false"/>
                <w:color w:val="000000"/>
                <w:sz w:val="20"/>
              </w:rPr>
              <w:t>
</w:t>
            </w:r>
            <w:r>
              <w:rPr>
                <w:rFonts w:ascii="Times New Roman"/>
                <w:b w:val="false"/>
                <w:i w:val="false"/>
                <w:color w:val="000000"/>
                <w:sz w:val="20"/>
              </w:rPr>
              <w:t>субординированному долгу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w:t>
            </w:r>
            <w:r>
              <w:br/>
            </w:r>
            <w:r>
              <w:rPr>
                <w:rFonts w:ascii="Times New Roman"/>
                <w:b w:val="false"/>
                <w:i w:val="false"/>
                <w:color w:val="000000"/>
                <w:sz w:val="20"/>
              </w:rPr>
              <w:t>
</w:t>
            </w:r>
            <w:r>
              <w:rPr>
                <w:rFonts w:ascii="Times New Roman"/>
                <w:b w:val="false"/>
                <w:i w:val="false"/>
                <w:color w:val="000000"/>
                <w:sz w:val="20"/>
              </w:rPr>
              <w:t>полученным займам и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вкладам</w:t>
            </w:r>
            <w:r>
              <w:br/>
            </w:r>
            <w:r>
              <w:rPr>
                <w:rFonts w:ascii="Times New Roman"/>
                <w:b w:val="false"/>
                <w:i w:val="false"/>
                <w:color w:val="000000"/>
                <w:sz w:val="20"/>
              </w:rPr>
              <w:t>
</w:t>
            </w:r>
            <w:r>
              <w:rPr>
                <w:rFonts w:ascii="Times New Roman"/>
                <w:b w:val="false"/>
                <w:i w:val="false"/>
                <w:color w:val="000000"/>
                <w:sz w:val="20"/>
              </w:rPr>
              <w:t>до востребования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срочным</w:t>
            </w:r>
            <w:r>
              <w:br/>
            </w:r>
            <w:r>
              <w:rPr>
                <w:rFonts w:ascii="Times New Roman"/>
                <w:b w:val="false"/>
                <w:i w:val="false"/>
                <w:color w:val="000000"/>
                <w:sz w:val="20"/>
              </w:rPr>
              <w:t>
</w:t>
            </w:r>
            <w:r>
              <w:rPr>
                <w:rFonts w:ascii="Times New Roman"/>
                <w:b w:val="false"/>
                <w:i w:val="false"/>
                <w:color w:val="000000"/>
                <w:sz w:val="20"/>
              </w:rPr>
              <w:t>вкладам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w:t>
            </w:r>
            <w:r>
              <w:br/>
            </w:r>
            <w:r>
              <w:rPr>
                <w:rFonts w:ascii="Times New Roman"/>
                <w:b w:val="false"/>
                <w:i w:val="false"/>
                <w:color w:val="000000"/>
                <w:sz w:val="20"/>
              </w:rPr>
              <w:t>
</w:t>
            </w:r>
            <w:r>
              <w:rPr>
                <w:rFonts w:ascii="Times New Roman"/>
                <w:b w:val="false"/>
                <w:i w:val="false"/>
                <w:color w:val="000000"/>
                <w:sz w:val="20"/>
              </w:rPr>
              <w:t>выпущенным в обращение ценным бумагам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полученному</w:t>
            </w:r>
            <w:r>
              <w:br/>
            </w:r>
            <w:r>
              <w:rPr>
                <w:rFonts w:ascii="Times New Roman"/>
                <w:b w:val="false"/>
                <w:i w:val="false"/>
                <w:color w:val="000000"/>
                <w:sz w:val="20"/>
              </w:rPr>
              <w:t>
</w:t>
            </w:r>
            <w:r>
              <w:rPr>
                <w:rFonts w:ascii="Times New Roman"/>
                <w:b w:val="false"/>
                <w:i w:val="false"/>
                <w:color w:val="000000"/>
                <w:sz w:val="20"/>
              </w:rPr>
              <w:t>финансовому лизингу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w:t>
            </w:r>
            <w:r>
              <w:br/>
            </w:r>
            <w:r>
              <w:rPr>
                <w:rFonts w:ascii="Times New Roman"/>
                <w:b w:val="false"/>
                <w:i w:val="false"/>
                <w:color w:val="000000"/>
                <w:sz w:val="20"/>
              </w:rPr>
              <w:t>
</w:t>
            </w:r>
            <w:r>
              <w:rPr>
                <w:rFonts w:ascii="Times New Roman"/>
                <w:b w:val="false"/>
                <w:i w:val="false"/>
                <w:color w:val="000000"/>
                <w:sz w:val="20"/>
              </w:rPr>
              <w:t>условным вкладам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w:t>
            </w:r>
            <w:r>
              <w:br/>
            </w:r>
            <w:r>
              <w:rPr>
                <w:rFonts w:ascii="Times New Roman"/>
                <w:b w:val="false"/>
                <w:i w:val="false"/>
                <w:color w:val="000000"/>
                <w:sz w:val="20"/>
              </w:rPr>
              <w:t>
</w:t>
            </w:r>
            <w:r>
              <w:rPr>
                <w:rFonts w:ascii="Times New Roman"/>
                <w:b w:val="false"/>
                <w:i w:val="false"/>
                <w:color w:val="000000"/>
                <w:sz w:val="20"/>
              </w:rPr>
              <w:t>гарантия, задаток) обязательств других</w:t>
            </w:r>
            <w:r>
              <w:br/>
            </w:r>
            <w:r>
              <w:rPr>
                <w:rFonts w:ascii="Times New Roman"/>
                <w:b w:val="false"/>
                <w:i w:val="false"/>
                <w:color w:val="000000"/>
                <w:sz w:val="20"/>
              </w:rPr>
              <w:t>
</w:t>
            </w:r>
            <w:r>
              <w:rPr>
                <w:rFonts w:ascii="Times New Roman"/>
                <w:b w:val="false"/>
                <w:i w:val="false"/>
                <w:color w:val="000000"/>
                <w:sz w:val="20"/>
              </w:rPr>
              <w:t>банков и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текущим</w:t>
            </w:r>
            <w:r>
              <w:br/>
            </w:r>
            <w:r>
              <w:rPr>
                <w:rFonts w:ascii="Times New Roman"/>
                <w:b w:val="false"/>
                <w:i w:val="false"/>
                <w:color w:val="000000"/>
                <w:sz w:val="20"/>
              </w:rPr>
              <w:t>
</w:t>
            </w:r>
            <w:r>
              <w:rPr>
                <w:rFonts w:ascii="Times New Roman"/>
                <w:b w:val="false"/>
                <w:i w:val="false"/>
                <w:color w:val="000000"/>
                <w:sz w:val="20"/>
              </w:rPr>
              <w:t>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финансовым</w:t>
            </w:r>
            <w:r>
              <w:br/>
            </w:r>
            <w:r>
              <w:rPr>
                <w:rFonts w:ascii="Times New Roman"/>
                <w:b w:val="false"/>
                <w:i w:val="false"/>
                <w:color w:val="000000"/>
                <w:sz w:val="20"/>
              </w:rPr>
              <w:t>
</w:t>
            </w:r>
            <w:r>
              <w:rPr>
                <w:rFonts w:ascii="Times New Roman"/>
                <w:b w:val="false"/>
                <w:i w:val="false"/>
                <w:color w:val="000000"/>
                <w:sz w:val="20"/>
              </w:rPr>
              <w:t>активам, принятым в доверительное</w:t>
            </w:r>
            <w:r>
              <w:br/>
            </w:r>
            <w:r>
              <w:rPr>
                <w:rFonts w:ascii="Times New Roman"/>
                <w:b w:val="false"/>
                <w:i w:val="false"/>
                <w:color w:val="000000"/>
                <w:sz w:val="20"/>
              </w:rPr>
              <w:t>
</w:t>
            </w:r>
            <w:r>
              <w:rPr>
                <w:rFonts w:ascii="Times New Roman"/>
                <w:b w:val="false"/>
                <w:i w:val="false"/>
                <w:color w:val="000000"/>
                <w:sz w:val="20"/>
              </w:rPr>
              <w:t>(трастовое) управление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и доходов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w:t>
            </w:r>
            <w:r>
              <w:br/>
            </w:r>
            <w:r>
              <w:rPr>
                <w:rFonts w:ascii="Times New Roman"/>
                <w:b w:val="false"/>
                <w:i w:val="false"/>
                <w:color w:val="000000"/>
                <w:sz w:val="20"/>
              </w:rPr>
              <w:t>
</w:t>
            </w:r>
            <w:r>
              <w:rPr>
                <w:rFonts w:ascii="Times New Roman"/>
                <w:b w:val="false"/>
                <w:i w:val="false"/>
                <w:color w:val="000000"/>
                <w:sz w:val="20"/>
              </w:rPr>
              <w:t>предоставленным займам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предоплаты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переводным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реализации страховых</w:t>
            </w:r>
            <w:r>
              <w:br/>
            </w:r>
            <w:r>
              <w:rPr>
                <w:rFonts w:ascii="Times New Roman"/>
                <w:b w:val="false"/>
                <w:i w:val="false"/>
                <w:color w:val="000000"/>
                <w:sz w:val="20"/>
              </w:rPr>
              <w:t>
</w:t>
            </w:r>
            <w:r>
              <w:rPr>
                <w:rFonts w:ascii="Times New Roman"/>
                <w:b w:val="false"/>
                <w:i w:val="false"/>
                <w:color w:val="000000"/>
                <w:sz w:val="20"/>
              </w:rPr>
              <w:t>полисов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купле-продаже ценных 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доверительным (трастовым)</w:t>
            </w:r>
            <w:r>
              <w:br/>
            </w:r>
            <w:r>
              <w:rPr>
                <w:rFonts w:ascii="Times New Roman"/>
                <w:b w:val="false"/>
                <w:i w:val="false"/>
                <w:color w:val="000000"/>
                <w:sz w:val="20"/>
              </w:rPr>
              <w:t>
</w:t>
            </w:r>
            <w:r>
              <w:rPr>
                <w:rFonts w:ascii="Times New Roman"/>
                <w:b w:val="false"/>
                <w:i w:val="false"/>
                <w:color w:val="000000"/>
                <w:sz w:val="20"/>
              </w:rPr>
              <w:t>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полученным гарантиям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карт-счетам клиентов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прочие комиссионные</w:t>
            </w:r>
            <w:r>
              <w:br/>
            </w:r>
            <w:r>
              <w:rPr>
                <w:rFonts w:ascii="Times New Roman"/>
                <w:b w:val="false"/>
                <w:i w:val="false"/>
                <w:color w:val="000000"/>
                <w:sz w:val="20"/>
              </w:rPr>
              <w:t>
</w:t>
            </w:r>
            <w:r>
              <w:rPr>
                <w:rFonts w:ascii="Times New Roman"/>
                <w:b w:val="false"/>
                <w:i w:val="false"/>
                <w:color w:val="000000"/>
                <w:sz w:val="20"/>
              </w:rPr>
              <w:t>расходы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кастодиальной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переводным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реализации страховых</w:t>
            </w:r>
            <w:r>
              <w:br/>
            </w:r>
            <w:r>
              <w:rPr>
                <w:rFonts w:ascii="Times New Roman"/>
                <w:b w:val="false"/>
                <w:i w:val="false"/>
                <w:color w:val="000000"/>
                <w:sz w:val="20"/>
              </w:rPr>
              <w:t>
</w:t>
            </w:r>
            <w:r>
              <w:rPr>
                <w:rFonts w:ascii="Times New Roman"/>
                <w:b w:val="false"/>
                <w:i w:val="false"/>
                <w:color w:val="000000"/>
                <w:sz w:val="20"/>
              </w:rPr>
              <w:t>полисов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купле-продаже ценных бумаг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доверительным (трастовым)</w:t>
            </w:r>
            <w:r>
              <w:br/>
            </w:r>
            <w:r>
              <w:rPr>
                <w:rFonts w:ascii="Times New Roman"/>
                <w:b w:val="false"/>
                <w:i w:val="false"/>
                <w:color w:val="000000"/>
                <w:sz w:val="20"/>
              </w:rPr>
              <w:t>
</w:t>
            </w:r>
            <w:r>
              <w:rPr>
                <w:rFonts w:ascii="Times New Roman"/>
                <w:b w:val="false"/>
                <w:i w:val="false"/>
                <w:color w:val="000000"/>
                <w:sz w:val="20"/>
              </w:rPr>
              <w:t>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полученным гарантиям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прочие комиссионные</w:t>
            </w:r>
            <w:r>
              <w:br/>
            </w:r>
            <w:r>
              <w:rPr>
                <w:rFonts w:ascii="Times New Roman"/>
                <w:b w:val="false"/>
                <w:i w:val="false"/>
                <w:color w:val="000000"/>
                <w:sz w:val="20"/>
              </w:rPr>
              <w:t>
</w:t>
            </w:r>
            <w:r>
              <w:rPr>
                <w:rFonts w:ascii="Times New Roman"/>
                <w:b w:val="false"/>
                <w:i w:val="false"/>
                <w:color w:val="000000"/>
                <w:sz w:val="20"/>
              </w:rPr>
              <w:t>расходы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w:t>
            </w:r>
            <w:r>
              <w:br/>
            </w:r>
            <w:r>
              <w:rPr>
                <w:rFonts w:ascii="Times New Roman"/>
                <w:b w:val="false"/>
                <w:i w:val="false"/>
                <w:color w:val="000000"/>
                <w:sz w:val="20"/>
              </w:rPr>
              <w:t>
</w:t>
            </w:r>
            <w:r>
              <w:rPr>
                <w:rFonts w:ascii="Times New Roman"/>
                <w:b w:val="false"/>
                <w:i w:val="false"/>
                <w:color w:val="000000"/>
                <w:sz w:val="20"/>
              </w:rPr>
              <w:t>услугам по кастодиальной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налогам и другим</w:t>
            </w:r>
            <w:r>
              <w:br/>
            </w:r>
            <w:r>
              <w:rPr>
                <w:rFonts w:ascii="Times New Roman"/>
                <w:b w:val="false"/>
                <w:i w:val="false"/>
                <w:color w:val="000000"/>
                <w:sz w:val="20"/>
              </w:rPr>
              <w:t>
</w:t>
            </w:r>
            <w:r>
              <w:rPr>
                <w:rFonts w:ascii="Times New Roman"/>
                <w:b w:val="false"/>
                <w:i w:val="false"/>
                <w:color w:val="000000"/>
                <w:sz w:val="20"/>
              </w:rPr>
              <w:t>обязательным платежам в бюджет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работниками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документарным расчетам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капитальным вложениям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Отсроченный подоходный налог</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Длинная валютная позиция по</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иностранной валюты в</w:t>
            </w:r>
            <w:r>
              <w:br/>
            </w:r>
            <w:r>
              <w:rPr>
                <w:rFonts w:ascii="Times New Roman"/>
                <w:b w:val="false"/>
                <w:i w:val="false"/>
                <w:color w:val="000000"/>
                <w:sz w:val="20"/>
              </w:rPr>
              <w:t>
</w:t>
            </w:r>
            <w:r>
              <w:rPr>
                <w:rFonts w:ascii="Times New Roman"/>
                <w:b w:val="false"/>
                <w:i w:val="false"/>
                <w:color w:val="000000"/>
                <w:sz w:val="20"/>
              </w:rPr>
              <w:t>тенге (короткой валютной позиции)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 по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w:t>
            </w:r>
            <w:r>
              <w:br/>
            </w:r>
            <w:r>
              <w:rPr>
                <w:rFonts w:ascii="Times New Roman"/>
                <w:b w:val="false"/>
                <w:i w:val="false"/>
                <w:color w:val="000000"/>
                <w:sz w:val="20"/>
              </w:rPr>
              <w:t>
</w:t>
            </w:r>
            <w:r>
              <w:rPr>
                <w:rFonts w:ascii="Times New Roman"/>
                <w:b w:val="false"/>
                <w:i w:val="false"/>
                <w:color w:val="000000"/>
                <w:sz w:val="20"/>
              </w:rPr>
              <w:t>кастодиальной деятельностью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акцептам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 по небанковской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транзитные счета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Длинная позиция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 в тенге (короткой</w:t>
            </w:r>
            <w:r>
              <w:br/>
            </w:r>
            <w:r>
              <w:rPr>
                <w:rFonts w:ascii="Times New Roman"/>
                <w:b w:val="false"/>
                <w:i w:val="false"/>
                <w:color w:val="000000"/>
                <w:sz w:val="20"/>
              </w:rPr>
              <w:t>
</w:t>
            </w:r>
            <w:r>
              <w:rPr>
                <w:rFonts w:ascii="Times New Roman"/>
                <w:b w:val="false"/>
                <w:i w:val="false"/>
                <w:color w:val="000000"/>
                <w:sz w:val="20"/>
              </w:rPr>
              <w:t>позиции по аффинированным драгоценным</w:t>
            </w:r>
            <w:r>
              <w:br/>
            </w:r>
            <w:r>
              <w:rPr>
                <w:rFonts w:ascii="Times New Roman"/>
                <w:b w:val="false"/>
                <w:i w:val="false"/>
                <w:color w:val="000000"/>
                <w:sz w:val="20"/>
              </w:rPr>
              <w:t>
</w:t>
            </w:r>
            <w:r>
              <w:rPr>
                <w:rFonts w:ascii="Times New Roman"/>
                <w:b w:val="false"/>
                <w:i w:val="false"/>
                <w:color w:val="000000"/>
                <w:sz w:val="20"/>
              </w:rPr>
              <w:t>металлам)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по условным обязательствам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по условным</w:t>
            </w:r>
            <w:r>
              <w:br/>
            </w:r>
            <w:r>
              <w:rPr>
                <w:rFonts w:ascii="Times New Roman"/>
                <w:b w:val="false"/>
                <w:i w:val="false"/>
                <w:color w:val="000000"/>
                <w:sz w:val="20"/>
              </w:rPr>
              <w:t>
</w:t>
            </w:r>
            <w:r>
              <w:rPr>
                <w:rFonts w:ascii="Times New Roman"/>
                <w:b w:val="false"/>
                <w:i w:val="false"/>
                <w:color w:val="000000"/>
                <w:sz w:val="20"/>
              </w:rPr>
              <w:t>обязательствам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 производными</w:t>
            </w:r>
            <w:r>
              <w:br/>
            </w:r>
            <w:r>
              <w:rPr>
                <w:rFonts w:ascii="Times New Roman"/>
                <w:b w:val="false"/>
                <w:i w:val="false"/>
                <w:color w:val="000000"/>
                <w:sz w:val="20"/>
              </w:rPr>
              <w:t>
</w:t>
            </w:r>
            <w:r>
              <w:rPr>
                <w:rFonts w:ascii="Times New Roman"/>
                <w:b w:val="false"/>
                <w:i w:val="false"/>
                <w:color w:val="000000"/>
                <w:sz w:val="20"/>
              </w:rPr>
              <w:t>финансовыми инструментами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фьючерс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форвард</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опционным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спот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своп</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премии за</w:t>
            </w:r>
            <w:r>
              <w:br/>
            </w:r>
            <w:r>
              <w:rPr>
                <w:rFonts w:ascii="Times New Roman"/>
                <w:b w:val="false"/>
                <w:i w:val="false"/>
                <w:color w:val="000000"/>
                <w:sz w:val="20"/>
              </w:rPr>
              <w:t>
</w:t>
            </w:r>
            <w:r>
              <w:rPr>
                <w:rFonts w:ascii="Times New Roman"/>
                <w:b w:val="false"/>
                <w:i w:val="false"/>
                <w:color w:val="000000"/>
                <w:sz w:val="20"/>
              </w:rPr>
              <w:t>приобретаемый опцион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прочим операциям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 по вновь включенным балансовым</w:t>
            </w:r>
            <w:r>
              <w:br/>
            </w:r>
            <w:r>
              <w:rPr>
                <w:rFonts w:ascii="Times New Roman"/>
                <w:b w:val="false"/>
                <w:i w:val="false"/>
                <w:color w:val="000000"/>
                <w:sz w:val="20"/>
              </w:rPr>
              <w:t>
</w:t>
            </w:r>
            <w:r>
              <w:rPr>
                <w:rFonts w:ascii="Times New Roman"/>
                <w:b w:val="false"/>
                <w:i w:val="false"/>
                <w:color w:val="000000"/>
                <w:sz w:val="20"/>
              </w:rPr>
              <w:t>счетам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 простые</w:t>
            </w:r>
            <w:r>
              <w:br/>
            </w:r>
            <w:r>
              <w:rPr>
                <w:rFonts w:ascii="Times New Roman"/>
                <w:b w:val="false"/>
                <w:i w:val="false"/>
                <w:color w:val="000000"/>
                <w:sz w:val="20"/>
              </w:rPr>
              <w:t>
</w:t>
            </w:r>
            <w:r>
              <w:rPr>
                <w:rFonts w:ascii="Times New Roman"/>
                <w:b w:val="false"/>
                <w:i w:val="false"/>
                <w:color w:val="000000"/>
                <w:sz w:val="20"/>
              </w:rPr>
              <w:t>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w:t>
            </w:r>
            <w:r>
              <w:br/>
            </w:r>
            <w:r>
              <w:rPr>
                <w:rFonts w:ascii="Times New Roman"/>
                <w:b w:val="false"/>
                <w:i w:val="false"/>
                <w:color w:val="000000"/>
                <w:sz w:val="20"/>
              </w:rPr>
              <w:t>
</w:t>
            </w:r>
            <w:r>
              <w:rPr>
                <w:rFonts w:ascii="Times New Roman"/>
                <w:b w:val="false"/>
                <w:i w:val="false"/>
                <w:color w:val="000000"/>
                <w:sz w:val="20"/>
              </w:rPr>
              <w:t>простые 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простые 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w:t>
            </w:r>
            <w:r>
              <w:br/>
            </w:r>
            <w:r>
              <w:rPr>
                <w:rFonts w:ascii="Times New Roman"/>
                <w:b w:val="false"/>
                <w:i w:val="false"/>
                <w:color w:val="000000"/>
                <w:sz w:val="20"/>
              </w:rPr>
              <w:t>
</w:t>
            </w:r>
            <w:r>
              <w:rPr>
                <w:rFonts w:ascii="Times New Roman"/>
                <w:b w:val="false"/>
                <w:i w:val="false"/>
                <w:color w:val="000000"/>
                <w:sz w:val="20"/>
              </w:rPr>
              <w:t>привилегированные 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w:t>
            </w:r>
            <w:r>
              <w:br/>
            </w:r>
            <w:r>
              <w:rPr>
                <w:rFonts w:ascii="Times New Roman"/>
                <w:b w:val="false"/>
                <w:i w:val="false"/>
                <w:color w:val="000000"/>
                <w:sz w:val="20"/>
              </w:rPr>
              <w:t>
</w:t>
            </w:r>
            <w:r>
              <w:rPr>
                <w:rFonts w:ascii="Times New Roman"/>
                <w:b w:val="false"/>
                <w:i w:val="false"/>
                <w:color w:val="000000"/>
                <w:sz w:val="20"/>
              </w:rPr>
              <w:t>привилегированные 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привилегированные акции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 вклады</w:t>
            </w:r>
            <w:r>
              <w:br/>
            </w:r>
            <w:r>
              <w:rPr>
                <w:rFonts w:ascii="Times New Roman"/>
                <w:b w:val="false"/>
                <w:i w:val="false"/>
                <w:color w:val="000000"/>
                <w:sz w:val="20"/>
              </w:rPr>
              <w:t>
</w:t>
            </w:r>
            <w:r>
              <w:rPr>
                <w:rFonts w:ascii="Times New Roman"/>
                <w:b w:val="false"/>
                <w:i w:val="false"/>
                <w:color w:val="000000"/>
                <w:sz w:val="20"/>
              </w:rPr>
              <w:t>и паи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 вклады</w:t>
            </w:r>
            <w:r>
              <w:br/>
            </w:r>
            <w:r>
              <w:rPr>
                <w:rFonts w:ascii="Times New Roman"/>
                <w:b w:val="false"/>
                <w:i w:val="false"/>
                <w:color w:val="000000"/>
                <w:sz w:val="20"/>
              </w:rPr>
              <w:t>
</w:t>
            </w:r>
            <w:r>
              <w:rPr>
                <w:rFonts w:ascii="Times New Roman"/>
                <w:b w:val="false"/>
                <w:i w:val="false"/>
                <w:color w:val="000000"/>
                <w:sz w:val="20"/>
              </w:rPr>
              <w:t>и паи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вклады и паи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капитал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оплаченный капитал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 и резервы переоценки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основных средств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стоимости ценных</w:t>
            </w:r>
            <w:r>
              <w:br/>
            </w:r>
            <w:r>
              <w:rPr>
                <w:rFonts w:ascii="Times New Roman"/>
                <w:b w:val="false"/>
                <w:i w:val="false"/>
                <w:color w:val="000000"/>
                <w:sz w:val="20"/>
              </w:rPr>
              <w:t>
</w:t>
            </w:r>
            <w:r>
              <w:rPr>
                <w:rFonts w:ascii="Times New Roman"/>
                <w:b w:val="false"/>
                <w:i w:val="false"/>
                <w:color w:val="000000"/>
                <w:sz w:val="20"/>
              </w:rPr>
              <w:t>бумаг, имеющихся в наличии для продажи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чистый доход</w:t>
            </w:r>
            <w:r>
              <w:br/>
            </w:r>
            <w:r>
              <w:rPr>
                <w:rFonts w:ascii="Times New Roman"/>
                <w:b w:val="false"/>
                <w:i w:val="false"/>
                <w:color w:val="000000"/>
                <w:sz w:val="20"/>
              </w:rPr>
              <w:t>
</w:t>
            </w:r>
            <w:r>
              <w:rPr>
                <w:rFonts w:ascii="Times New Roman"/>
                <w:b w:val="false"/>
                <w:i w:val="false"/>
                <w:color w:val="000000"/>
                <w:sz w:val="20"/>
              </w:rPr>
              <w:t>(непокрытый убыток) прошлых лет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w:t>
            </w:r>
            <w:r>
              <w:br/>
            </w:r>
            <w:r>
              <w:rPr>
                <w:rFonts w:ascii="Times New Roman"/>
                <w:b w:val="false"/>
                <w:i w:val="false"/>
                <w:color w:val="000000"/>
                <w:sz w:val="20"/>
              </w:rPr>
              <w:t>
</w:t>
            </w:r>
            <w:r>
              <w:rPr>
                <w:rFonts w:ascii="Times New Roman"/>
                <w:b w:val="false"/>
                <w:i w:val="false"/>
                <w:color w:val="000000"/>
                <w:sz w:val="20"/>
              </w:rPr>
              <w:t>аффинированных драгоценных металлов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займов</w:t>
            </w:r>
            <w:r>
              <w:br/>
            </w:r>
            <w:r>
              <w:rPr>
                <w:rFonts w:ascii="Times New Roman"/>
                <w:b w:val="false"/>
                <w:i w:val="false"/>
                <w:color w:val="000000"/>
                <w:sz w:val="20"/>
              </w:rPr>
              <w:t>
</w:t>
            </w:r>
            <w:r>
              <w:rPr>
                <w:rFonts w:ascii="Times New Roman"/>
                <w:b w:val="false"/>
                <w:i w:val="false"/>
                <w:color w:val="000000"/>
                <w:sz w:val="20"/>
              </w:rPr>
              <w:t>в тенге с фиксацией валютного</w:t>
            </w:r>
            <w:r>
              <w:br/>
            </w:r>
            <w:r>
              <w:rPr>
                <w:rFonts w:ascii="Times New Roman"/>
                <w:b w:val="false"/>
                <w:i w:val="false"/>
                <w:color w:val="000000"/>
                <w:sz w:val="20"/>
              </w:rPr>
              <w:t>
</w:t>
            </w:r>
            <w:r>
              <w:rPr>
                <w:rFonts w:ascii="Times New Roman"/>
                <w:b w:val="false"/>
                <w:i w:val="false"/>
                <w:color w:val="000000"/>
                <w:sz w:val="20"/>
              </w:rPr>
              <w:t>эквивалента займов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вкладов</w:t>
            </w:r>
            <w:r>
              <w:br/>
            </w:r>
            <w:r>
              <w:rPr>
                <w:rFonts w:ascii="Times New Roman"/>
                <w:b w:val="false"/>
                <w:i w:val="false"/>
                <w:color w:val="000000"/>
                <w:sz w:val="20"/>
              </w:rPr>
              <w:t>
</w:t>
            </w:r>
            <w:r>
              <w:rPr>
                <w:rFonts w:ascii="Times New Roman"/>
                <w:b w:val="false"/>
                <w:i w:val="false"/>
                <w:color w:val="000000"/>
                <w:sz w:val="20"/>
              </w:rPr>
              <w:t>в тенге с фиксацией валютного</w:t>
            </w:r>
            <w:r>
              <w:br/>
            </w:r>
            <w:r>
              <w:rPr>
                <w:rFonts w:ascii="Times New Roman"/>
                <w:b w:val="false"/>
                <w:i w:val="false"/>
                <w:color w:val="000000"/>
                <w:sz w:val="20"/>
              </w:rPr>
              <w:t>
</w:t>
            </w:r>
            <w:r>
              <w:rPr>
                <w:rFonts w:ascii="Times New Roman"/>
                <w:b w:val="false"/>
                <w:i w:val="false"/>
                <w:color w:val="000000"/>
                <w:sz w:val="20"/>
              </w:rPr>
              <w:t>эквивалента вкладов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прочей переоценке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чистый доход</w:t>
            </w:r>
            <w:r>
              <w:br/>
            </w:r>
            <w:r>
              <w:rPr>
                <w:rFonts w:ascii="Times New Roman"/>
                <w:b w:val="false"/>
                <w:i w:val="false"/>
                <w:color w:val="000000"/>
                <w:sz w:val="20"/>
              </w:rPr>
              <w:t>
</w:t>
            </w:r>
            <w:r>
              <w:rPr>
                <w:rFonts w:ascii="Times New Roman"/>
                <w:b w:val="false"/>
                <w:i w:val="false"/>
                <w:color w:val="000000"/>
                <w:sz w:val="20"/>
              </w:rPr>
              <w:t>(непокрытый убыток)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данные по вновь включенным балансовым счетам</w:t>
            </w:r>
            <w:r>
              <w:br/>
            </w:r>
            <w:r>
              <w:rPr>
                <w:rFonts w:ascii="Times New Roman"/>
                <w:b w:val="false"/>
                <w:i w:val="false"/>
                <w:color w:val="000000"/>
                <w:sz w:val="20"/>
              </w:rPr>
              <w:t>
</w:t>
            </w:r>
            <w:r>
              <w:rPr>
                <w:rFonts w:ascii="Times New Roman"/>
                <w:b w:val="false"/>
                <w:i w:val="false"/>
                <w:color w:val="000000"/>
                <w:sz w:val="20"/>
              </w:rPr>
              <w:t>собственного капитала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6" w:id="587"/>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87"/>
    <w:bookmarkStart w:name="z9560" w:id="58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88"/>
    <w:bookmarkStart w:name="z9561" w:id="58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Первоначальная</w:t>
      </w:r>
      <w:r>
        <w:br/>
      </w:r>
      <w:r>
        <w:rPr>
          <w:rFonts w:ascii="Times New Roman"/>
          <w:b w:val="false"/>
          <w:i w:val="false"/>
          <w:color w:val="000000"/>
          <w:sz w:val="28"/>
        </w:rPr>
        <w:t>
</w:t>
      </w:r>
      <w:r>
        <w:rPr>
          <w:rFonts w:ascii="Times New Roman"/>
          <w:b w:val="false"/>
          <w:i w:val="false"/>
          <w:color w:val="000000"/>
          <w:sz w:val="28"/>
        </w:rPr>
        <w:t>
Очередная</w:t>
      </w:r>
      <w:r>
        <w:br/>
      </w:r>
      <w:r>
        <w:rPr>
          <w:rFonts w:ascii="Times New Roman"/>
          <w:b w:val="false"/>
          <w:i w:val="false"/>
          <w:color w:val="000000"/>
          <w:sz w:val="28"/>
        </w:rPr>
        <w:t>
</w:t>
      </w:r>
      <w:r>
        <w:rPr>
          <w:rFonts w:ascii="Times New Roman"/>
          <w:b w:val="false"/>
          <w:i w:val="false"/>
          <w:color w:val="000000"/>
          <w:sz w:val="28"/>
        </w:rPr>
        <w:t>
Дополнительная</w:t>
      </w:r>
      <w:r>
        <w:br/>
      </w:r>
      <w:r>
        <w:rPr>
          <w:rFonts w:ascii="Times New Roman"/>
          <w:b w:val="false"/>
          <w:i w:val="false"/>
          <w:color w:val="000000"/>
          <w:sz w:val="28"/>
        </w:rPr>
        <w:t>
</w:t>
      </w:r>
      <w:r>
        <w:rPr>
          <w:rFonts w:ascii="Times New Roman"/>
          <w:b w:val="false"/>
          <w:i w:val="false"/>
          <w:color w:val="000000"/>
          <w:sz w:val="28"/>
        </w:rPr>
        <w:t>
По уведомлению</w:t>
      </w:r>
      <w:r>
        <w:br/>
      </w:r>
      <w:r>
        <w:rPr>
          <w:rFonts w:ascii="Times New Roman"/>
          <w:b w:val="false"/>
          <w:i w:val="false"/>
          <w:color w:val="000000"/>
          <w:sz w:val="28"/>
        </w:rPr>
        <w:t>
</w:t>
      </w:r>
      <w:r>
        <w:rPr>
          <w:rFonts w:ascii="Times New Roman"/>
          <w:b w:val="false"/>
          <w:i w:val="false"/>
          <w:color w:val="000000"/>
          <w:sz w:val="28"/>
        </w:rPr>
        <w:t>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89"/>
    <w:bookmarkStart w:name="z9572" w:id="590"/>
    <w:p>
      <w:pPr>
        <w:spacing w:after="0"/>
        <w:ind w:left="0"/>
        <w:jc w:val="left"/>
      </w:pPr>
      <w:r>
        <w:rPr>
          <w:rFonts w:ascii="Times New Roman"/>
          <w:b/>
          <w:i w:val="false"/>
          <w:color w:val="000000"/>
        </w:rPr>
        <w:t xml:space="preserve"> 
Форма 2.4</w:t>
      </w:r>
      <w:r>
        <w:br/>
      </w:r>
      <w:r>
        <w:rPr>
          <w:rFonts w:ascii="Times New Roman"/>
          <w:b/>
          <w:i w:val="false"/>
          <w:color w:val="000000"/>
        </w:rPr>
        <w:t>
Отчет о доходах и расходах</w:t>
      </w:r>
    </w:p>
    <w:bookmarkEnd w:id="590"/>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6527"/>
        <w:gridCol w:w="3647"/>
        <w:gridCol w:w="2979"/>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периода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 счетам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корреспондентскому</w:t>
            </w:r>
            <w:r>
              <w:br/>
            </w:r>
            <w:r>
              <w:rPr>
                <w:rFonts w:ascii="Times New Roman"/>
                <w:b w:val="false"/>
                <w:i w:val="false"/>
                <w:color w:val="000000"/>
                <w:sz w:val="20"/>
              </w:rPr>
              <w:t>
</w:t>
            </w:r>
            <w:r>
              <w:rPr>
                <w:rFonts w:ascii="Times New Roman"/>
                <w:b w:val="false"/>
                <w:i w:val="false"/>
                <w:color w:val="000000"/>
                <w:sz w:val="20"/>
              </w:rPr>
              <w:t>счету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w:t>
            </w:r>
            <w:r>
              <w:br/>
            </w:r>
            <w:r>
              <w:rPr>
                <w:rFonts w:ascii="Times New Roman"/>
                <w:b w:val="false"/>
                <w:i w:val="false"/>
                <w:color w:val="000000"/>
                <w:sz w:val="20"/>
              </w:rPr>
              <w:t>
</w:t>
            </w:r>
            <w:r>
              <w:rPr>
                <w:rFonts w:ascii="Times New Roman"/>
                <w:b w:val="false"/>
                <w:i w:val="false"/>
                <w:color w:val="000000"/>
                <w:sz w:val="20"/>
              </w:rPr>
              <w:t>счетам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размещенным в</w:t>
            </w:r>
            <w:r>
              <w:br/>
            </w:r>
            <w:r>
              <w:rPr>
                <w:rFonts w:ascii="Times New Roman"/>
                <w:b w:val="false"/>
                <w:i w:val="false"/>
                <w:color w:val="000000"/>
                <w:sz w:val="20"/>
              </w:rPr>
              <w:t>
</w:t>
            </w:r>
            <w:r>
              <w:rPr>
                <w:rFonts w:ascii="Times New Roman"/>
                <w:b w:val="false"/>
                <w:i w:val="false"/>
                <w:color w:val="000000"/>
                <w:sz w:val="20"/>
              </w:rPr>
              <w:t>Национальном Банке 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размещенным</w:t>
            </w:r>
            <w:r>
              <w:br/>
            </w:r>
            <w:r>
              <w:rPr>
                <w:rFonts w:ascii="Times New Roman"/>
                <w:b w:val="false"/>
                <w:i w:val="false"/>
                <w:color w:val="000000"/>
                <w:sz w:val="20"/>
              </w:rPr>
              <w:t>
</w:t>
            </w:r>
            <w:r>
              <w:rPr>
                <w:rFonts w:ascii="Times New Roman"/>
                <w:b w:val="false"/>
                <w:i w:val="false"/>
                <w:color w:val="000000"/>
                <w:sz w:val="20"/>
              </w:rPr>
              <w:t>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 (на одну ночь)</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размещенным в</w:t>
            </w:r>
            <w:r>
              <w:br/>
            </w:r>
            <w:r>
              <w:rPr>
                <w:rFonts w:ascii="Times New Roman"/>
                <w:b w:val="false"/>
                <w:i w:val="false"/>
                <w:color w:val="000000"/>
                <w:sz w:val="20"/>
              </w:rPr>
              <w:t>
</w:t>
            </w:r>
            <w:r>
              <w:rPr>
                <w:rFonts w:ascii="Times New Roman"/>
                <w:b w:val="false"/>
                <w:i w:val="false"/>
                <w:color w:val="000000"/>
                <w:sz w:val="20"/>
              </w:rPr>
              <w:t>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срочным вкладам,</w:t>
            </w:r>
            <w:r>
              <w:br/>
            </w:r>
            <w:r>
              <w:rPr>
                <w:rFonts w:ascii="Times New Roman"/>
                <w:b w:val="false"/>
                <w:i w:val="false"/>
                <w:color w:val="000000"/>
                <w:sz w:val="20"/>
              </w:rPr>
              <w:t>
</w:t>
            </w:r>
            <w:r>
              <w:rPr>
                <w:rFonts w:ascii="Times New Roman"/>
                <w:b w:val="false"/>
                <w:i w:val="false"/>
                <w:color w:val="000000"/>
                <w:sz w:val="20"/>
              </w:rPr>
              <w:t>размещенным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обязательным</w:t>
            </w:r>
            <w:r>
              <w:br/>
            </w:r>
            <w:r>
              <w:rPr>
                <w:rFonts w:ascii="Times New Roman"/>
                <w:b w:val="false"/>
                <w:i w:val="false"/>
                <w:color w:val="000000"/>
                <w:sz w:val="20"/>
              </w:rPr>
              <w:t>
</w:t>
            </w:r>
            <w:r>
              <w:rPr>
                <w:rFonts w:ascii="Times New Roman"/>
                <w:b w:val="false"/>
                <w:i w:val="false"/>
                <w:color w:val="000000"/>
                <w:sz w:val="20"/>
              </w:rPr>
              <w:t>резервам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ценным бумагам,</w:t>
            </w:r>
            <w:r>
              <w:br/>
            </w:r>
            <w:r>
              <w:rPr>
                <w:rFonts w:ascii="Times New Roman"/>
                <w:b w:val="false"/>
                <w:i w:val="false"/>
                <w:color w:val="000000"/>
                <w:sz w:val="20"/>
              </w:rPr>
              <w:t>
</w:t>
            </w:r>
            <w:r>
              <w:rPr>
                <w:rFonts w:ascii="Times New Roman"/>
                <w:b w:val="false"/>
                <w:i w:val="false"/>
                <w:color w:val="000000"/>
                <w:sz w:val="20"/>
              </w:rPr>
              <w:t>предназначенным для торговли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r>
              <w:br/>
            </w:r>
            <w:r>
              <w:rPr>
                <w:rFonts w:ascii="Times New Roman"/>
                <w:b w:val="false"/>
                <w:i w:val="false"/>
                <w:color w:val="000000"/>
                <w:sz w:val="20"/>
              </w:rPr>
              <w:t>
</w:t>
            </w:r>
            <w:r>
              <w:rPr>
                <w:rFonts w:ascii="Times New Roman"/>
                <w:b w:val="false"/>
                <w:i w:val="false"/>
                <w:color w:val="000000"/>
                <w:sz w:val="20"/>
              </w:rPr>
              <w:t>предназначенным для торговли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размещенным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размещенным</w:t>
            </w:r>
            <w:r>
              <w:br/>
            </w:r>
            <w:r>
              <w:rPr>
                <w:rFonts w:ascii="Times New Roman"/>
                <w:b w:val="false"/>
                <w:i w:val="false"/>
                <w:color w:val="000000"/>
                <w:sz w:val="20"/>
              </w:rPr>
              <w:t>
</w:t>
            </w:r>
            <w:r>
              <w:rPr>
                <w:rFonts w:ascii="Times New Roman"/>
                <w:b w:val="false"/>
                <w:i w:val="false"/>
                <w:color w:val="000000"/>
                <w:sz w:val="20"/>
              </w:rPr>
              <w:t>в других банках (на одну ночь)</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размещенным в других</w:t>
            </w:r>
            <w:r>
              <w:br/>
            </w:r>
            <w:r>
              <w:rPr>
                <w:rFonts w:ascii="Times New Roman"/>
                <w:b w:val="false"/>
                <w:i w:val="false"/>
                <w:color w:val="000000"/>
                <w:sz w:val="20"/>
              </w:rPr>
              <w:t>
</w:t>
            </w:r>
            <w:r>
              <w:rPr>
                <w:rFonts w:ascii="Times New Roman"/>
                <w:b w:val="false"/>
                <w:i w:val="false"/>
                <w:color w:val="000000"/>
                <w:sz w:val="20"/>
              </w:rPr>
              <w:t>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r>
              <w:br/>
            </w:r>
            <w:r>
              <w:rPr>
                <w:rFonts w:ascii="Times New Roman"/>
                <w:b w:val="false"/>
                <w:i w:val="false"/>
                <w:color w:val="000000"/>
                <w:sz w:val="20"/>
              </w:rPr>
              <w:t>
</w:t>
            </w:r>
            <w:r>
              <w:rPr>
                <w:rFonts w:ascii="Times New Roman"/>
                <w:b w:val="false"/>
                <w:i w:val="false"/>
                <w:color w:val="000000"/>
                <w:sz w:val="20"/>
              </w:rPr>
              <w:t>(до одного месяца)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r>
              <w:br/>
            </w:r>
            <w:r>
              <w:rPr>
                <w:rFonts w:ascii="Times New Roman"/>
                <w:b w:val="false"/>
                <w:i w:val="false"/>
                <w:color w:val="000000"/>
                <w:sz w:val="20"/>
              </w:rPr>
              <w:t>
</w:t>
            </w:r>
            <w:r>
              <w:rPr>
                <w:rFonts w:ascii="Times New Roman"/>
                <w:b w:val="false"/>
                <w:i w:val="false"/>
                <w:color w:val="000000"/>
                <w:sz w:val="20"/>
              </w:rPr>
              <w:t>(до одного года)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условным вкладам,</w:t>
            </w:r>
            <w:r>
              <w:br/>
            </w:r>
            <w:r>
              <w:rPr>
                <w:rFonts w:ascii="Times New Roman"/>
                <w:b w:val="false"/>
                <w:i w:val="false"/>
                <w:color w:val="000000"/>
                <w:sz w:val="20"/>
              </w:rPr>
              <w:t>
</w:t>
            </w:r>
            <w:r>
              <w:rPr>
                <w:rFonts w:ascii="Times New Roman"/>
                <w:b w:val="false"/>
                <w:i w:val="false"/>
                <w:color w:val="000000"/>
                <w:sz w:val="20"/>
              </w:rPr>
              <w:t>размещенным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других банков по вкладам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 размещенным на</w:t>
            </w:r>
            <w:r>
              <w:br/>
            </w:r>
            <w:r>
              <w:rPr>
                <w:rFonts w:ascii="Times New Roman"/>
                <w:b w:val="false"/>
                <w:i w:val="false"/>
                <w:color w:val="000000"/>
                <w:sz w:val="20"/>
              </w:rPr>
              <w:t>
</w:t>
            </w:r>
            <w:r>
              <w:rPr>
                <w:rFonts w:ascii="Times New Roman"/>
                <w:b w:val="false"/>
                <w:i w:val="false"/>
                <w:color w:val="000000"/>
                <w:sz w:val="20"/>
              </w:rPr>
              <w:t>металлических счетах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вкладу, являющемуся</w:t>
            </w:r>
            <w:r>
              <w:br/>
            </w:r>
            <w:r>
              <w:rPr>
                <w:rFonts w:ascii="Times New Roman"/>
                <w:b w:val="false"/>
                <w:i w:val="false"/>
                <w:color w:val="000000"/>
                <w:sz w:val="20"/>
              </w:rPr>
              <w:t>
</w:t>
            </w:r>
            <w:r>
              <w:rPr>
                <w:rFonts w:ascii="Times New Roman"/>
                <w:b w:val="false"/>
                <w:i w:val="false"/>
                <w:color w:val="000000"/>
                <w:sz w:val="20"/>
              </w:rPr>
              <w:t>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банка,</w:t>
            </w:r>
            <w:r>
              <w:br/>
            </w:r>
            <w:r>
              <w:rPr>
                <w:rFonts w:ascii="Times New Roman"/>
                <w:b w:val="false"/>
                <w:i w:val="false"/>
                <w:color w:val="000000"/>
                <w:sz w:val="20"/>
              </w:rPr>
              <w:t>
</w:t>
            </w:r>
            <w:r>
              <w:rPr>
                <w:rFonts w:ascii="Times New Roman"/>
                <w:b w:val="false"/>
                <w:i w:val="false"/>
                <w:color w:val="000000"/>
                <w:sz w:val="20"/>
              </w:rPr>
              <w:t>кредитного товарищества и ипотечной</w:t>
            </w:r>
            <w:r>
              <w:br/>
            </w:r>
            <w:r>
              <w:rPr>
                <w:rFonts w:ascii="Times New Roman"/>
                <w:b w:val="false"/>
                <w:i w:val="false"/>
                <w:color w:val="000000"/>
                <w:sz w:val="20"/>
              </w:rPr>
              <w:t>
</w:t>
            </w:r>
            <w:r>
              <w:rPr>
                <w:rFonts w:ascii="Times New Roman"/>
                <w:b w:val="false"/>
                <w:i w:val="false"/>
                <w:color w:val="000000"/>
                <w:sz w:val="20"/>
              </w:rPr>
              <w:t>компании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предоставленным</w:t>
            </w:r>
            <w:r>
              <w:br/>
            </w:r>
            <w:r>
              <w:rPr>
                <w:rFonts w:ascii="Times New Roman"/>
                <w:b w:val="false"/>
                <w:i w:val="false"/>
                <w:color w:val="000000"/>
                <w:sz w:val="20"/>
              </w:rPr>
              <w:t>
</w:t>
            </w:r>
            <w:r>
              <w:rPr>
                <w:rFonts w:ascii="Times New Roman"/>
                <w:b w:val="false"/>
                <w:i w:val="false"/>
                <w:color w:val="000000"/>
                <w:sz w:val="20"/>
              </w:rPr>
              <w:t>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овердрафт,</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овернайт,</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предоставленному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других банков по займам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 или 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овердрафт,</w:t>
            </w:r>
            <w:r>
              <w:br/>
            </w:r>
            <w:r>
              <w:rPr>
                <w:rFonts w:ascii="Times New Roman"/>
                <w:b w:val="false"/>
                <w:i w:val="false"/>
                <w:color w:val="000000"/>
                <w:sz w:val="20"/>
              </w:rPr>
              <w:t>
</w:t>
            </w:r>
            <w:r>
              <w:rPr>
                <w:rFonts w:ascii="Times New Roman"/>
                <w:b w:val="false"/>
                <w:i w:val="false"/>
                <w:color w:val="000000"/>
                <w:sz w:val="20"/>
              </w:rPr>
              <w:t>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предоставленному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головным офисом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местными</w:t>
            </w:r>
            <w:r>
              <w:br/>
            </w:r>
            <w:r>
              <w:rPr>
                <w:rFonts w:ascii="Times New Roman"/>
                <w:b w:val="false"/>
                <w:i w:val="false"/>
                <w:color w:val="000000"/>
                <w:sz w:val="20"/>
              </w:rPr>
              <w:t>
</w:t>
            </w:r>
            <w:r>
              <w:rPr>
                <w:rFonts w:ascii="Times New Roman"/>
                <w:b w:val="false"/>
                <w:i w:val="false"/>
                <w:color w:val="000000"/>
                <w:sz w:val="20"/>
              </w:rPr>
              <w:t>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зарубежными</w:t>
            </w:r>
            <w:r>
              <w:br/>
            </w:r>
            <w:r>
              <w:rPr>
                <w:rFonts w:ascii="Times New Roman"/>
                <w:b w:val="false"/>
                <w:i w:val="false"/>
                <w:color w:val="000000"/>
                <w:sz w:val="20"/>
              </w:rPr>
              <w:t>
</w:t>
            </w:r>
            <w:r>
              <w:rPr>
                <w:rFonts w:ascii="Times New Roman"/>
                <w:b w:val="false"/>
                <w:i w:val="false"/>
                <w:color w:val="000000"/>
                <w:sz w:val="20"/>
              </w:rPr>
              <w:t>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требования банка к</w:t>
            </w:r>
            <w:r>
              <w:br/>
            </w:r>
            <w:r>
              <w:rPr>
                <w:rFonts w:ascii="Times New Roman"/>
                <w:b w:val="false"/>
                <w:i w:val="false"/>
                <w:color w:val="000000"/>
                <w:sz w:val="20"/>
              </w:rPr>
              <w:t>
</w:t>
            </w:r>
            <w:r>
              <w:rPr>
                <w:rFonts w:ascii="Times New Roman"/>
                <w:b w:val="false"/>
                <w:i w:val="false"/>
                <w:color w:val="000000"/>
                <w:sz w:val="20"/>
              </w:rPr>
              <w:t>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займам овердрафт,</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кредитным карточкам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учтенным векселям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факторингу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предоставленному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форфейтингу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клиентов по займам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прочим займам,</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местных органов</w:t>
            </w:r>
            <w:r>
              <w:br/>
            </w:r>
            <w:r>
              <w:rPr>
                <w:rFonts w:ascii="Times New Roman"/>
                <w:b w:val="false"/>
                <w:i w:val="false"/>
                <w:color w:val="000000"/>
                <w:sz w:val="20"/>
              </w:rPr>
              <w:t>
</w:t>
            </w:r>
            <w:r>
              <w:rPr>
                <w:rFonts w:ascii="Times New Roman"/>
                <w:b w:val="false"/>
                <w:i w:val="false"/>
                <w:color w:val="000000"/>
                <w:sz w:val="20"/>
              </w:rPr>
              <w:t>власти Республики Казахстан и</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финансовым активам,</w:t>
            </w:r>
            <w:r>
              <w:br/>
            </w:r>
            <w:r>
              <w:rPr>
                <w:rFonts w:ascii="Times New Roman"/>
                <w:b w:val="false"/>
                <w:i w:val="false"/>
                <w:color w:val="000000"/>
                <w:sz w:val="20"/>
              </w:rPr>
              <w:t>
</w:t>
            </w:r>
            <w:r>
              <w:rPr>
                <w:rFonts w:ascii="Times New Roman"/>
                <w:b w:val="false"/>
                <w:i w:val="false"/>
                <w:color w:val="000000"/>
                <w:sz w:val="20"/>
              </w:rPr>
              <w:t>переданным в доверительное (трастовое)</w:t>
            </w:r>
            <w:r>
              <w:br/>
            </w:r>
            <w:r>
              <w:rPr>
                <w:rFonts w:ascii="Times New Roman"/>
                <w:b w:val="false"/>
                <w:i w:val="false"/>
                <w:color w:val="000000"/>
                <w:sz w:val="20"/>
              </w:rPr>
              <w:t>
</w:t>
            </w:r>
            <w:r>
              <w:rPr>
                <w:rFonts w:ascii="Times New Roman"/>
                <w:b w:val="false"/>
                <w:i w:val="false"/>
                <w:color w:val="000000"/>
                <w:sz w:val="20"/>
              </w:rPr>
              <w:t>управление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прочим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ценным бумагам,</w:t>
            </w:r>
            <w:r>
              <w:br/>
            </w:r>
            <w:r>
              <w:rPr>
                <w:rFonts w:ascii="Times New Roman"/>
                <w:b w:val="false"/>
                <w:i w:val="false"/>
                <w:color w:val="000000"/>
                <w:sz w:val="20"/>
              </w:rPr>
              <w:t>
</w:t>
            </w:r>
            <w:r>
              <w:rPr>
                <w:rFonts w:ascii="Times New Roman"/>
                <w:b w:val="false"/>
                <w:i w:val="false"/>
                <w:color w:val="000000"/>
                <w:sz w:val="20"/>
              </w:rPr>
              <w:t>удерживаемым до погашения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ценным бумагам,</w:t>
            </w:r>
            <w:r>
              <w:br/>
            </w:r>
            <w:r>
              <w:rPr>
                <w:rFonts w:ascii="Times New Roman"/>
                <w:b w:val="false"/>
                <w:i w:val="false"/>
                <w:color w:val="000000"/>
                <w:sz w:val="20"/>
              </w:rPr>
              <w:t>
</w:t>
            </w:r>
            <w:r>
              <w:rPr>
                <w:rFonts w:ascii="Times New Roman"/>
                <w:b w:val="false"/>
                <w:i w:val="false"/>
                <w:color w:val="000000"/>
                <w:sz w:val="20"/>
              </w:rPr>
              <w:t>имеющимся в наличии для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w:t>
            </w:r>
            <w:r>
              <w:br/>
            </w:r>
            <w:r>
              <w:rPr>
                <w:rFonts w:ascii="Times New Roman"/>
                <w:b w:val="false"/>
                <w:i w:val="false"/>
                <w:color w:val="000000"/>
                <w:sz w:val="20"/>
              </w:rPr>
              <w:t>
</w:t>
            </w:r>
            <w:r>
              <w:rPr>
                <w:rFonts w:ascii="Times New Roman"/>
                <w:b w:val="false"/>
                <w:i w:val="false"/>
                <w:color w:val="000000"/>
                <w:sz w:val="20"/>
              </w:rPr>
              <w:t>приобретенным прочим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премии по</w:t>
            </w:r>
            <w:r>
              <w:br/>
            </w:r>
            <w:r>
              <w:rPr>
                <w:rFonts w:ascii="Times New Roman"/>
                <w:b w:val="false"/>
                <w:i w:val="false"/>
                <w:color w:val="000000"/>
                <w:sz w:val="20"/>
              </w:rPr>
              <w:t>
</w:t>
            </w:r>
            <w:r>
              <w:rPr>
                <w:rFonts w:ascii="Times New Roman"/>
                <w:b w:val="false"/>
                <w:i w:val="false"/>
                <w:color w:val="000000"/>
                <w:sz w:val="20"/>
              </w:rPr>
              <w:t>выпущенным в обращение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операциям "обратное РЕПО"</w:t>
            </w:r>
            <w:r>
              <w:br/>
            </w:r>
            <w:r>
              <w:rPr>
                <w:rFonts w:ascii="Times New Roman"/>
                <w:b w:val="false"/>
                <w:i w:val="false"/>
                <w:color w:val="000000"/>
                <w:sz w:val="20"/>
              </w:rPr>
              <w:t>
</w:t>
            </w:r>
            <w:r>
              <w:rPr>
                <w:rFonts w:ascii="Times New Roman"/>
                <w:b w:val="false"/>
                <w:i w:val="false"/>
                <w:color w:val="000000"/>
                <w:sz w:val="20"/>
              </w:rPr>
              <w:t>с ценными бумагами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инвестициям в капитал и</w:t>
            </w:r>
            <w:r>
              <w:br/>
            </w:r>
            <w:r>
              <w:rPr>
                <w:rFonts w:ascii="Times New Roman"/>
                <w:b w:val="false"/>
                <w:i w:val="false"/>
                <w:color w:val="000000"/>
                <w:sz w:val="20"/>
              </w:rPr>
              <w:t>
</w:t>
            </w:r>
            <w:r>
              <w:rPr>
                <w:rFonts w:ascii="Times New Roman"/>
                <w:b w:val="false"/>
                <w:i w:val="false"/>
                <w:color w:val="000000"/>
                <w:sz w:val="20"/>
              </w:rPr>
              <w:t>субординированный долг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по акциям</w:t>
            </w:r>
            <w:r>
              <w:br/>
            </w:r>
            <w:r>
              <w:rPr>
                <w:rFonts w:ascii="Times New Roman"/>
                <w:b w:val="false"/>
                <w:i w:val="false"/>
                <w:color w:val="000000"/>
                <w:sz w:val="20"/>
              </w:rPr>
              <w:t>
</w:t>
            </w:r>
            <w:r>
              <w:rPr>
                <w:rFonts w:ascii="Times New Roman"/>
                <w:b w:val="false"/>
                <w:i w:val="false"/>
                <w:color w:val="000000"/>
                <w:sz w:val="20"/>
              </w:rPr>
              <w:t>дочерних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по акциям</w:t>
            </w:r>
            <w:r>
              <w:br/>
            </w:r>
            <w:r>
              <w:rPr>
                <w:rFonts w:ascii="Times New Roman"/>
                <w:b w:val="false"/>
                <w:i w:val="false"/>
                <w:color w:val="000000"/>
                <w:sz w:val="20"/>
              </w:rPr>
              <w:t>
</w:t>
            </w:r>
            <w:r>
              <w:rPr>
                <w:rFonts w:ascii="Times New Roman"/>
                <w:b w:val="false"/>
                <w:i w:val="false"/>
                <w:color w:val="000000"/>
                <w:sz w:val="20"/>
              </w:rPr>
              <w:t>зависимых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инвестициям в</w:t>
            </w:r>
            <w:r>
              <w:br/>
            </w:r>
            <w:r>
              <w:rPr>
                <w:rFonts w:ascii="Times New Roman"/>
                <w:b w:val="false"/>
                <w:i w:val="false"/>
                <w:color w:val="000000"/>
                <w:sz w:val="20"/>
              </w:rPr>
              <w:t>
</w:t>
            </w:r>
            <w:r>
              <w:rPr>
                <w:rFonts w:ascii="Times New Roman"/>
                <w:b w:val="false"/>
                <w:i w:val="false"/>
                <w:color w:val="000000"/>
                <w:sz w:val="20"/>
              </w:rPr>
              <w:t>субординированный долг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 по прочим инвестициям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дилинговым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ценных бумаг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драгоценных</w:t>
            </w:r>
            <w:r>
              <w:br/>
            </w:r>
            <w:r>
              <w:rPr>
                <w:rFonts w:ascii="Times New Roman"/>
                <w:b w:val="false"/>
                <w:i w:val="false"/>
                <w:color w:val="000000"/>
                <w:sz w:val="20"/>
              </w:rPr>
              <w:t>
</w:t>
            </w:r>
            <w:r>
              <w:rPr>
                <w:rFonts w:ascii="Times New Roman"/>
                <w:b w:val="false"/>
                <w:i w:val="false"/>
                <w:color w:val="000000"/>
                <w:sz w:val="20"/>
              </w:rPr>
              <w:t>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опционных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операций спот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операций своп</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w:t>
            </w:r>
            <w:r>
              <w:br/>
            </w:r>
            <w:r>
              <w:rPr>
                <w:rFonts w:ascii="Times New Roman"/>
                <w:b w:val="false"/>
                <w:i w:val="false"/>
                <w:color w:val="000000"/>
                <w:sz w:val="20"/>
              </w:rPr>
              <w:t>
</w:t>
            </w:r>
            <w:r>
              <w:rPr>
                <w:rFonts w:ascii="Times New Roman"/>
                <w:b w:val="false"/>
                <w:i w:val="false"/>
                <w:color w:val="000000"/>
                <w:sz w:val="20"/>
              </w:rPr>
              <w:t>прочих операций с производными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переводным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реализации страховых полисов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выдаче гарантий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приему вкладов, открытию и ведению</w:t>
            </w:r>
            <w:r>
              <w:br/>
            </w:r>
            <w:r>
              <w:rPr>
                <w:rFonts w:ascii="Times New Roman"/>
                <w:b w:val="false"/>
                <w:i w:val="false"/>
                <w:color w:val="000000"/>
                <w:sz w:val="20"/>
              </w:rPr>
              <w:t>
</w:t>
            </w:r>
            <w:r>
              <w:rPr>
                <w:rFonts w:ascii="Times New Roman"/>
                <w:b w:val="false"/>
                <w:i w:val="false"/>
                <w:color w:val="000000"/>
                <w:sz w:val="20"/>
              </w:rPr>
              <w:t>банковских счетов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 кастодиальной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полученные за</w:t>
            </w:r>
            <w:r>
              <w:br/>
            </w:r>
            <w:r>
              <w:rPr>
                <w:rFonts w:ascii="Times New Roman"/>
                <w:b w:val="false"/>
                <w:i w:val="false"/>
                <w:color w:val="000000"/>
                <w:sz w:val="20"/>
              </w:rPr>
              <w:t>
</w:t>
            </w:r>
            <w:r>
              <w:rPr>
                <w:rFonts w:ascii="Times New Roman"/>
                <w:b w:val="false"/>
                <w:i w:val="false"/>
                <w:color w:val="000000"/>
                <w:sz w:val="20"/>
              </w:rPr>
              <w:t>акцепт платежных документов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кассовым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 документарным</w:t>
            </w:r>
            <w:r>
              <w:br/>
            </w:r>
            <w:r>
              <w:rPr>
                <w:rFonts w:ascii="Times New Roman"/>
                <w:b w:val="false"/>
                <w:i w:val="false"/>
                <w:color w:val="000000"/>
                <w:sz w:val="20"/>
              </w:rPr>
              <w:t>
</w:t>
            </w:r>
            <w:r>
              <w:rPr>
                <w:rFonts w:ascii="Times New Roman"/>
                <w:b w:val="false"/>
                <w:i w:val="false"/>
                <w:color w:val="000000"/>
                <w:sz w:val="20"/>
              </w:rPr>
              <w:t>расчетам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форфейтинговым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факторинговым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иностранной 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займов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 займов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вкладов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w:t>
            </w:r>
            <w:r>
              <w:br/>
            </w:r>
            <w:r>
              <w:rPr>
                <w:rFonts w:ascii="Times New Roman"/>
                <w:b w:val="false"/>
                <w:i w:val="false"/>
                <w:color w:val="000000"/>
                <w:sz w:val="20"/>
              </w:rPr>
              <w:t>
</w:t>
            </w:r>
            <w:r>
              <w:rPr>
                <w:rFonts w:ascii="Times New Roman"/>
                <w:b w:val="false"/>
                <w:i w:val="false"/>
                <w:color w:val="000000"/>
                <w:sz w:val="20"/>
              </w:rPr>
              <w:t>вкладов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предназначенных для торговли и</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прочей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w:t>
            </w:r>
            <w:r>
              <w:br/>
            </w:r>
            <w:r>
              <w:rPr>
                <w:rFonts w:ascii="Times New Roman"/>
                <w:b w:val="false"/>
                <w:i w:val="false"/>
                <w:color w:val="000000"/>
                <w:sz w:val="20"/>
              </w:rPr>
              <w:t>
</w:t>
            </w:r>
            <w:r>
              <w:rPr>
                <w:rFonts w:ascii="Times New Roman"/>
                <w:b w:val="false"/>
                <w:i w:val="false"/>
                <w:color w:val="000000"/>
                <w:sz w:val="20"/>
              </w:rPr>
              <w:t>аффинированных драгоценных 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изменения</w:t>
            </w:r>
            <w:r>
              <w:br/>
            </w:r>
            <w:r>
              <w:rPr>
                <w:rFonts w:ascii="Times New Roman"/>
                <w:b w:val="false"/>
                <w:i w:val="false"/>
                <w:color w:val="000000"/>
                <w:sz w:val="20"/>
              </w:rPr>
              <w:t>
</w:t>
            </w:r>
            <w:r>
              <w:rPr>
                <w:rFonts w:ascii="Times New Roman"/>
                <w:b w:val="false"/>
                <w:i w:val="false"/>
                <w:color w:val="000000"/>
                <w:sz w:val="20"/>
              </w:rPr>
              <w:t>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 и</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прочей</w:t>
            </w:r>
            <w:r>
              <w:br/>
            </w:r>
            <w:r>
              <w:rPr>
                <w:rFonts w:ascii="Times New Roman"/>
                <w:b w:val="false"/>
                <w:i w:val="false"/>
                <w:color w:val="000000"/>
                <w:sz w:val="20"/>
              </w:rPr>
              <w:t>
</w:t>
            </w:r>
            <w:r>
              <w:rPr>
                <w:rFonts w:ascii="Times New Roman"/>
                <w:b w:val="false"/>
                <w:i w:val="false"/>
                <w:color w:val="000000"/>
                <w:sz w:val="20"/>
              </w:rPr>
              <w:t>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 акций дочерних и</w:t>
            </w:r>
            <w:r>
              <w:br/>
            </w:r>
            <w:r>
              <w:rPr>
                <w:rFonts w:ascii="Times New Roman"/>
                <w:b w:val="false"/>
                <w:i w:val="false"/>
                <w:color w:val="000000"/>
                <w:sz w:val="20"/>
              </w:rPr>
              <w:t>
</w:t>
            </w:r>
            <w:r>
              <w:rPr>
                <w:rFonts w:ascii="Times New Roman"/>
                <w:b w:val="false"/>
                <w:i w:val="false"/>
                <w:color w:val="000000"/>
                <w:sz w:val="20"/>
              </w:rPr>
              <w:t>зависимых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основных средств</w:t>
            </w:r>
            <w:r>
              <w:br/>
            </w:r>
            <w:r>
              <w:rPr>
                <w:rFonts w:ascii="Times New Roman"/>
                <w:b w:val="false"/>
                <w:i w:val="false"/>
                <w:color w:val="000000"/>
                <w:sz w:val="20"/>
              </w:rPr>
              <w:t>
</w:t>
            </w:r>
            <w:r>
              <w:rPr>
                <w:rFonts w:ascii="Times New Roman"/>
                <w:b w:val="false"/>
                <w:i w:val="false"/>
                <w:color w:val="000000"/>
                <w:sz w:val="20"/>
              </w:rPr>
              <w:t>и нематериальных активов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w:t>
            </w:r>
            <w:r>
              <w:br/>
            </w:r>
            <w:r>
              <w:rPr>
                <w:rFonts w:ascii="Times New Roman"/>
                <w:b w:val="false"/>
                <w:i w:val="false"/>
                <w:color w:val="000000"/>
                <w:sz w:val="20"/>
              </w:rPr>
              <w:t>
</w:t>
            </w:r>
            <w:r>
              <w:rPr>
                <w:rFonts w:ascii="Times New Roman"/>
                <w:b w:val="false"/>
                <w:i w:val="false"/>
                <w:color w:val="000000"/>
                <w:sz w:val="20"/>
              </w:rPr>
              <w:t>товарно-материальных запасов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прочих инвестиций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 участия</w:t>
            </w:r>
            <w:r>
              <w:br/>
            </w:r>
            <w:r>
              <w:rPr>
                <w:rFonts w:ascii="Times New Roman"/>
                <w:b w:val="false"/>
                <w:i w:val="false"/>
                <w:color w:val="000000"/>
                <w:sz w:val="20"/>
              </w:rPr>
              <w:t>
</w:t>
            </w:r>
            <w:r>
              <w:rPr>
                <w:rFonts w:ascii="Times New Roman"/>
                <w:b w:val="false"/>
                <w:i w:val="false"/>
                <w:color w:val="000000"/>
                <w:sz w:val="20"/>
              </w:rPr>
              <w:t>в уставном капитале юридических лиц</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w:t>
            </w:r>
            <w:r>
              <w:br/>
            </w:r>
            <w:r>
              <w:rPr>
                <w:rFonts w:ascii="Times New Roman"/>
                <w:b w:val="false"/>
                <w:i w:val="false"/>
                <w:color w:val="000000"/>
                <w:sz w:val="20"/>
              </w:rPr>
              <w:t>
</w:t>
            </w:r>
            <w:r>
              <w:rPr>
                <w:rFonts w:ascii="Times New Roman"/>
                <w:b w:val="false"/>
                <w:i w:val="false"/>
                <w:color w:val="000000"/>
                <w:sz w:val="20"/>
              </w:rPr>
              <w:t>участия в уставном капитале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w:t>
            </w:r>
            <w:r>
              <w:br/>
            </w:r>
            <w:r>
              <w:rPr>
                <w:rFonts w:ascii="Times New Roman"/>
                <w:b w:val="false"/>
                <w:i w:val="false"/>
                <w:color w:val="000000"/>
                <w:sz w:val="20"/>
              </w:rPr>
              <w:t>
</w:t>
            </w:r>
            <w:r>
              <w:rPr>
                <w:rFonts w:ascii="Times New Roman"/>
                <w:b w:val="false"/>
                <w:i w:val="false"/>
                <w:color w:val="000000"/>
                <w:sz w:val="20"/>
              </w:rPr>
              <w:t>участия в уставном капитале 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 производными</w:t>
            </w:r>
            <w:r>
              <w:br/>
            </w:r>
            <w:r>
              <w:rPr>
                <w:rFonts w:ascii="Times New Roman"/>
                <w:b w:val="false"/>
                <w:i w:val="false"/>
                <w:color w:val="000000"/>
                <w:sz w:val="20"/>
              </w:rPr>
              <w:t>
</w:t>
            </w:r>
            <w:r>
              <w:rPr>
                <w:rFonts w:ascii="Times New Roman"/>
                <w:b w:val="false"/>
                <w:i w:val="false"/>
                <w:color w:val="000000"/>
                <w:sz w:val="20"/>
              </w:rPr>
              <w:t>финансовыми инструментами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фьючерс</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форвард</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опционным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спот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своп</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прочим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 (штраф, пеня)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небанковской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доходы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прошлых периодов, связанные с</w:t>
            </w:r>
            <w:r>
              <w:br/>
            </w:r>
            <w:r>
              <w:rPr>
                <w:rFonts w:ascii="Times New Roman"/>
                <w:b w:val="false"/>
                <w:i w:val="false"/>
                <w:color w:val="000000"/>
                <w:sz w:val="20"/>
              </w:rPr>
              <w:t>
</w:t>
            </w:r>
            <w:r>
              <w:rPr>
                <w:rFonts w:ascii="Times New Roman"/>
                <w:b w:val="false"/>
                <w:i w:val="false"/>
                <w:color w:val="000000"/>
                <w:sz w:val="20"/>
              </w:rPr>
              <w:t>банковской деятельностью, выявленные в</w:t>
            </w:r>
            <w:r>
              <w:br/>
            </w:r>
            <w:r>
              <w:rPr>
                <w:rFonts w:ascii="Times New Roman"/>
                <w:b w:val="false"/>
                <w:i w:val="false"/>
                <w:color w:val="000000"/>
                <w:sz w:val="20"/>
              </w:rPr>
              <w:t>
</w:t>
            </w:r>
            <w:r>
              <w:rPr>
                <w:rFonts w:ascii="Times New Roman"/>
                <w:b w:val="false"/>
                <w:i w:val="false"/>
                <w:color w:val="000000"/>
                <w:sz w:val="20"/>
              </w:rPr>
              <w:t>отчетном периоде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прошлых периодов, связанные с</w:t>
            </w:r>
            <w:r>
              <w:br/>
            </w:r>
            <w:r>
              <w:rPr>
                <w:rFonts w:ascii="Times New Roman"/>
                <w:b w:val="false"/>
                <w:i w:val="false"/>
                <w:color w:val="000000"/>
                <w:sz w:val="20"/>
              </w:rPr>
              <w:t>
</w:t>
            </w:r>
            <w:r>
              <w:rPr>
                <w:rFonts w:ascii="Times New Roman"/>
                <w:b w:val="false"/>
                <w:i w:val="false"/>
                <w:color w:val="000000"/>
                <w:sz w:val="20"/>
              </w:rPr>
              <w:t>небанковской деятельностью, выявленные</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 налогов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по вновь включенным балансовым</w:t>
            </w:r>
            <w:r>
              <w:br/>
            </w:r>
            <w:r>
              <w:rPr>
                <w:rFonts w:ascii="Times New Roman"/>
                <w:b w:val="false"/>
                <w:i w:val="false"/>
                <w:color w:val="000000"/>
                <w:sz w:val="20"/>
              </w:rPr>
              <w:t>
</w:t>
            </w:r>
            <w:r>
              <w:rPr>
                <w:rFonts w:ascii="Times New Roman"/>
                <w:b w:val="false"/>
                <w:i w:val="false"/>
                <w:color w:val="000000"/>
                <w:sz w:val="20"/>
              </w:rPr>
              <w:t>счетам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корреспондентским счетам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w:t>
            </w:r>
            <w:r>
              <w:br/>
            </w:r>
            <w:r>
              <w:rPr>
                <w:rFonts w:ascii="Times New Roman"/>
                <w:b w:val="false"/>
                <w:i w:val="false"/>
                <w:color w:val="000000"/>
                <w:sz w:val="20"/>
              </w:rPr>
              <w:t>
</w:t>
            </w:r>
            <w:r>
              <w:rPr>
                <w:rFonts w:ascii="Times New Roman"/>
                <w:b w:val="false"/>
                <w:i w:val="false"/>
                <w:color w:val="000000"/>
                <w:sz w:val="20"/>
              </w:rPr>
              <w:t>счетам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w:t>
            </w:r>
            <w:r>
              <w:br/>
            </w:r>
            <w:r>
              <w:rPr>
                <w:rFonts w:ascii="Times New Roman"/>
                <w:b w:val="false"/>
                <w:i w:val="false"/>
                <w:color w:val="000000"/>
                <w:sz w:val="20"/>
              </w:rPr>
              <w:t>
</w:t>
            </w:r>
            <w:r>
              <w:rPr>
                <w:rFonts w:ascii="Times New Roman"/>
                <w:b w:val="false"/>
                <w:i w:val="false"/>
                <w:color w:val="000000"/>
                <w:sz w:val="20"/>
              </w:rPr>
              <w:t>счетам иностранных центральных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w:t>
            </w:r>
            <w:r>
              <w:br/>
            </w:r>
            <w:r>
              <w:rPr>
                <w:rFonts w:ascii="Times New Roman"/>
                <w:b w:val="false"/>
                <w:i w:val="false"/>
                <w:color w:val="000000"/>
                <w:sz w:val="20"/>
              </w:rPr>
              <w:t>
</w:t>
            </w:r>
            <w:r>
              <w:rPr>
                <w:rFonts w:ascii="Times New Roman"/>
                <w:b w:val="false"/>
                <w:i w:val="false"/>
                <w:color w:val="000000"/>
                <w:sz w:val="20"/>
              </w:rPr>
              <w:t>счетам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корреспондентским</w:t>
            </w:r>
            <w:r>
              <w:br/>
            </w:r>
            <w:r>
              <w:rPr>
                <w:rFonts w:ascii="Times New Roman"/>
                <w:b w:val="false"/>
                <w:i w:val="false"/>
                <w:color w:val="000000"/>
                <w:sz w:val="20"/>
              </w:rPr>
              <w:t>
</w:t>
            </w:r>
            <w:r>
              <w:rPr>
                <w:rFonts w:ascii="Times New Roman"/>
                <w:b w:val="false"/>
                <w:i w:val="false"/>
                <w:color w:val="000000"/>
                <w:sz w:val="20"/>
              </w:rPr>
              <w:t>счетам организации, осуществляющей</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металлическим счетам</w:t>
            </w:r>
            <w:r>
              <w:br/>
            </w:r>
            <w:r>
              <w:rPr>
                <w:rFonts w:ascii="Times New Roman"/>
                <w:b w:val="false"/>
                <w:i w:val="false"/>
                <w:color w:val="000000"/>
                <w:sz w:val="20"/>
              </w:rPr>
              <w:t>
</w:t>
            </w:r>
            <w:r>
              <w:rPr>
                <w:rFonts w:ascii="Times New Roman"/>
                <w:b w:val="false"/>
                <w:i w:val="false"/>
                <w:color w:val="000000"/>
                <w:sz w:val="20"/>
              </w:rPr>
              <w:t>в аффинированном драгоценном металле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займам, полученным от Правительства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полученным от Правительства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полученным от Правительства и местных</w:t>
            </w:r>
            <w:r>
              <w:br/>
            </w:r>
            <w:r>
              <w:rPr>
                <w:rFonts w:ascii="Times New Roman"/>
                <w:b w:val="false"/>
                <w:i w:val="false"/>
                <w:color w:val="000000"/>
                <w:sz w:val="20"/>
              </w:rPr>
              <w:t>
</w:t>
            </w:r>
            <w:r>
              <w:rPr>
                <w:rFonts w:ascii="Times New Roman"/>
                <w:b w:val="false"/>
                <w:i w:val="false"/>
                <w:color w:val="000000"/>
                <w:sz w:val="20"/>
              </w:rPr>
              <w:t>органов власти 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и местных органов</w:t>
            </w:r>
            <w:r>
              <w:br/>
            </w:r>
            <w:r>
              <w:rPr>
                <w:rFonts w:ascii="Times New Roman"/>
                <w:b w:val="false"/>
                <w:i w:val="false"/>
                <w:color w:val="000000"/>
                <w:sz w:val="20"/>
              </w:rPr>
              <w:t>
</w:t>
            </w:r>
            <w:r>
              <w:rPr>
                <w:rFonts w:ascii="Times New Roman"/>
                <w:b w:val="false"/>
                <w:i w:val="false"/>
                <w:color w:val="000000"/>
                <w:sz w:val="20"/>
              </w:rPr>
              <w:t>власти 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Правительства и местных органов власти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займам, полученным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полученным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полученным от 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займам, полученным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займам, полученным</w:t>
            </w:r>
            <w:r>
              <w:br/>
            </w:r>
            <w:r>
              <w:rPr>
                <w:rFonts w:ascii="Times New Roman"/>
                <w:b w:val="false"/>
                <w:i w:val="false"/>
                <w:color w:val="000000"/>
                <w:sz w:val="20"/>
              </w:rPr>
              <w:t>
</w:t>
            </w:r>
            <w:r>
              <w:rPr>
                <w:rFonts w:ascii="Times New Roman"/>
                <w:b w:val="false"/>
                <w:i w:val="false"/>
                <w:color w:val="000000"/>
                <w:sz w:val="20"/>
              </w:rPr>
              <w:t>от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займам, полученным</w:t>
            </w:r>
            <w:r>
              <w:br/>
            </w:r>
            <w:r>
              <w:rPr>
                <w:rFonts w:ascii="Times New Roman"/>
                <w:b w:val="false"/>
                <w:i w:val="false"/>
                <w:color w:val="000000"/>
                <w:sz w:val="20"/>
              </w:rPr>
              <w:t>
</w:t>
            </w:r>
            <w:r>
              <w:rPr>
                <w:rFonts w:ascii="Times New Roman"/>
                <w:b w:val="false"/>
                <w:i w:val="false"/>
                <w:color w:val="000000"/>
                <w:sz w:val="20"/>
              </w:rPr>
              <w:t>от иностранных центральных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полученным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полученным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займам, 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займам, 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займам,</w:t>
            </w:r>
            <w:r>
              <w:br/>
            </w:r>
            <w:r>
              <w:rPr>
                <w:rFonts w:ascii="Times New Roman"/>
                <w:b w:val="false"/>
                <w:i w:val="false"/>
                <w:color w:val="000000"/>
                <w:sz w:val="20"/>
              </w:rPr>
              <w:t>
</w:t>
            </w:r>
            <w:r>
              <w:rPr>
                <w:rFonts w:ascii="Times New Roman"/>
                <w:b w:val="false"/>
                <w:i w:val="false"/>
                <w:color w:val="000000"/>
                <w:sz w:val="20"/>
              </w:rPr>
              <w:t>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операциям с другими</w:t>
            </w:r>
            <w:r>
              <w:br/>
            </w:r>
            <w:r>
              <w:rPr>
                <w:rFonts w:ascii="Times New Roman"/>
                <w:b w:val="false"/>
                <w:i w:val="false"/>
                <w:color w:val="000000"/>
                <w:sz w:val="20"/>
              </w:rPr>
              <w:t>
</w:t>
            </w:r>
            <w:r>
              <w:rPr>
                <w:rFonts w:ascii="Times New Roman"/>
                <w:b w:val="false"/>
                <w:i w:val="false"/>
                <w:color w:val="000000"/>
                <w:sz w:val="20"/>
              </w:rPr>
              <w:t>банками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w:t>
            </w:r>
            <w:r>
              <w:br/>
            </w:r>
            <w:r>
              <w:rPr>
                <w:rFonts w:ascii="Times New Roman"/>
                <w:b w:val="false"/>
                <w:i w:val="false"/>
                <w:color w:val="000000"/>
                <w:sz w:val="20"/>
              </w:rPr>
              <w:t>
</w:t>
            </w:r>
            <w:r>
              <w:rPr>
                <w:rFonts w:ascii="Times New Roman"/>
                <w:b w:val="false"/>
                <w:i w:val="false"/>
                <w:color w:val="000000"/>
                <w:sz w:val="20"/>
              </w:rPr>
              <w:t>полученным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займам овернайт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займам овернайт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займам овернайт</w:t>
            </w:r>
            <w:r>
              <w:br/>
            </w:r>
            <w:r>
              <w:rPr>
                <w:rFonts w:ascii="Times New Roman"/>
                <w:b w:val="false"/>
                <w:i w:val="false"/>
                <w:color w:val="000000"/>
                <w:sz w:val="20"/>
              </w:rPr>
              <w:t>
</w:t>
            </w:r>
            <w:r>
              <w:rPr>
                <w:rFonts w:ascii="Times New Roman"/>
                <w:b w:val="false"/>
                <w:i w:val="false"/>
                <w:color w:val="000000"/>
                <w:sz w:val="20"/>
              </w:rPr>
              <w:t>иностранных центральных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займам овернайт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вкладам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срочным вкладам</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иностранных центральных</w:t>
            </w:r>
            <w:r>
              <w:br/>
            </w:r>
            <w:r>
              <w:rPr>
                <w:rFonts w:ascii="Times New Roman"/>
                <w:b w:val="false"/>
                <w:i w:val="false"/>
                <w:color w:val="000000"/>
                <w:sz w:val="20"/>
              </w:rPr>
              <w:t>
</w:t>
            </w:r>
            <w:r>
              <w:rPr>
                <w:rFonts w:ascii="Times New Roman"/>
                <w:b w:val="false"/>
                <w:i w:val="false"/>
                <w:color w:val="000000"/>
                <w:sz w:val="20"/>
              </w:rPr>
              <w:t>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срочным вкладам</w:t>
            </w:r>
            <w:r>
              <w:br/>
            </w:r>
            <w:r>
              <w:rPr>
                <w:rFonts w:ascii="Times New Roman"/>
                <w:b w:val="false"/>
                <w:i w:val="false"/>
                <w:color w:val="000000"/>
                <w:sz w:val="20"/>
              </w:rPr>
              <w:t>
</w:t>
            </w:r>
            <w:r>
              <w:rPr>
                <w:rFonts w:ascii="Times New Roman"/>
                <w:b w:val="false"/>
                <w:i w:val="false"/>
                <w:color w:val="000000"/>
                <w:sz w:val="20"/>
              </w:rPr>
              <w:t>иностранных центральных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вкладам других банков, (до одного</w:t>
            </w:r>
            <w:r>
              <w:br/>
            </w:r>
            <w:r>
              <w:rPr>
                <w:rFonts w:ascii="Times New Roman"/>
                <w:b w:val="false"/>
                <w:i w:val="false"/>
                <w:color w:val="000000"/>
                <w:sz w:val="20"/>
              </w:rPr>
              <w:t>
</w:t>
            </w:r>
            <w:r>
              <w:rPr>
                <w:rFonts w:ascii="Times New Roman"/>
                <w:b w:val="false"/>
                <w:i w:val="false"/>
                <w:color w:val="000000"/>
                <w:sz w:val="20"/>
              </w:rPr>
              <w:t>месяца)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вкладам других банков (до одного года)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вкладам</w:t>
            </w:r>
            <w:r>
              <w:br/>
            </w:r>
            <w:r>
              <w:rPr>
                <w:rFonts w:ascii="Times New Roman"/>
                <w:b w:val="false"/>
                <w:i w:val="false"/>
                <w:color w:val="000000"/>
                <w:sz w:val="20"/>
              </w:rPr>
              <w:t>
</w:t>
            </w:r>
            <w:r>
              <w:rPr>
                <w:rFonts w:ascii="Times New Roman"/>
                <w:b w:val="false"/>
                <w:i w:val="false"/>
                <w:color w:val="000000"/>
                <w:sz w:val="20"/>
              </w:rPr>
              <w:t>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вкладу, являющемуся</w:t>
            </w:r>
            <w:r>
              <w:br/>
            </w:r>
            <w:r>
              <w:rPr>
                <w:rFonts w:ascii="Times New Roman"/>
                <w:b w:val="false"/>
                <w:i w:val="false"/>
                <w:color w:val="000000"/>
                <w:sz w:val="20"/>
              </w:rPr>
              <w:t>
</w:t>
            </w:r>
            <w:r>
              <w:rPr>
                <w:rFonts w:ascii="Times New Roman"/>
                <w:b w:val="false"/>
                <w:i w:val="false"/>
                <w:color w:val="000000"/>
                <w:sz w:val="20"/>
              </w:rPr>
              <w:t>обеспечением (заклад, гарантия,</w:t>
            </w:r>
            <w:r>
              <w:br/>
            </w:r>
            <w:r>
              <w:rPr>
                <w:rFonts w:ascii="Times New Roman"/>
                <w:b w:val="false"/>
                <w:i w:val="false"/>
                <w:color w:val="000000"/>
                <w:sz w:val="20"/>
              </w:rPr>
              <w:t>
</w:t>
            </w:r>
            <w:r>
              <w:rPr>
                <w:rFonts w:ascii="Times New Roman"/>
                <w:b w:val="false"/>
                <w:i w:val="false"/>
                <w:color w:val="000000"/>
                <w:sz w:val="20"/>
              </w:rPr>
              <w:t xml:space="preserve">задаток) обязательств других банков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условным вкладам</w:t>
            </w:r>
            <w:r>
              <w:br/>
            </w:r>
            <w:r>
              <w:rPr>
                <w:rFonts w:ascii="Times New Roman"/>
                <w:b w:val="false"/>
                <w:i w:val="false"/>
                <w:color w:val="000000"/>
                <w:sz w:val="20"/>
              </w:rPr>
              <w:t>
</w:t>
            </w:r>
            <w:r>
              <w:rPr>
                <w:rFonts w:ascii="Times New Roman"/>
                <w:b w:val="false"/>
                <w:i w:val="false"/>
                <w:color w:val="000000"/>
                <w:sz w:val="20"/>
              </w:rPr>
              <w:t>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головным офисом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местными</w:t>
            </w:r>
            <w:r>
              <w:br/>
            </w:r>
            <w:r>
              <w:rPr>
                <w:rFonts w:ascii="Times New Roman"/>
                <w:b w:val="false"/>
                <w:i w:val="false"/>
                <w:color w:val="000000"/>
                <w:sz w:val="20"/>
              </w:rPr>
              <w:t>
</w:t>
            </w:r>
            <w:r>
              <w:rPr>
                <w:rFonts w:ascii="Times New Roman"/>
                <w:b w:val="false"/>
                <w:i w:val="false"/>
                <w:color w:val="000000"/>
                <w:sz w:val="20"/>
              </w:rPr>
              <w:t>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зарубежными</w:t>
            </w:r>
            <w:r>
              <w:br/>
            </w:r>
            <w:r>
              <w:rPr>
                <w:rFonts w:ascii="Times New Roman"/>
                <w:b w:val="false"/>
                <w:i w:val="false"/>
                <w:color w:val="000000"/>
                <w:sz w:val="20"/>
              </w:rPr>
              <w:t>
</w:t>
            </w:r>
            <w:r>
              <w:rPr>
                <w:rFonts w:ascii="Times New Roman"/>
                <w:b w:val="false"/>
                <w:i w:val="false"/>
                <w:color w:val="000000"/>
                <w:sz w:val="20"/>
              </w:rPr>
              <w:t>филиалами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требованиям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деньгам</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деньгам местного</w:t>
            </w:r>
            <w:r>
              <w:br/>
            </w:r>
            <w:r>
              <w:rPr>
                <w:rFonts w:ascii="Times New Roman"/>
                <w:b w:val="false"/>
                <w:i w:val="false"/>
                <w:color w:val="000000"/>
                <w:sz w:val="20"/>
              </w:rPr>
              <w:t>
</w:t>
            </w:r>
            <w:r>
              <w:rPr>
                <w:rFonts w:ascii="Times New Roman"/>
                <w:b w:val="false"/>
                <w:i w:val="false"/>
                <w:color w:val="000000"/>
                <w:sz w:val="20"/>
              </w:rPr>
              <w:t>бюджета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текущим счетам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финансовым активам,</w:t>
            </w:r>
            <w:r>
              <w:br/>
            </w:r>
            <w:r>
              <w:rPr>
                <w:rFonts w:ascii="Times New Roman"/>
                <w:b w:val="false"/>
                <w:i w:val="false"/>
                <w:color w:val="000000"/>
                <w:sz w:val="20"/>
              </w:rPr>
              <w:t>
</w:t>
            </w:r>
            <w:r>
              <w:rPr>
                <w:rFonts w:ascii="Times New Roman"/>
                <w:b w:val="false"/>
                <w:i w:val="false"/>
                <w:color w:val="000000"/>
                <w:sz w:val="20"/>
              </w:rPr>
              <w:t>принятым в доверительное (трастовое)</w:t>
            </w:r>
            <w:r>
              <w:br/>
            </w:r>
            <w:r>
              <w:rPr>
                <w:rFonts w:ascii="Times New Roman"/>
                <w:b w:val="false"/>
                <w:i w:val="false"/>
                <w:color w:val="000000"/>
                <w:sz w:val="20"/>
              </w:rPr>
              <w:t>
</w:t>
            </w:r>
            <w:r>
              <w:rPr>
                <w:rFonts w:ascii="Times New Roman"/>
                <w:b w:val="false"/>
                <w:i w:val="false"/>
                <w:color w:val="000000"/>
                <w:sz w:val="20"/>
              </w:rPr>
              <w:t>управление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вкладам до</w:t>
            </w:r>
            <w:r>
              <w:br/>
            </w:r>
            <w:r>
              <w:rPr>
                <w:rFonts w:ascii="Times New Roman"/>
                <w:b w:val="false"/>
                <w:i w:val="false"/>
                <w:color w:val="000000"/>
                <w:sz w:val="20"/>
              </w:rPr>
              <w:t>
</w:t>
            </w:r>
            <w:r>
              <w:rPr>
                <w:rFonts w:ascii="Times New Roman"/>
                <w:b w:val="false"/>
                <w:i w:val="false"/>
                <w:color w:val="000000"/>
                <w:sz w:val="20"/>
              </w:rPr>
              <w:t>востребования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краткосрочным</w:t>
            </w:r>
            <w:r>
              <w:br/>
            </w:r>
            <w:r>
              <w:rPr>
                <w:rFonts w:ascii="Times New Roman"/>
                <w:b w:val="false"/>
                <w:i w:val="false"/>
                <w:color w:val="000000"/>
                <w:sz w:val="20"/>
              </w:rPr>
              <w:t>
</w:t>
            </w:r>
            <w:r>
              <w:rPr>
                <w:rFonts w:ascii="Times New Roman"/>
                <w:b w:val="false"/>
                <w:i w:val="false"/>
                <w:color w:val="000000"/>
                <w:sz w:val="20"/>
              </w:rPr>
              <w:t>вкладам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долгосрочным вкладам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условным вкладам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карт-счетам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счетам дочерних</w:t>
            </w:r>
            <w:r>
              <w:br/>
            </w:r>
            <w:r>
              <w:rPr>
                <w:rFonts w:ascii="Times New Roman"/>
                <w:b w:val="false"/>
                <w:i w:val="false"/>
                <w:color w:val="000000"/>
                <w:sz w:val="20"/>
              </w:rPr>
              <w:t>
</w:t>
            </w:r>
            <w:r>
              <w:rPr>
                <w:rFonts w:ascii="Times New Roman"/>
                <w:b w:val="false"/>
                <w:i w:val="false"/>
                <w:color w:val="000000"/>
                <w:sz w:val="20"/>
              </w:rPr>
              <w:t>организаций специального назначения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вкладу, являющемуся</w:t>
            </w:r>
            <w:r>
              <w:br/>
            </w:r>
            <w:r>
              <w:rPr>
                <w:rFonts w:ascii="Times New Roman"/>
                <w:b w:val="false"/>
                <w:i w:val="false"/>
                <w:color w:val="000000"/>
                <w:sz w:val="20"/>
              </w:rPr>
              <w:t>
</w:t>
            </w:r>
            <w:r>
              <w:rPr>
                <w:rFonts w:ascii="Times New Roman"/>
                <w:b w:val="false"/>
                <w:i w:val="false"/>
                <w:color w:val="000000"/>
                <w:sz w:val="20"/>
              </w:rPr>
              <w:t>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вкладам до</w:t>
            </w:r>
            <w:r>
              <w:br/>
            </w:r>
            <w:r>
              <w:rPr>
                <w:rFonts w:ascii="Times New Roman"/>
                <w:b w:val="false"/>
                <w:i w:val="false"/>
                <w:color w:val="000000"/>
                <w:sz w:val="20"/>
              </w:rPr>
              <w:t>
</w:t>
            </w:r>
            <w:r>
              <w:rPr>
                <w:rFonts w:ascii="Times New Roman"/>
                <w:b w:val="false"/>
                <w:i w:val="false"/>
                <w:color w:val="000000"/>
                <w:sz w:val="20"/>
              </w:rPr>
              <w:t>востребования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прочим операциям с</w:t>
            </w:r>
            <w:r>
              <w:br/>
            </w:r>
            <w:r>
              <w:rPr>
                <w:rFonts w:ascii="Times New Roman"/>
                <w:b w:val="false"/>
                <w:i w:val="false"/>
                <w:color w:val="000000"/>
                <w:sz w:val="20"/>
              </w:rPr>
              <w:t>
</w:t>
            </w:r>
            <w:r>
              <w:rPr>
                <w:rFonts w:ascii="Times New Roman"/>
                <w:b w:val="false"/>
                <w:i w:val="false"/>
                <w:color w:val="000000"/>
                <w:sz w:val="20"/>
              </w:rPr>
              <w:t>клиентами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просроченной</w:t>
            </w:r>
            <w:r>
              <w:br/>
            </w:r>
            <w:r>
              <w:rPr>
                <w:rFonts w:ascii="Times New Roman"/>
                <w:b w:val="false"/>
                <w:i w:val="false"/>
                <w:color w:val="000000"/>
                <w:sz w:val="20"/>
              </w:rPr>
              <w:t>
</w:t>
            </w:r>
            <w:r>
              <w:rPr>
                <w:rFonts w:ascii="Times New Roman"/>
                <w:b w:val="false"/>
                <w:i w:val="false"/>
                <w:color w:val="000000"/>
                <w:sz w:val="20"/>
              </w:rPr>
              <w:t>задолженности по срочным вкладам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полученному</w:t>
            </w:r>
            <w:r>
              <w:br/>
            </w:r>
            <w:r>
              <w:rPr>
                <w:rFonts w:ascii="Times New Roman"/>
                <w:b w:val="false"/>
                <w:i w:val="false"/>
                <w:color w:val="000000"/>
                <w:sz w:val="20"/>
              </w:rPr>
              <w:t>
</w:t>
            </w:r>
            <w:r>
              <w:rPr>
                <w:rFonts w:ascii="Times New Roman"/>
                <w:b w:val="false"/>
                <w:i w:val="false"/>
                <w:color w:val="000000"/>
                <w:sz w:val="20"/>
              </w:rPr>
              <w:t>финансовому лизингу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указаниям,</w:t>
            </w:r>
            <w:r>
              <w:br/>
            </w:r>
            <w:r>
              <w:rPr>
                <w:rFonts w:ascii="Times New Roman"/>
                <w:b w:val="false"/>
                <w:i w:val="false"/>
                <w:color w:val="000000"/>
                <w:sz w:val="20"/>
              </w:rPr>
              <w:t>
</w:t>
            </w:r>
            <w:r>
              <w:rPr>
                <w:rFonts w:ascii="Times New Roman"/>
                <w:b w:val="false"/>
                <w:i w:val="false"/>
                <w:color w:val="000000"/>
                <w:sz w:val="20"/>
              </w:rPr>
              <w:t>неисполненным в срок</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прочим вкладам</w:t>
            </w:r>
            <w:r>
              <w:br/>
            </w:r>
            <w:r>
              <w:rPr>
                <w:rFonts w:ascii="Times New Roman"/>
                <w:b w:val="false"/>
                <w:i w:val="false"/>
                <w:color w:val="000000"/>
                <w:sz w:val="20"/>
              </w:rPr>
              <w:t>
</w:t>
            </w:r>
            <w:r>
              <w:rPr>
                <w:rFonts w:ascii="Times New Roman"/>
                <w:b w:val="false"/>
                <w:i w:val="false"/>
                <w:color w:val="000000"/>
                <w:sz w:val="20"/>
              </w:rPr>
              <w:t>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w:t>
            </w:r>
            <w:r>
              <w:br/>
            </w:r>
            <w:r>
              <w:rPr>
                <w:rFonts w:ascii="Times New Roman"/>
                <w:b w:val="false"/>
                <w:i w:val="false"/>
                <w:color w:val="000000"/>
                <w:sz w:val="20"/>
              </w:rPr>
              <w:t>
</w:t>
            </w:r>
            <w:r>
              <w:rPr>
                <w:rFonts w:ascii="Times New Roman"/>
                <w:b w:val="false"/>
                <w:i w:val="false"/>
                <w:color w:val="000000"/>
                <w:sz w:val="20"/>
              </w:rPr>
              <w:t>принятым вкладам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w:t>
            </w:r>
            <w:r>
              <w:br/>
            </w:r>
            <w:r>
              <w:rPr>
                <w:rFonts w:ascii="Times New Roman"/>
                <w:b w:val="false"/>
                <w:i w:val="false"/>
                <w:color w:val="000000"/>
                <w:sz w:val="20"/>
              </w:rPr>
              <w:t>
</w:t>
            </w:r>
            <w:r>
              <w:rPr>
                <w:rFonts w:ascii="Times New Roman"/>
                <w:b w:val="false"/>
                <w:i w:val="false"/>
                <w:color w:val="000000"/>
                <w:sz w:val="20"/>
              </w:rPr>
              <w:t>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w:t>
            </w:r>
            <w:r>
              <w:br/>
            </w:r>
            <w:r>
              <w:rPr>
                <w:rFonts w:ascii="Times New Roman"/>
                <w:b w:val="false"/>
                <w:i w:val="false"/>
                <w:color w:val="000000"/>
                <w:sz w:val="20"/>
              </w:rPr>
              <w:t>
</w:t>
            </w:r>
            <w:r>
              <w:rPr>
                <w:rFonts w:ascii="Times New Roman"/>
                <w:b w:val="false"/>
                <w:i w:val="false"/>
                <w:color w:val="000000"/>
                <w:sz w:val="20"/>
              </w:rPr>
              <w:t>учтенным векселям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операциям "РЕПО" с</w:t>
            </w:r>
            <w:r>
              <w:br/>
            </w:r>
            <w:r>
              <w:rPr>
                <w:rFonts w:ascii="Times New Roman"/>
                <w:b w:val="false"/>
                <w:i w:val="false"/>
                <w:color w:val="000000"/>
                <w:sz w:val="20"/>
              </w:rPr>
              <w:t>
</w:t>
            </w:r>
            <w:r>
              <w:rPr>
                <w:rFonts w:ascii="Times New Roman"/>
                <w:b w:val="false"/>
                <w:i w:val="false"/>
                <w:color w:val="000000"/>
                <w:sz w:val="20"/>
              </w:rPr>
              <w:t>ценными бумагами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выпущенным в</w:t>
            </w:r>
            <w:r>
              <w:br/>
            </w:r>
            <w:r>
              <w:rPr>
                <w:rFonts w:ascii="Times New Roman"/>
                <w:b w:val="false"/>
                <w:i w:val="false"/>
                <w:color w:val="000000"/>
                <w:sz w:val="20"/>
              </w:rPr>
              <w:t>
</w:t>
            </w:r>
            <w:r>
              <w:rPr>
                <w:rFonts w:ascii="Times New Roman"/>
                <w:b w:val="false"/>
                <w:i w:val="false"/>
                <w:color w:val="000000"/>
                <w:sz w:val="20"/>
              </w:rPr>
              <w:t>обращение облигациям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выпущенным в</w:t>
            </w:r>
            <w:r>
              <w:br/>
            </w:r>
            <w:r>
              <w:rPr>
                <w:rFonts w:ascii="Times New Roman"/>
                <w:b w:val="false"/>
                <w:i w:val="false"/>
                <w:color w:val="000000"/>
                <w:sz w:val="20"/>
              </w:rPr>
              <w:t>
</w:t>
            </w:r>
            <w:r>
              <w:rPr>
                <w:rFonts w:ascii="Times New Roman"/>
                <w:b w:val="false"/>
                <w:i w:val="false"/>
                <w:color w:val="000000"/>
                <w:sz w:val="20"/>
              </w:rPr>
              <w:t>обращение прочим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r>
              <w:br/>
            </w:r>
            <w:r>
              <w:rPr>
                <w:rFonts w:ascii="Times New Roman"/>
                <w:b w:val="false"/>
                <w:i w:val="false"/>
                <w:color w:val="000000"/>
                <w:sz w:val="20"/>
              </w:rPr>
              <w:t>
</w:t>
            </w:r>
            <w:r>
              <w:rPr>
                <w:rFonts w:ascii="Times New Roman"/>
                <w:b w:val="false"/>
                <w:i w:val="false"/>
                <w:color w:val="000000"/>
                <w:sz w:val="20"/>
              </w:rPr>
              <w:t>предназначенным для торговли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w:t>
            </w:r>
            <w:r>
              <w:br/>
            </w:r>
            <w:r>
              <w:rPr>
                <w:rFonts w:ascii="Times New Roman"/>
                <w:b w:val="false"/>
                <w:i w:val="false"/>
                <w:color w:val="000000"/>
                <w:sz w:val="20"/>
              </w:rPr>
              <w:t>
</w:t>
            </w:r>
            <w:r>
              <w:rPr>
                <w:rFonts w:ascii="Times New Roman"/>
                <w:b w:val="false"/>
                <w:i w:val="false"/>
                <w:color w:val="000000"/>
                <w:sz w:val="20"/>
              </w:rPr>
              <w:t>приобретенным прочим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дисконта по</w:t>
            </w:r>
            <w:r>
              <w:br/>
            </w:r>
            <w:r>
              <w:rPr>
                <w:rFonts w:ascii="Times New Roman"/>
                <w:b w:val="false"/>
                <w:i w:val="false"/>
                <w:color w:val="000000"/>
                <w:sz w:val="20"/>
              </w:rPr>
              <w:t>
</w:t>
            </w:r>
            <w:r>
              <w:rPr>
                <w:rFonts w:ascii="Times New Roman"/>
                <w:b w:val="false"/>
                <w:i w:val="false"/>
                <w:color w:val="000000"/>
                <w:sz w:val="20"/>
              </w:rPr>
              <w:t>выпущенным в обращение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r>
              <w:br/>
            </w:r>
            <w:r>
              <w:rPr>
                <w:rFonts w:ascii="Times New Roman"/>
                <w:b w:val="false"/>
                <w:i w:val="false"/>
                <w:color w:val="000000"/>
                <w:sz w:val="20"/>
              </w:rPr>
              <w:t>
</w:t>
            </w:r>
            <w:r>
              <w:rPr>
                <w:rFonts w:ascii="Times New Roman"/>
                <w:b w:val="false"/>
                <w:i w:val="false"/>
                <w:color w:val="000000"/>
                <w:sz w:val="20"/>
              </w:rPr>
              <w:t>по субординированному долгу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субординированному</w:t>
            </w:r>
            <w:r>
              <w:br/>
            </w:r>
            <w:r>
              <w:rPr>
                <w:rFonts w:ascii="Times New Roman"/>
                <w:b w:val="false"/>
                <w:i w:val="false"/>
                <w:color w:val="000000"/>
                <w:sz w:val="20"/>
              </w:rPr>
              <w:t>
</w:t>
            </w:r>
            <w:r>
              <w:rPr>
                <w:rFonts w:ascii="Times New Roman"/>
                <w:b w:val="false"/>
                <w:i w:val="false"/>
                <w:color w:val="000000"/>
                <w:sz w:val="20"/>
              </w:rPr>
              <w:t>долгу со сроком погашения менее пяти</w:t>
            </w:r>
            <w:r>
              <w:br/>
            </w:r>
            <w:r>
              <w:rPr>
                <w:rFonts w:ascii="Times New Roman"/>
                <w:b w:val="false"/>
                <w:i w:val="false"/>
                <w:color w:val="000000"/>
                <w:sz w:val="20"/>
              </w:rPr>
              <w:t>
</w:t>
            </w:r>
            <w:r>
              <w:rPr>
                <w:rFonts w:ascii="Times New Roman"/>
                <w:b w:val="false"/>
                <w:i w:val="false"/>
                <w:color w:val="000000"/>
                <w:sz w:val="20"/>
              </w:rPr>
              <w:t>лет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 по субординированному</w:t>
            </w:r>
            <w:r>
              <w:br/>
            </w:r>
            <w:r>
              <w:rPr>
                <w:rFonts w:ascii="Times New Roman"/>
                <w:b w:val="false"/>
                <w:i w:val="false"/>
                <w:color w:val="000000"/>
                <w:sz w:val="20"/>
              </w:rPr>
              <w:t>
</w:t>
            </w:r>
            <w:r>
              <w:rPr>
                <w:rFonts w:ascii="Times New Roman"/>
                <w:b w:val="false"/>
                <w:i w:val="false"/>
                <w:color w:val="000000"/>
                <w:sz w:val="20"/>
              </w:rPr>
              <w:t>долгу со сроком погашения более пяти</w:t>
            </w:r>
            <w:r>
              <w:br/>
            </w:r>
            <w:r>
              <w:rPr>
                <w:rFonts w:ascii="Times New Roman"/>
                <w:b w:val="false"/>
                <w:i w:val="false"/>
                <w:color w:val="000000"/>
                <w:sz w:val="20"/>
              </w:rPr>
              <w:t>
</w:t>
            </w:r>
            <w:r>
              <w:rPr>
                <w:rFonts w:ascii="Times New Roman"/>
                <w:b w:val="false"/>
                <w:i w:val="false"/>
                <w:color w:val="000000"/>
                <w:sz w:val="20"/>
              </w:rPr>
              <w:t>лет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обеспечение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вкладам, размещенным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другим банкам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по вкладам, размещенным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клиентам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на покрытие убытков от</w:t>
            </w:r>
            <w:r>
              <w:br/>
            </w:r>
            <w:r>
              <w:rPr>
                <w:rFonts w:ascii="Times New Roman"/>
                <w:b w:val="false"/>
                <w:i w:val="false"/>
                <w:color w:val="000000"/>
                <w:sz w:val="20"/>
              </w:rPr>
              <w:t>
</w:t>
            </w:r>
            <w:r>
              <w:rPr>
                <w:rFonts w:ascii="Times New Roman"/>
                <w:b w:val="false"/>
                <w:i w:val="false"/>
                <w:color w:val="000000"/>
                <w:sz w:val="20"/>
              </w:rPr>
              <w:t>кредитной 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на покрытие убытков от</w:t>
            </w:r>
            <w:r>
              <w:br/>
            </w:r>
            <w:r>
              <w:rPr>
                <w:rFonts w:ascii="Times New Roman"/>
                <w:b w:val="false"/>
                <w:i w:val="false"/>
                <w:color w:val="000000"/>
                <w:sz w:val="20"/>
              </w:rPr>
              <w:t>
</w:t>
            </w:r>
            <w:r>
              <w:rPr>
                <w:rFonts w:ascii="Times New Roman"/>
                <w:b w:val="false"/>
                <w:i w:val="false"/>
                <w:color w:val="000000"/>
                <w:sz w:val="20"/>
              </w:rPr>
              <w:t>прочей банковской 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на покрытие убытков от</w:t>
            </w:r>
            <w:r>
              <w:br/>
            </w:r>
            <w:r>
              <w:rPr>
                <w:rFonts w:ascii="Times New Roman"/>
                <w:b w:val="false"/>
                <w:i w:val="false"/>
                <w:color w:val="000000"/>
                <w:sz w:val="20"/>
              </w:rPr>
              <w:t>
</w:t>
            </w:r>
            <w:r>
              <w:rPr>
                <w:rFonts w:ascii="Times New Roman"/>
                <w:b w:val="false"/>
                <w:i w:val="false"/>
                <w:color w:val="000000"/>
                <w:sz w:val="20"/>
              </w:rPr>
              <w:t>прочей банковской 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w:t>
            </w:r>
            <w:r>
              <w:br/>
            </w:r>
            <w:r>
              <w:rPr>
                <w:rFonts w:ascii="Times New Roman"/>
                <w:b w:val="false"/>
                <w:i w:val="false"/>
                <w:color w:val="000000"/>
                <w:sz w:val="20"/>
              </w:rPr>
              <w:t>
</w:t>
            </w:r>
            <w:r>
              <w:rPr>
                <w:rFonts w:ascii="Times New Roman"/>
                <w:b w:val="false"/>
                <w:i w:val="false"/>
                <w:color w:val="000000"/>
                <w:sz w:val="20"/>
              </w:rPr>
              <w:t>небанковской деятельностью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w:t>
            </w:r>
            <w:r>
              <w:br/>
            </w:r>
            <w:r>
              <w:rPr>
                <w:rFonts w:ascii="Times New Roman"/>
                <w:b w:val="false"/>
                <w:i w:val="false"/>
                <w:color w:val="000000"/>
                <w:sz w:val="20"/>
              </w:rPr>
              <w:t>
</w:t>
            </w:r>
            <w:r>
              <w:rPr>
                <w:rFonts w:ascii="Times New Roman"/>
                <w:b w:val="false"/>
                <w:i w:val="false"/>
                <w:color w:val="000000"/>
                <w:sz w:val="20"/>
              </w:rPr>
              <w:t>небанковской деятельностью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по условным обязательствам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w:t>
            </w:r>
            <w:r>
              <w:br/>
            </w:r>
            <w:r>
              <w:rPr>
                <w:rFonts w:ascii="Times New Roman"/>
                <w:b w:val="false"/>
                <w:i w:val="false"/>
                <w:color w:val="000000"/>
                <w:sz w:val="20"/>
              </w:rPr>
              <w:t>
</w:t>
            </w:r>
            <w:r>
              <w:rPr>
                <w:rFonts w:ascii="Times New Roman"/>
                <w:b w:val="false"/>
                <w:i w:val="false"/>
                <w:color w:val="000000"/>
                <w:sz w:val="20"/>
              </w:rPr>
              <w:t>(провизии)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w:t>
            </w:r>
            <w:r>
              <w:br/>
            </w:r>
            <w:r>
              <w:rPr>
                <w:rFonts w:ascii="Times New Roman"/>
                <w:b w:val="false"/>
                <w:i w:val="false"/>
                <w:color w:val="000000"/>
                <w:sz w:val="20"/>
              </w:rPr>
              <w:t>
</w:t>
            </w:r>
            <w:r>
              <w:rPr>
                <w:rFonts w:ascii="Times New Roman"/>
                <w:b w:val="false"/>
                <w:i w:val="false"/>
                <w:color w:val="000000"/>
                <w:sz w:val="20"/>
              </w:rPr>
              <w:t>(провизии) по условным обязательствам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дилинговым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ценных бумаг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драгоценных</w:t>
            </w:r>
            <w:r>
              <w:br/>
            </w:r>
            <w:r>
              <w:rPr>
                <w:rFonts w:ascii="Times New Roman"/>
                <w:b w:val="false"/>
                <w:i w:val="false"/>
                <w:color w:val="000000"/>
                <w:sz w:val="20"/>
              </w:rPr>
              <w:t>
</w:t>
            </w:r>
            <w:r>
              <w:rPr>
                <w:rFonts w:ascii="Times New Roman"/>
                <w:b w:val="false"/>
                <w:i w:val="false"/>
                <w:color w:val="000000"/>
                <w:sz w:val="20"/>
              </w:rPr>
              <w:t>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ценным бумагам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форвардных операций по аффинированным</w:t>
            </w:r>
            <w:r>
              <w:br/>
            </w:r>
            <w:r>
              <w:rPr>
                <w:rFonts w:ascii="Times New Roman"/>
                <w:b w:val="false"/>
                <w:i w:val="false"/>
                <w:color w:val="000000"/>
                <w:sz w:val="20"/>
              </w:rPr>
              <w:t>
</w:t>
            </w:r>
            <w:r>
              <w:rPr>
                <w:rFonts w:ascii="Times New Roman"/>
                <w:b w:val="false"/>
                <w:i w:val="false"/>
                <w:color w:val="000000"/>
                <w:sz w:val="20"/>
              </w:rPr>
              <w:t>драгоценным металлам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опционных операций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операций спот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операций своп</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w:t>
            </w:r>
            <w:r>
              <w:br/>
            </w:r>
            <w:r>
              <w:rPr>
                <w:rFonts w:ascii="Times New Roman"/>
                <w:b w:val="false"/>
                <w:i w:val="false"/>
                <w:color w:val="000000"/>
                <w:sz w:val="20"/>
              </w:rPr>
              <w:t>
</w:t>
            </w:r>
            <w:r>
              <w:rPr>
                <w:rFonts w:ascii="Times New Roman"/>
                <w:b w:val="false"/>
                <w:i w:val="false"/>
                <w:color w:val="000000"/>
                <w:sz w:val="20"/>
              </w:rPr>
              <w:t>прочих операций с производными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переводным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реализации страховых</w:t>
            </w:r>
            <w:r>
              <w:br/>
            </w:r>
            <w:r>
              <w:rPr>
                <w:rFonts w:ascii="Times New Roman"/>
                <w:b w:val="false"/>
                <w:i w:val="false"/>
                <w:color w:val="000000"/>
                <w:sz w:val="20"/>
              </w:rPr>
              <w:t>
</w:t>
            </w:r>
            <w:r>
              <w:rPr>
                <w:rFonts w:ascii="Times New Roman"/>
                <w:b w:val="false"/>
                <w:i w:val="false"/>
                <w:color w:val="000000"/>
                <w:sz w:val="20"/>
              </w:rPr>
              <w:t>полисов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купле-продаже ценных бумаг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купле-продаже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доверительным (трастовым)</w:t>
            </w:r>
            <w:r>
              <w:br/>
            </w:r>
            <w:r>
              <w:rPr>
                <w:rFonts w:ascii="Times New Roman"/>
                <w:b w:val="false"/>
                <w:i w:val="false"/>
                <w:color w:val="000000"/>
                <w:sz w:val="20"/>
              </w:rPr>
              <w:t>
</w:t>
            </w:r>
            <w:r>
              <w:rPr>
                <w:rFonts w:ascii="Times New Roman"/>
                <w:b w:val="false"/>
                <w:i w:val="false"/>
                <w:color w:val="000000"/>
                <w:sz w:val="20"/>
              </w:rPr>
              <w:t>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гарантиям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w:t>
            </w:r>
            <w:r>
              <w:br/>
            </w:r>
            <w:r>
              <w:rPr>
                <w:rFonts w:ascii="Times New Roman"/>
                <w:b w:val="false"/>
                <w:i w:val="false"/>
                <w:color w:val="000000"/>
                <w:sz w:val="20"/>
              </w:rPr>
              <w:t>
</w:t>
            </w:r>
            <w:r>
              <w:rPr>
                <w:rFonts w:ascii="Times New Roman"/>
                <w:b w:val="false"/>
                <w:i w:val="false"/>
                <w:color w:val="000000"/>
                <w:sz w:val="20"/>
              </w:rPr>
              <w:t>услугам по карт-счетам клиентов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кастодиальной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займов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 займов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вкладов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w:t>
            </w:r>
            <w:r>
              <w:br/>
            </w:r>
            <w:r>
              <w:rPr>
                <w:rFonts w:ascii="Times New Roman"/>
                <w:b w:val="false"/>
                <w:i w:val="false"/>
                <w:color w:val="000000"/>
                <w:sz w:val="20"/>
              </w:rPr>
              <w:t>
</w:t>
            </w:r>
            <w:r>
              <w:rPr>
                <w:rFonts w:ascii="Times New Roman"/>
                <w:b w:val="false"/>
                <w:i w:val="false"/>
                <w:color w:val="000000"/>
                <w:sz w:val="20"/>
              </w:rPr>
              <w:t>вкладов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предназначенных для торговли и</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прочей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труда и обязательным</w:t>
            </w:r>
            <w:r>
              <w:br/>
            </w:r>
            <w:r>
              <w:rPr>
                <w:rFonts w:ascii="Times New Roman"/>
                <w:b w:val="false"/>
                <w:i w:val="false"/>
                <w:color w:val="000000"/>
                <w:sz w:val="20"/>
              </w:rPr>
              <w:t>
</w:t>
            </w:r>
            <w:r>
              <w:rPr>
                <w:rFonts w:ascii="Times New Roman"/>
                <w:b w:val="false"/>
                <w:i w:val="false"/>
                <w:color w:val="000000"/>
                <w:sz w:val="20"/>
              </w:rPr>
              <w:t>отчислениям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труда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выплаты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w:t>
            </w:r>
            <w:r>
              <w:br/>
            </w:r>
            <w:r>
              <w:rPr>
                <w:rFonts w:ascii="Times New Roman"/>
                <w:b w:val="false"/>
                <w:i w:val="false"/>
                <w:color w:val="000000"/>
                <w:sz w:val="20"/>
              </w:rPr>
              <w:t>
</w:t>
            </w:r>
            <w:r>
              <w:rPr>
                <w:rFonts w:ascii="Times New Roman"/>
                <w:b w:val="false"/>
                <w:i w:val="false"/>
                <w:color w:val="000000"/>
                <w:sz w:val="20"/>
              </w:rPr>
              <w:t>аффинированных драгоценных металлов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 и</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прочей</w:t>
            </w:r>
            <w:r>
              <w:br/>
            </w:r>
            <w:r>
              <w:rPr>
                <w:rFonts w:ascii="Times New Roman"/>
                <w:b w:val="false"/>
                <w:i w:val="false"/>
                <w:color w:val="000000"/>
                <w:sz w:val="20"/>
              </w:rPr>
              <w:t>
</w:t>
            </w:r>
            <w:r>
              <w:rPr>
                <w:rFonts w:ascii="Times New Roman"/>
                <w:b w:val="false"/>
                <w:i w:val="false"/>
                <w:color w:val="000000"/>
                <w:sz w:val="20"/>
              </w:rPr>
              <w:t>переоценки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Общехозяйственные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инкассацию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ремонт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рекламу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охрану и сигнализацию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общехозяйственные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служебные командировки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аудиту и консультационным</w:t>
            </w:r>
            <w:r>
              <w:br/>
            </w:r>
            <w:r>
              <w:rPr>
                <w:rFonts w:ascii="Times New Roman"/>
                <w:b w:val="false"/>
                <w:i w:val="false"/>
                <w:color w:val="000000"/>
                <w:sz w:val="20"/>
              </w:rPr>
              <w:t>
</w:t>
            </w:r>
            <w:r>
              <w:rPr>
                <w:rFonts w:ascii="Times New Roman"/>
                <w:b w:val="false"/>
                <w:i w:val="false"/>
                <w:color w:val="000000"/>
                <w:sz w:val="20"/>
              </w:rPr>
              <w:t>услугам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страхованию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услугам связи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сборы и другие обязательные платежи</w:t>
            </w:r>
            <w:r>
              <w:br/>
            </w:r>
            <w:r>
              <w:rPr>
                <w:rFonts w:ascii="Times New Roman"/>
                <w:b w:val="false"/>
                <w:i w:val="false"/>
                <w:color w:val="000000"/>
                <w:sz w:val="20"/>
              </w:rPr>
              <w:t>
</w:t>
            </w:r>
            <w:r>
              <w:rPr>
                <w:rFonts w:ascii="Times New Roman"/>
                <w:b w:val="false"/>
                <w:i w:val="false"/>
                <w:color w:val="000000"/>
                <w:sz w:val="20"/>
              </w:rPr>
              <w:t>в бюджет, кроме подоходного налога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с аукционов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сборы и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зданиям</w:t>
            </w:r>
            <w:r>
              <w:br/>
            </w:r>
            <w:r>
              <w:rPr>
                <w:rFonts w:ascii="Times New Roman"/>
                <w:b w:val="false"/>
                <w:i w:val="false"/>
                <w:color w:val="000000"/>
                <w:sz w:val="20"/>
              </w:rPr>
              <w:t>
</w:t>
            </w:r>
            <w:r>
              <w:rPr>
                <w:rFonts w:ascii="Times New Roman"/>
                <w:b w:val="false"/>
                <w:i w:val="false"/>
                <w:color w:val="000000"/>
                <w:sz w:val="20"/>
              </w:rPr>
              <w:t>и сооружениям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w:t>
            </w:r>
            <w:r>
              <w:br/>
            </w:r>
            <w:r>
              <w:rPr>
                <w:rFonts w:ascii="Times New Roman"/>
                <w:b w:val="false"/>
                <w:i w:val="false"/>
                <w:color w:val="000000"/>
                <w:sz w:val="20"/>
              </w:rPr>
              <w:t>
</w:t>
            </w:r>
            <w:r>
              <w:rPr>
                <w:rFonts w:ascii="Times New Roman"/>
                <w:b w:val="false"/>
                <w:i w:val="false"/>
                <w:color w:val="000000"/>
                <w:sz w:val="20"/>
              </w:rPr>
              <w:t>компьютерному оборудованию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прочим</w:t>
            </w:r>
            <w:r>
              <w:br/>
            </w:r>
            <w:r>
              <w:rPr>
                <w:rFonts w:ascii="Times New Roman"/>
                <w:b w:val="false"/>
                <w:i w:val="false"/>
                <w:color w:val="000000"/>
                <w:sz w:val="20"/>
              </w:rPr>
              <w:t>
</w:t>
            </w:r>
            <w:r>
              <w:rPr>
                <w:rFonts w:ascii="Times New Roman"/>
                <w:b w:val="false"/>
                <w:i w:val="false"/>
                <w:color w:val="000000"/>
                <w:sz w:val="20"/>
              </w:rPr>
              <w:t>основным средствам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основным</w:t>
            </w:r>
            <w:r>
              <w:br/>
            </w:r>
            <w:r>
              <w:rPr>
                <w:rFonts w:ascii="Times New Roman"/>
                <w:b w:val="false"/>
                <w:i w:val="false"/>
                <w:color w:val="000000"/>
                <w:sz w:val="20"/>
              </w:rPr>
              <w:t>
</w:t>
            </w:r>
            <w:r>
              <w:rPr>
                <w:rFonts w:ascii="Times New Roman"/>
                <w:b w:val="false"/>
                <w:i w:val="false"/>
                <w:color w:val="000000"/>
                <w:sz w:val="20"/>
              </w:rPr>
              <w:t>средствам, полученным по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основным</w:t>
            </w:r>
            <w:r>
              <w:br/>
            </w:r>
            <w:r>
              <w:rPr>
                <w:rFonts w:ascii="Times New Roman"/>
                <w:b w:val="false"/>
                <w:i w:val="false"/>
                <w:color w:val="000000"/>
                <w:sz w:val="20"/>
              </w:rPr>
              <w:t>
</w:t>
            </w:r>
            <w:r>
              <w:rPr>
                <w:rFonts w:ascii="Times New Roman"/>
                <w:b w:val="false"/>
                <w:i w:val="false"/>
                <w:color w:val="000000"/>
                <w:sz w:val="20"/>
              </w:rPr>
              <w:t>средствам, предназначенным для сдачи в</w:t>
            </w:r>
            <w:r>
              <w:br/>
            </w:r>
            <w:r>
              <w:rPr>
                <w:rFonts w:ascii="Times New Roman"/>
                <w:b w:val="false"/>
                <w:i w:val="false"/>
                <w:color w:val="000000"/>
                <w:sz w:val="20"/>
              </w:rPr>
              <w:t>
</w:t>
            </w:r>
            <w:r>
              <w:rPr>
                <w:rFonts w:ascii="Times New Roman"/>
                <w:b w:val="false"/>
                <w:i w:val="false"/>
                <w:color w:val="000000"/>
                <w:sz w:val="20"/>
              </w:rPr>
              <w:t>аренду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w:t>
            </w:r>
            <w:r>
              <w:br/>
            </w:r>
            <w:r>
              <w:rPr>
                <w:rFonts w:ascii="Times New Roman"/>
                <w:b w:val="false"/>
                <w:i w:val="false"/>
                <w:color w:val="000000"/>
                <w:sz w:val="20"/>
              </w:rPr>
              <w:t>
</w:t>
            </w:r>
            <w:r>
              <w:rPr>
                <w:rFonts w:ascii="Times New Roman"/>
                <w:b w:val="false"/>
                <w:i w:val="false"/>
                <w:color w:val="000000"/>
                <w:sz w:val="20"/>
              </w:rPr>
              <w:t>капитальным затратам по арендованным</w:t>
            </w:r>
            <w:r>
              <w:br/>
            </w:r>
            <w:r>
              <w:rPr>
                <w:rFonts w:ascii="Times New Roman"/>
                <w:b w:val="false"/>
                <w:i w:val="false"/>
                <w:color w:val="000000"/>
                <w:sz w:val="20"/>
              </w:rPr>
              <w:t>
</w:t>
            </w:r>
            <w:r>
              <w:rPr>
                <w:rFonts w:ascii="Times New Roman"/>
                <w:b w:val="false"/>
                <w:i w:val="false"/>
                <w:color w:val="000000"/>
                <w:sz w:val="20"/>
              </w:rPr>
              <w:t>зданиям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w:t>
            </w:r>
            <w:r>
              <w:br/>
            </w:r>
            <w:r>
              <w:rPr>
                <w:rFonts w:ascii="Times New Roman"/>
                <w:b w:val="false"/>
                <w:i w:val="false"/>
                <w:color w:val="000000"/>
                <w:sz w:val="20"/>
              </w:rPr>
              <w:t>
</w:t>
            </w:r>
            <w:r>
              <w:rPr>
                <w:rFonts w:ascii="Times New Roman"/>
                <w:b w:val="false"/>
                <w:i w:val="false"/>
                <w:color w:val="000000"/>
                <w:sz w:val="20"/>
              </w:rPr>
              <w:t>транспортным средствам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w:t>
            </w:r>
            <w:r>
              <w:br/>
            </w:r>
            <w:r>
              <w:rPr>
                <w:rFonts w:ascii="Times New Roman"/>
                <w:b w:val="false"/>
                <w:i w:val="false"/>
                <w:color w:val="000000"/>
                <w:sz w:val="20"/>
              </w:rPr>
              <w:t>
</w:t>
            </w:r>
            <w:r>
              <w:rPr>
                <w:rFonts w:ascii="Times New Roman"/>
                <w:b w:val="false"/>
                <w:i w:val="false"/>
                <w:color w:val="000000"/>
                <w:sz w:val="20"/>
              </w:rPr>
              <w:t>нематериальным активам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продажи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продажи акций дочерних и</w:t>
            </w:r>
            <w:r>
              <w:br/>
            </w:r>
            <w:r>
              <w:rPr>
                <w:rFonts w:ascii="Times New Roman"/>
                <w:b w:val="false"/>
                <w:i w:val="false"/>
                <w:color w:val="000000"/>
                <w:sz w:val="20"/>
              </w:rPr>
              <w:t>
</w:t>
            </w:r>
            <w:r>
              <w:rPr>
                <w:rFonts w:ascii="Times New Roman"/>
                <w:b w:val="false"/>
                <w:i w:val="false"/>
                <w:color w:val="000000"/>
                <w:sz w:val="20"/>
              </w:rPr>
              <w:t>зависимых 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основных средств</w:t>
            </w:r>
            <w:r>
              <w:br/>
            </w:r>
            <w:r>
              <w:rPr>
                <w:rFonts w:ascii="Times New Roman"/>
                <w:b w:val="false"/>
                <w:i w:val="false"/>
                <w:color w:val="000000"/>
                <w:sz w:val="20"/>
              </w:rPr>
              <w:t>
</w:t>
            </w:r>
            <w:r>
              <w:rPr>
                <w:rFonts w:ascii="Times New Roman"/>
                <w:b w:val="false"/>
                <w:i w:val="false"/>
                <w:color w:val="000000"/>
                <w:sz w:val="20"/>
              </w:rPr>
              <w:t>и нематериальных активов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безвозмездной передачи</w:t>
            </w:r>
            <w:r>
              <w:br/>
            </w:r>
            <w:r>
              <w:rPr>
                <w:rFonts w:ascii="Times New Roman"/>
                <w:b w:val="false"/>
                <w:i w:val="false"/>
                <w:color w:val="000000"/>
                <w:sz w:val="20"/>
              </w:rPr>
              <w:t>
</w:t>
            </w:r>
            <w:r>
              <w:rPr>
                <w:rFonts w:ascii="Times New Roman"/>
                <w:b w:val="false"/>
                <w:i w:val="false"/>
                <w:color w:val="000000"/>
                <w:sz w:val="20"/>
              </w:rPr>
              <w:t>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прочих</w:t>
            </w:r>
            <w:r>
              <w:br/>
            </w:r>
            <w:r>
              <w:rPr>
                <w:rFonts w:ascii="Times New Roman"/>
                <w:b w:val="false"/>
                <w:i w:val="false"/>
                <w:color w:val="000000"/>
                <w:sz w:val="20"/>
              </w:rPr>
              <w:t>
</w:t>
            </w:r>
            <w:r>
              <w:rPr>
                <w:rFonts w:ascii="Times New Roman"/>
                <w:b w:val="false"/>
                <w:i w:val="false"/>
                <w:color w:val="000000"/>
                <w:sz w:val="20"/>
              </w:rPr>
              <w:t>инвестиций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 участия</w:t>
            </w:r>
            <w:r>
              <w:br/>
            </w:r>
            <w:r>
              <w:rPr>
                <w:rFonts w:ascii="Times New Roman"/>
                <w:b w:val="false"/>
                <w:i w:val="false"/>
                <w:color w:val="000000"/>
                <w:sz w:val="20"/>
              </w:rPr>
              <w:t>
</w:t>
            </w:r>
            <w:r>
              <w:rPr>
                <w:rFonts w:ascii="Times New Roman"/>
                <w:b w:val="false"/>
                <w:i w:val="false"/>
                <w:color w:val="000000"/>
                <w:sz w:val="20"/>
              </w:rPr>
              <w:t>в уставном капитале юридических лиц</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w:t>
            </w:r>
            <w:r>
              <w:br/>
            </w:r>
            <w:r>
              <w:rPr>
                <w:rFonts w:ascii="Times New Roman"/>
                <w:b w:val="false"/>
                <w:i w:val="false"/>
                <w:color w:val="000000"/>
                <w:sz w:val="20"/>
              </w:rPr>
              <w:t>
</w:t>
            </w:r>
            <w:r>
              <w:rPr>
                <w:rFonts w:ascii="Times New Roman"/>
                <w:b w:val="false"/>
                <w:i w:val="false"/>
                <w:color w:val="000000"/>
                <w:sz w:val="20"/>
              </w:rPr>
              <w:t>участия в уставном капитале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w:t>
            </w:r>
            <w:r>
              <w:br/>
            </w:r>
            <w:r>
              <w:rPr>
                <w:rFonts w:ascii="Times New Roman"/>
                <w:b w:val="false"/>
                <w:i w:val="false"/>
                <w:color w:val="000000"/>
                <w:sz w:val="20"/>
              </w:rPr>
              <w:t>
</w:t>
            </w:r>
            <w:r>
              <w:rPr>
                <w:rFonts w:ascii="Times New Roman"/>
                <w:b w:val="false"/>
                <w:i w:val="false"/>
                <w:color w:val="000000"/>
                <w:sz w:val="20"/>
              </w:rPr>
              <w:t>участия в уставном капитале 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 производными</w:t>
            </w:r>
            <w:r>
              <w:br/>
            </w:r>
            <w:r>
              <w:rPr>
                <w:rFonts w:ascii="Times New Roman"/>
                <w:b w:val="false"/>
                <w:i w:val="false"/>
                <w:color w:val="000000"/>
                <w:sz w:val="20"/>
              </w:rPr>
              <w:t>
</w:t>
            </w:r>
            <w:r>
              <w:rPr>
                <w:rFonts w:ascii="Times New Roman"/>
                <w:b w:val="false"/>
                <w:i w:val="false"/>
                <w:color w:val="000000"/>
                <w:sz w:val="20"/>
              </w:rPr>
              <w:t>финансовыми инструментами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фьючерс</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форвард</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опционным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спот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своп</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прочим операциям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 (штраф, пеня)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небанковской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аренде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акцептов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полученным банком гарантиям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расходы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прошлых периодов, связанные с</w:t>
            </w:r>
            <w:r>
              <w:br/>
            </w:r>
            <w:r>
              <w:rPr>
                <w:rFonts w:ascii="Times New Roman"/>
                <w:b w:val="false"/>
                <w:i w:val="false"/>
                <w:color w:val="000000"/>
                <w:sz w:val="20"/>
              </w:rPr>
              <w:t>
</w:t>
            </w:r>
            <w:r>
              <w:rPr>
                <w:rFonts w:ascii="Times New Roman"/>
                <w:b w:val="false"/>
                <w:i w:val="false"/>
                <w:color w:val="000000"/>
                <w:sz w:val="20"/>
              </w:rPr>
              <w:t>банковской деятельностью, выявленные в</w:t>
            </w:r>
            <w:r>
              <w:br/>
            </w:r>
            <w:r>
              <w:rPr>
                <w:rFonts w:ascii="Times New Roman"/>
                <w:b w:val="false"/>
                <w:i w:val="false"/>
                <w:color w:val="000000"/>
                <w:sz w:val="20"/>
              </w:rPr>
              <w:t>
</w:t>
            </w:r>
            <w:r>
              <w:rPr>
                <w:rFonts w:ascii="Times New Roman"/>
                <w:b w:val="false"/>
                <w:i w:val="false"/>
                <w:color w:val="000000"/>
                <w:sz w:val="20"/>
              </w:rPr>
              <w:t>отчетном периоде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прошлых периодов, связанные с</w:t>
            </w:r>
            <w:r>
              <w:br/>
            </w:r>
            <w:r>
              <w:rPr>
                <w:rFonts w:ascii="Times New Roman"/>
                <w:b w:val="false"/>
                <w:i w:val="false"/>
                <w:color w:val="000000"/>
                <w:sz w:val="20"/>
              </w:rPr>
              <w:t>
</w:t>
            </w:r>
            <w:r>
              <w:rPr>
                <w:rFonts w:ascii="Times New Roman"/>
                <w:b w:val="false"/>
                <w:i w:val="false"/>
                <w:color w:val="000000"/>
                <w:sz w:val="20"/>
              </w:rPr>
              <w:t>небанковской деятельностью, выявленные</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по вновь включенным</w:t>
            </w:r>
            <w:r>
              <w:br/>
            </w:r>
            <w:r>
              <w:rPr>
                <w:rFonts w:ascii="Times New Roman"/>
                <w:b w:val="false"/>
                <w:i w:val="false"/>
                <w:color w:val="000000"/>
                <w:sz w:val="20"/>
              </w:rPr>
              <w:t>
</w:t>
            </w:r>
            <w:r>
              <w:rPr>
                <w:rFonts w:ascii="Times New Roman"/>
                <w:b w:val="false"/>
                <w:i w:val="false"/>
                <w:color w:val="000000"/>
                <w:sz w:val="20"/>
              </w:rPr>
              <w:t>балансовым счетам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3" w:id="591"/>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91"/>
    <w:bookmarkStart w:name="z9577" w:id="59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92"/>
    <w:bookmarkStart w:name="z9578" w:id="59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593"/>
    <w:bookmarkStart w:name="z9589" w:id="594"/>
    <w:p>
      <w:pPr>
        <w:spacing w:after="0"/>
        <w:ind w:left="0"/>
        <w:jc w:val="left"/>
      </w:pPr>
      <w:r>
        <w:rPr>
          <w:rFonts w:ascii="Times New Roman"/>
          <w:b/>
          <w:i w:val="false"/>
          <w:color w:val="000000"/>
        </w:rPr>
        <w:t xml:space="preserve"> 
Форма 2.5</w:t>
      </w:r>
      <w:r>
        <w:br/>
      </w:r>
      <w:r>
        <w:rPr>
          <w:rFonts w:ascii="Times New Roman"/>
          <w:b/>
          <w:i w:val="false"/>
          <w:color w:val="000000"/>
        </w:rPr>
        <w:t>
Расшифровка дебиторской и кредиторской задолженности</w:t>
      </w:r>
    </w:p>
    <w:bookmarkEnd w:id="594"/>
    <w:p>
      <w:pPr>
        <w:spacing w:after="0"/>
        <w:ind w:left="0"/>
        <w:jc w:val="both"/>
      </w:pP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30"/>
        <w:gridCol w:w="1920"/>
        <w:gridCol w:w="1056"/>
        <w:gridCol w:w="967"/>
        <w:gridCol w:w="2186"/>
        <w:gridCol w:w="923"/>
        <w:gridCol w:w="2430"/>
        <w:gridCol w:w="1855"/>
      </w:tblGrid>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дебитора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204"/>
        <w:gridCol w:w="1983"/>
        <w:gridCol w:w="988"/>
        <w:gridCol w:w="1054"/>
        <w:gridCol w:w="2116"/>
        <w:gridCol w:w="1054"/>
        <w:gridCol w:w="2338"/>
        <w:gridCol w:w="1875"/>
      </w:tblGrid>
      <w:tr>
        <w:trPr>
          <w:trHeight w:val="9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90" w:id="595"/>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595"/>
    <w:bookmarkStart w:name="z9594" w:id="59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596"/>
    <w:bookmarkStart w:name="z9595" w:id="597"/>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 (Формы 2.1 - 2.5)</w:t>
      </w:r>
    </w:p>
    <w:bookmarkEnd w:id="597"/>
    <w:bookmarkStart w:name="z9596" w:id="598"/>
    <w:p>
      <w:pPr>
        <w:spacing w:after="0"/>
        <w:ind w:left="0"/>
        <w:jc w:val="left"/>
      </w:pPr>
      <w:r>
        <w:rPr>
          <w:rFonts w:ascii="Times New Roman"/>
          <w:b/>
          <w:i w:val="false"/>
          <w:color w:val="000000"/>
        </w:rPr>
        <w:t xml:space="preserve"> 
1. Общие положения</w:t>
      </w:r>
    </w:p>
    <w:bookmarkEnd w:id="598"/>
    <w:bookmarkStart w:name="z9597" w:id="59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r>
        <w:br/>
      </w:r>
      <w:r>
        <w:rPr>
          <w:rFonts w:ascii="Times New Roman"/>
          <w:b w:val="false"/>
          <w:i w:val="false"/>
          <w:color w:val="000000"/>
          <w:sz w:val="28"/>
        </w:rPr>
        <w:t>
</w:t>
      </w: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xml:space="preserve">
      9. Вид формы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599"/>
    <w:bookmarkStart w:name="z9618" w:id="600"/>
    <w:p>
      <w:pPr>
        <w:spacing w:after="0"/>
        <w:ind w:left="0"/>
        <w:jc w:val="left"/>
      </w:pPr>
      <w:r>
        <w:rPr>
          <w:rFonts w:ascii="Times New Roman"/>
          <w:b/>
          <w:i w:val="false"/>
          <w:color w:val="000000"/>
        </w:rPr>
        <w:t xml:space="preserve"> 
2. Порядок составления форм налоговой отчетности</w:t>
      </w:r>
    </w:p>
    <w:bookmarkEnd w:id="600"/>
    <w:bookmarkStart w:name="z9619" w:id="601"/>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налогоплательщика-нерезидента необходимо использовать кодировку стран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xml:space="preserve">
      В графе 16 "Ставка НДС, %" указывается соответствующая ставка налога на добавленную стоимость (далее - НДС). </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xml:space="preserve">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w:t>
      </w:r>
      <w:r>
        <w:br/>
      </w:r>
      <w:r>
        <w:rPr>
          <w:rFonts w:ascii="Times New Roman"/>
          <w:b w:val="false"/>
          <w:i w:val="false"/>
          <w:color w:val="000000"/>
          <w:sz w:val="28"/>
        </w:rPr>
        <w:t>
</w:t>
      </w:r>
      <w:r>
        <w:rPr>
          <w:rFonts w:ascii="Times New Roman"/>
          <w:b w:val="false"/>
          <w:i w:val="false"/>
          <w:color w:val="000000"/>
          <w:sz w:val="28"/>
        </w:rPr>
        <w:t xml:space="preserve">
      Следующие операции по приобретению товаров (работ, услуг)  отражаются одной строкой с проставлением общей суммы: </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xml:space="preserve">
      В графе 3 "Залог" указывается значение "1", если данный залог обращается в собственность банка. </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xml:space="preserve">
      В графе 5 "РНН" указывается РНН продавца. </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w:t>
      </w:r>
      <w:r>
        <w:br/>
      </w:r>
      <w:r>
        <w:rPr>
          <w:rFonts w:ascii="Times New Roman"/>
          <w:b w:val="false"/>
          <w:i w:val="false"/>
          <w:color w:val="000000"/>
          <w:sz w:val="28"/>
        </w:rPr>
        <w:t>
</w:t>
      </w:r>
      <w:r>
        <w:rPr>
          <w:rFonts w:ascii="Times New Roman"/>
          <w:b w:val="false"/>
          <w:i w:val="false"/>
          <w:color w:val="000000"/>
          <w:sz w:val="28"/>
        </w:rPr>
        <w:t xml:space="preserve">
      В графе 7 Код страны резидентства" при заполнении кода страны резидентства налогоплательщика-нерезидента необходимо использовать цифровую кодировку стран. </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xml:space="preserve">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 </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xml:space="preserve">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 </w:t>
      </w:r>
      <w:r>
        <w:br/>
      </w:r>
      <w:r>
        <w:rPr>
          <w:rFonts w:ascii="Times New Roman"/>
          <w:b w:val="false"/>
          <w:i w:val="false"/>
          <w:color w:val="000000"/>
          <w:sz w:val="28"/>
        </w:rPr>
        <w:t>
</w:t>
      </w:r>
      <w:r>
        <w:rPr>
          <w:rFonts w:ascii="Times New Roman"/>
          <w:b w:val="false"/>
          <w:i w:val="false"/>
          <w:color w:val="000000"/>
          <w:sz w:val="28"/>
        </w:rPr>
        <w:t xml:space="preserve">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 </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xml:space="preserve">
      При этом в графе 2 "Наименование дебитора (кредитора)" указывается "физические лица". </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xml:space="preserve">
      В графе 3 "Резидент/нерезидент", указывается код, обозначающий резидентство поставщика: </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w:t>
      </w:r>
      <w:r>
        <w:br/>
      </w:r>
      <w:r>
        <w:rPr>
          <w:rFonts w:ascii="Times New Roman"/>
          <w:b w:val="false"/>
          <w:i w:val="false"/>
          <w:color w:val="000000"/>
          <w:sz w:val="28"/>
        </w:rPr>
        <w:t>
</w:t>
      </w:r>
      <w:r>
        <w:rPr>
          <w:rFonts w:ascii="Times New Roman"/>
          <w:b w:val="false"/>
          <w:i w:val="false"/>
          <w:color w:val="000000"/>
          <w:sz w:val="28"/>
        </w:rPr>
        <w:t>
      В графе 6 "Код страны резиденства" при заполнении кода страны резидентства налогоплательщика-нерезидента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601"/>
    <w:bookmarkStart w:name="z9684" w:id="60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02"/>
    <w:bookmarkStart w:name="z9685" w:id="60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03"/>
    <w:bookmarkStart w:name="z9696" w:id="604"/>
    <w:p>
      <w:pPr>
        <w:spacing w:after="0"/>
        <w:ind w:left="0"/>
        <w:jc w:val="left"/>
      </w:pPr>
      <w:r>
        <w:rPr>
          <w:rFonts w:ascii="Times New Roman"/>
          <w:b/>
          <w:i w:val="false"/>
          <w:color w:val="000000"/>
        </w:rPr>
        <w:t xml:space="preserve"> 
Форма 3.1</w:t>
      </w:r>
      <w:r>
        <w:br/>
      </w:r>
      <w:r>
        <w:rPr>
          <w:rFonts w:ascii="Times New Roman"/>
          <w:b/>
          <w:i w:val="false"/>
          <w:color w:val="000000"/>
        </w:rPr>
        <w:t>
Отчет по пенсионным активам</w:t>
      </w:r>
    </w:p>
    <w:bookmarkEnd w:id="604"/>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3074"/>
        <w:gridCol w:w="2641"/>
      </w:tblGrid>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 периода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и банках второго уровня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 торговли</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получателей по пенсионным выплатам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комиссионным</w:t>
            </w:r>
            <w:r>
              <w:br/>
            </w:r>
            <w:r>
              <w:rPr>
                <w:rFonts w:ascii="Times New Roman"/>
                <w:b w:val="false"/>
                <w:i w:val="false"/>
                <w:color w:val="000000"/>
                <w:sz w:val="20"/>
              </w:rPr>
              <w:t>
</w:t>
            </w:r>
            <w:r>
              <w:rPr>
                <w:rFonts w:ascii="Times New Roman"/>
                <w:b w:val="false"/>
                <w:i w:val="false"/>
                <w:color w:val="000000"/>
                <w:sz w:val="20"/>
              </w:rPr>
              <w:t>вознаграждениям, в том числе: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подоходному налогу</w:t>
            </w:r>
            <w:r>
              <w:br/>
            </w:r>
            <w:r>
              <w:rPr>
                <w:rFonts w:ascii="Times New Roman"/>
                <w:b w:val="false"/>
                <w:i w:val="false"/>
                <w:color w:val="000000"/>
                <w:sz w:val="20"/>
              </w:rPr>
              <w:t>
</w:t>
            </w:r>
            <w:r>
              <w:rPr>
                <w:rFonts w:ascii="Times New Roman"/>
                <w:b w:val="false"/>
                <w:i w:val="false"/>
                <w:color w:val="000000"/>
                <w:sz w:val="20"/>
              </w:rPr>
              <w:t>от пенсионных выплат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обязательства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чистые активы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7" w:id="605"/>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05"/>
    <w:bookmarkStart w:name="z9701" w:id="60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06"/>
    <w:bookmarkStart w:name="z9702" w:id="607"/>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07"/>
    <w:bookmarkStart w:name="z9713" w:id="608"/>
    <w:p>
      <w:pPr>
        <w:spacing w:after="0"/>
        <w:ind w:left="0"/>
        <w:jc w:val="left"/>
      </w:pPr>
      <w:r>
        <w:rPr>
          <w:rFonts w:ascii="Times New Roman"/>
          <w:b/>
          <w:i w:val="false"/>
          <w:color w:val="000000"/>
        </w:rPr>
        <w:t xml:space="preserve"> 
Форма 3.2</w:t>
      </w:r>
      <w:r>
        <w:br/>
      </w:r>
      <w:r>
        <w:rPr>
          <w:rFonts w:ascii="Times New Roman"/>
          <w:b/>
          <w:i w:val="false"/>
          <w:color w:val="000000"/>
        </w:rPr>
        <w:t>
Отчет по управлению пенсионными активами</w:t>
      </w:r>
    </w:p>
    <w:bookmarkEnd w:id="608"/>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579"/>
        <w:gridCol w:w="1992"/>
        <w:gridCol w:w="2470"/>
        <w:gridCol w:w="2340"/>
        <w:gridCol w:w="1427"/>
        <w:gridCol w:w="1905"/>
        <w:gridCol w:w="1971"/>
      </w:tblGrid>
      <w:tr>
        <w:trPr>
          <w:trHeight w:val="510" w:hRule="atLeast"/>
        </w:trPr>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НПФ</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Инвестировано,</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ценных бумаг</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ный Банк РК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 МФ</w:t>
            </w:r>
            <w:r>
              <w:br/>
            </w:r>
            <w:r>
              <w:rPr>
                <w:rFonts w:ascii="Times New Roman"/>
                <w:b w:val="false"/>
                <w:i w:val="false"/>
                <w:color w:val="000000"/>
                <w:sz w:val="20"/>
              </w:rPr>
              <w:t>
</w:t>
            </w:r>
            <w:r>
              <w:rPr>
                <w:rFonts w:ascii="Times New Roman"/>
                <w:b w:val="false"/>
                <w:i w:val="false"/>
                <w:color w:val="000000"/>
                <w:sz w:val="20"/>
              </w:rPr>
              <w:t>РК и НБ РК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25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54"/>
        <w:gridCol w:w="2407"/>
        <w:gridCol w:w="1717"/>
        <w:gridCol w:w="1157"/>
        <w:gridCol w:w="2214"/>
        <w:gridCol w:w="247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дохода</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w:t>
            </w:r>
            <w:r>
              <w:br/>
            </w:r>
            <w:r>
              <w:rPr>
                <w:rFonts w:ascii="Times New Roman"/>
                <w:b w:val="false"/>
                <w:i w:val="false"/>
                <w:color w:val="000000"/>
                <w:sz w:val="20"/>
              </w:rPr>
              <w:t>
</w:t>
            </w: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эмитентов</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государств</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w:t>
            </w:r>
            <w:r>
              <w:br/>
            </w:r>
            <w:r>
              <w:rPr>
                <w:rFonts w:ascii="Times New Roman"/>
                <w:b w:val="false"/>
                <w:i w:val="false"/>
                <w:color w:val="000000"/>
                <w:sz w:val="20"/>
              </w:rPr>
              <w:t>
</w:t>
            </w: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14" w:id="609"/>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09"/>
    <w:bookmarkStart w:name="z9718" w:id="61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10"/>
    <w:bookmarkStart w:name="z9719" w:id="611"/>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11"/>
    <w:bookmarkStart w:name="z9730" w:id="612"/>
    <w:p>
      <w:pPr>
        <w:spacing w:after="0"/>
        <w:ind w:left="0"/>
        <w:jc w:val="left"/>
      </w:pPr>
      <w:r>
        <w:rPr>
          <w:rFonts w:ascii="Times New Roman"/>
          <w:b/>
          <w:i w:val="false"/>
          <w:color w:val="000000"/>
        </w:rPr>
        <w:t xml:space="preserve"> 
Форма 3.3</w:t>
      </w:r>
      <w:r>
        <w:br/>
      </w:r>
      <w:r>
        <w:rPr>
          <w:rFonts w:ascii="Times New Roman"/>
          <w:b/>
          <w:i w:val="false"/>
          <w:color w:val="000000"/>
        </w:rPr>
        <w:t>
Бухгалтерский баланс</w:t>
      </w:r>
    </w:p>
    <w:bookmarkEnd w:id="612"/>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1"/>
        <w:gridCol w:w="2937"/>
        <w:gridCol w:w="2382"/>
      </w:tblGrid>
      <w:tr>
        <w:trPr>
          <w:trHeight w:val="630"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 периода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w:t>
            </w:r>
            <w:r>
              <w:br/>
            </w:r>
            <w:r>
              <w:rPr>
                <w:rFonts w:ascii="Times New Roman"/>
                <w:b w:val="false"/>
                <w:i w:val="false"/>
                <w:color w:val="000000"/>
                <w:sz w:val="20"/>
              </w:rPr>
              <w:t>
</w:t>
            </w:r>
            <w:r>
              <w:rPr>
                <w:rFonts w:ascii="Times New Roman"/>
                <w:b w:val="false"/>
                <w:i w:val="false"/>
                <w:color w:val="000000"/>
                <w:sz w:val="20"/>
              </w:rPr>
              <w:t>от обесценения)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w:t>
            </w:r>
            <w:r>
              <w:br/>
            </w:r>
            <w:r>
              <w:rPr>
                <w:rFonts w:ascii="Times New Roman"/>
                <w:b w:val="false"/>
                <w:i w:val="false"/>
                <w:color w:val="000000"/>
                <w:sz w:val="20"/>
              </w:rPr>
              <w:t>
</w:t>
            </w:r>
            <w:r>
              <w:rPr>
                <w:rFonts w:ascii="Times New Roman"/>
                <w:b w:val="false"/>
                <w:i w:val="false"/>
                <w:color w:val="000000"/>
                <w:sz w:val="20"/>
              </w:rPr>
              <w:t>убытков от обесценения)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предназначенные для продажи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(за вычетом резервов на возможные потери)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потери)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w:t>
            </w:r>
            <w:r>
              <w:br/>
            </w:r>
            <w:r>
              <w:rPr>
                <w:rFonts w:ascii="Times New Roman"/>
                <w:b w:val="false"/>
                <w:i w:val="false"/>
                <w:color w:val="000000"/>
                <w:sz w:val="20"/>
              </w:rPr>
              <w:t>
</w:t>
            </w:r>
            <w:r>
              <w:rPr>
                <w:rFonts w:ascii="Times New Roman"/>
                <w:b w:val="false"/>
                <w:i w:val="false"/>
                <w:color w:val="000000"/>
                <w:sz w:val="20"/>
              </w:rPr>
              <w:t>(за вычетом резервов на возможные потери)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требование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выданные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бюджету по налогам и другим</w:t>
            </w:r>
            <w:r>
              <w:br/>
            </w:r>
            <w:r>
              <w:rPr>
                <w:rFonts w:ascii="Times New Roman"/>
                <w:b w:val="false"/>
                <w:i w:val="false"/>
                <w:color w:val="000000"/>
                <w:sz w:val="20"/>
              </w:rPr>
              <w:t>
</w:t>
            </w:r>
            <w:r>
              <w:rPr>
                <w:rFonts w:ascii="Times New Roman"/>
                <w:b w:val="false"/>
                <w:i w:val="false"/>
                <w:color w:val="000000"/>
                <w:sz w:val="20"/>
              </w:rPr>
              <w:t>обязательным платежам в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w:t>
            </w:r>
            <w:r>
              <w:br/>
            </w:r>
            <w:r>
              <w:rPr>
                <w:rFonts w:ascii="Times New Roman"/>
                <w:b w:val="false"/>
                <w:i w:val="false"/>
                <w:color w:val="000000"/>
                <w:sz w:val="20"/>
              </w:rPr>
              <w:t>
</w:t>
            </w:r>
            <w:r>
              <w:rPr>
                <w:rFonts w:ascii="Times New Roman"/>
                <w:b w:val="false"/>
                <w:i w:val="false"/>
                <w:color w:val="000000"/>
                <w:sz w:val="20"/>
              </w:rPr>
              <w:t>резервов на возможные потери)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дохода/убытка по пенсионным</w:t>
            </w:r>
            <w:r>
              <w:br/>
            </w:r>
            <w:r>
              <w:rPr>
                <w:rFonts w:ascii="Times New Roman"/>
                <w:b w:val="false"/>
                <w:i w:val="false"/>
                <w:color w:val="000000"/>
                <w:sz w:val="20"/>
              </w:rPr>
              <w:t>
</w:t>
            </w:r>
            <w:r>
              <w:rPr>
                <w:rFonts w:ascii="Times New Roman"/>
                <w:b w:val="false"/>
                <w:i w:val="false"/>
                <w:color w:val="000000"/>
                <w:sz w:val="20"/>
              </w:rPr>
              <w:t>активам</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 (за вычетом резервов на</w:t>
            </w:r>
            <w:r>
              <w:br/>
            </w:r>
            <w:r>
              <w:rPr>
                <w:rFonts w:ascii="Times New Roman"/>
                <w:b w:val="false"/>
                <w:i w:val="false"/>
                <w:color w:val="000000"/>
                <w:sz w:val="20"/>
              </w:rPr>
              <w:t>
</w:t>
            </w:r>
            <w:r>
              <w:rPr>
                <w:rFonts w:ascii="Times New Roman"/>
                <w:b w:val="false"/>
                <w:i w:val="false"/>
                <w:color w:val="000000"/>
                <w:sz w:val="20"/>
              </w:rPr>
              <w:t>возможные потери)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возможные</w:t>
            </w:r>
            <w:r>
              <w:br/>
            </w:r>
            <w:r>
              <w:rPr>
                <w:rFonts w:ascii="Times New Roman"/>
                <w:b w:val="false"/>
                <w:i w:val="false"/>
                <w:color w:val="000000"/>
                <w:sz w:val="20"/>
              </w:rPr>
              <w:t>
</w:t>
            </w:r>
            <w:r>
              <w:rPr>
                <w:rFonts w:ascii="Times New Roman"/>
                <w:b w:val="false"/>
                <w:i w:val="false"/>
                <w:color w:val="000000"/>
                <w:sz w:val="20"/>
              </w:rPr>
              <w:t>потери)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денежные эквиваленты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 в кассе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полученные займы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аренда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обязательство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w:t>
            </w:r>
            <w:r>
              <w:br/>
            </w:r>
            <w:r>
              <w:rPr>
                <w:rFonts w:ascii="Times New Roman"/>
                <w:b w:val="false"/>
                <w:i w:val="false"/>
                <w:color w:val="000000"/>
                <w:sz w:val="20"/>
              </w:rPr>
              <w:t>
</w:t>
            </w:r>
            <w:r>
              <w:rPr>
                <w:rFonts w:ascii="Times New Roman"/>
                <w:b w:val="false"/>
                <w:i w:val="false"/>
                <w:color w:val="000000"/>
                <w:sz w:val="20"/>
              </w:rPr>
              <w:t>акциям</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персоналом</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перед бюджетом по налогам и другим</w:t>
            </w:r>
            <w:r>
              <w:br/>
            </w:r>
            <w:r>
              <w:rPr>
                <w:rFonts w:ascii="Times New Roman"/>
                <w:b w:val="false"/>
                <w:i w:val="false"/>
                <w:color w:val="000000"/>
                <w:sz w:val="20"/>
              </w:rPr>
              <w:t>
</w:t>
            </w:r>
            <w:r>
              <w:rPr>
                <w:rFonts w:ascii="Times New Roman"/>
                <w:b w:val="false"/>
                <w:i w:val="false"/>
                <w:color w:val="000000"/>
                <w:sz w:val="20"/>
              </w:rPr>
              <w:t>обязательным платежам</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 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полученные займы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31" w:id="613"/>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13"/>
    <w:bookmarkStart w:name="z9735" w:id="61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14"/>
    <w:bookmarkStart w:name="z9736" w:id="61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15"/>
    <w:bookmarkStart w:name="z9747" w:id="616"/>
    <w:p>
      <w:pPr>
        <w:spacing w:after="0"/>
        <w:ind w:left="0"/>
        <w:jc w:val="left"/>
      </w:pPr>
      <w:r>
        <w:rPr>
          <w:rFonts w:ascii="Times New Roman"/>
          <w:b/>
          <w:i w:val="false"/>
          <w:color w:val="000000"/>
        </w:rPr>
        <w:t xml:space="preserve"> 
Форма 3.4</w:t>
      </w:r>
      <w:r>
        <w:br/>
      </w:r>
      <w:r>
        <w:rPr>
          <w:rFonts w:ascii="Times New Roman"/>
          <w:b/>
          <w:i w:val="false"/>
          <w:color w:val="000000"/>
        </w:rPr>
        <w:t>
Отчет о доходах и расходах</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9"/>
        <w:gridCol w:w="1636"/>
        <w:gridCol w:w="2058"/>
        <w:gridCol w:w="2228"/>
        <w:gridCol w:w="2439"/>
      </w:tblGrid>
      <w:tr>
        <w:trPr>
          <w:trHeight w:val="157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периода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w:t>
            </w:r>
            <w:r>
              <w:br/>
            </w:r>
            <w:r>
              <w:rPr>
                <w:rFonts w:ascii="Times New Roman"/>
                <w:b w:val="false"/>
                <w:i w:val="false"/>
                <w:color w:val="000000"/>
                <w:sz w:val="20"/>
              </w:rPr>
              <w:t>
</w:t>
            </w:r>
            <w:r>
              <w:rPr>
                <w:rFonts w:ascii="Times New Roman"/>
                <w:b w:val="false"/>
                <w:i w:val="false"/>
                <w:color w:val="000000"/>
                <w:sz w:val="20"/>
              </w:rPr>
              <w:t>(убытка) по пенсионным активам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текущим счетам и размещенным</w:t>
            </w:r>
            <w:r>
              <w:br/>
            </w:r>
            <w:r>
              <w:rPr>
                <w:rFonts w:ascii="Times New Roman"/>
                <w:b w:val="false"/>
                <w:i w:val="false"/>
                <w:color w:val="000000"/>
                <w:sz w:val="20"/>
              </w:rPr>
              <w:t>
</w:t>
            </w:r>
            <w:r>
              <w:rPr>
                <w:rFonts w:ascii="Times New Roman"/>
                <w:b w:val="false"/>
                <w:i w:val="false"/>
                <w:color w:val="000000"/>
                <w:sz w:val="20"/>
              </w:rPr>
              <w:t>вкладам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r>
              <w:rPr>
                <w:rFonts w:ascii="Times New Roman"/>
                <w:b w:val="false"/>
                <w:i w:val="false"/>
                <w:color w:val="000000"/>
                <w:sz w:val="20"/>
              </w:rPr>
              <w:t>(купона и/или дисконта)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купли-продажи</w:t>
            </w:r>
            <w:r>
              <w:br/>
            </w:r>
            <w:r>
              <w:rPr>
                <w:rFonts w:ascii="Times New Roman"/>
                <w:b w:val="false"/>
                <w:i w:val="false"/>
                <w:color w:val="000000"/>
                <w:sz w:val="20"/>
              </w:rPr>
              <w:t>
</w:t>
            </w:r>
            <w:r>
              <w:rPr>
                <w:rFonts w:ascii="Times New Roman"/>
                <w:b w:val="false"/>
                <w:i w:val="false"/>
                <w:color w:val="000000"/>
                <w:sz w:val="20"/>
              </w:rPr>
              <w:t>ценных бумаг (нетто)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изменения</w:t>
            </w:r>
            <w:r>
              <w:br/>
            </w:r>
            <w:r>
              <w:rPr>
                <w:rFonts w:ascii="Times New Roman"/>
                <w:b w:val="false"/>
                <w:i w:val="false"/>
                <w:color w:val="000000"/>
                <w:sz w:val="20"/>
              </w:rPr>
              <w:t>
</w:t>
            </w:r>
            <w:r>
              <w:rPr>
                <w:rFonts w:ascii="Times New Roman"/>
                <w:b w:val="false"/>
                <w:i w:val="false"/>
                <w:color w:val="000000"/>
                <w:sz w:val="20"/>
              </w:rPr>
              <w:t>стоимости торговых ценных бумаг</w:t>
            </w:r>
            <w:r>
              <w:br/>
            </w:r>
            <w:r>
              <w:rPr>
                <w:rFonts w:ascii="Times New Roman"/>
                <w:b w:val="false"/>
                <w:i w:val="false"/>
                <w:color w:val="000000"/>
                <w:sz w:val="20"/>
              </w:rPr>
              <w:t>
</w:t>
            </w:r>
            <w:r>
              <w:rPr>
                <w:rFonts w:ascii="Times New Roman"/>
                <w:b w:val="false"/>
                <w:i w:val="false"/>
                <w:color w:val="000000"/>
                <w:sz w:val="20"/>
              </w:rPr>
              <w:t>(нетто)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w:t>
            </w:r>
            <w:r>
              <w:br/>
            </w:r>
            <w:r>
              <w:rPr>
                <w:rFonts w:ascii="Times New Roman"/>
                <w:b w:val="false"/>
                <w:i w:val="false"/>
                <w:color w:val="000000"/>
                <w:sz w:val="20"/>
              </w:rPr>
              <w:t>
</w:t>
            </w:r>
            <w:r>
              <w:rPr>
                <w:rFonts w:ascii="Times New Roman"/>
                <w:b w:val="false"/>
                <w:i w:val="false"/>
                <w:color w:val="000000"/>
                <w:sz w:val="20"/>
              </w:rPr>
              <w:t>РЕПО"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переоценки</w:t>
            </w:r>
            <w:r>
              <w:br/>
            </w:r>
            <w:r>
              <w:rPr>
                <w:rFonts w:ascii="Times New Roman"/>
                <w:b w:val="false"/>
                <w:i w:val="false"/>
                <w:color w:val="000000"/>
                <w:sz w:val="20"/>
              </w:rPr>
              <w:t>
</w:t>
            </w:r>
            <w:r>
              <w:rPr>
                <w:rFonts w:ascii="Times New Roman"/>
                <w:b w:val="false"/>
                <w:i w:val="false"/>
                <w:color w:val="000000"/>
                <w:sz w:val="20"/>
              </w:rPr>
              <w:t xml:space="preserve">иностранной валюты (нетто)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нефинансовых</w:t>
            </w:r>
            <w:r>
              <w:br/>
            </w:r>
            <w:r>
              <w:rPr>
                <w:rFonts w:ascii="Times New Roman"/>
                <w:b w:val="false"/>
                <w:i w:val="false"/>
                <w:color w:val="000000"/>
                <w:sz w:val="20"/>
              </w:rPr>
              <w:t>
</w:t>
            </w:r>
            <w:r>
              <w:rPr>
                <w:rFonts w:ascii="Times New Roman"/>
                <w:b w:val="false"/>
                <w:i w:val="false"/>
                <w:color w:val="000000"/>
                <w:sz w:val="20"/>
              </w:rPr>
              <w:t>активов и получения активов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организациям,</w:t>
            </w:r>
            <w:r>
              <w:br/>
            </w:r>
            <w:r>
              <w:rPr>
                <w:rFonts w:ascii="Times New Roman"/>
                <w:b w:val="false"/>
                <w:i w:val="false"/>
                <w:color w:val="000000"/>
                <w:sz w:val="20"/>
              </w:rPr>
              <w:t>
</w:t>
            </w:r>
            <w:r>
              <w:rPr>
                <w:rFonts w:ascii="Times New Roman"/>
                <w:b w:val="false"/>
                <w:i w:val="false"/>
                <w:color w:val="000000"/>
                <w:sz w:val="20"/>
              </w:rPr>
              <w:t>осуществляющим инвестиционное</w:t>
            </w:r>
            <w:r>
              <w:br/>
            </w:r>
            <w:r>
              <w:rPr>
                <w:rFonts w:ascii="Times New Roman"/>
                <w:b w:val="false"/>
                <w:i w:val="false"/>
                <w:color w:val="000000"/>
                <w:sz w:val="20"/>
              </w:rPr>
              <w:t>
</w:t>
            </w:r>
            <w:r>
              <w:rPr>
                <w:rFonts w:ascii="Times New Roman"/>
                <w:b w:val="false"/>
                <w:i w:val="false"/>
                <w:color w:val="000000"/>
                <w:sz w:val="20"/>
              </w:rPr>
              <w:t>управление пенсионными активами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банкам-кастодианам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w:t>
            </w:r>
            <w:r>
              <w:br/>
            </w:r>
            <w:r>
              <w:rPr>
                <w:rFonts w:ascii="Times New Roman"/>
                <w:b w:val="false"/>
                <w:i w:val="false"/>
                <w:color w:val="000000"/>
                <w:sz w:val="20"/>
              </w:rPr>
              <w:t>
</w:t>
            </w:r>
            <w:r>
              <w:rPr>
                <w:rFonts w:ascii="Times New Roman"/>
                <w:b w:val="false"/>
                <w:i w:val="false"/>
                <w:color w:val="000000"/>
                <w:sz w:val="20"/>
              </w:rPr>
              <w:t>(премии)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"РЕПО"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w:t>
            </w:r>
            <w:r>
              <w:br/>
            </w:r>
            <w:r>
              <w:rPr>
                <w:rFonts w:ascii="Times New Roman"/>
                <w:b w:val="false"/>
                <w:i w:val="false"/>
                <w:color w:val="000000"/>
                <w:sz w:val="20"/>
              </w:rPr>
              <w:t>
</w:t>
            </w:r>
            <w:r>
              <w:rPr>
                <w:rFonts w:ascii="Times New Roman"/>
                <w:b w:val="false"/>
                <w:i w:val="false"/>
                <w:color w:val="000000"/>
                <w:sz w:val="20"/>
              </w:rPr>
              <w:t>полученным займам и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w:t>
            </w:r>
            <w:r>
              <w:br/>
            </w:r>
            <w:r>
              <w:rPr>
                <w:rFonts w:ascii="Times New Roman"/>
                <w:b w:val="false"/>
                <w:i w:val="false"/>
                <w:color w:val="000000"/>
                <w:sz w:val="20"/>
              </w:rPr>
              <w:t>
</w:t>
            </w:r>
            <w:r>
              <w:rPr>
                <w:rFonts w:ascii="Times New Roman"/>
                <w:b w:val="false"/>
                <w:i w:val="false"/>
                <w:color w:val="000000"/>
                <w:sz w:val="20"/>
              </w:rPr>
              <w:t>ремонт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налогов и</w:t>
            </w:r>
            <w:r>
              <w:br/>
            </w:r>
            <w:r>
              <w:rPr>
                <w:rFonts w:ascii="Times New Roman"/>
                <w:b w:val="false"/>
                <w:i w:val="false"/>
                <w:color w:val="000000"/>
                <w:sz w:val="20"/>
              </w:rPr>
              <w:t>
</w:t>
            </w:r>
            <w:r>
              <w:rPr>
                <w:rFonts w:ascii="Times New Roman"/>
                <w:b w:val="false"/>
                <w:i w:val="false"/>
                <w:color w:val="000000"/>
                <w:sz w:val="20"/>
              </w:rPr>
              <w:t>других обязательных платежей в</w:t>
            </w:r>
            <w:r>
              <w:br/>
            </w:r>
            <w:r>
              <w:rPr>
                <w:rFonts w:ascii="Times New Roman"/>
                <w:b w:val="false"/>
                <w:i w:val="false"/>
                <w:color w:val="000000"/>
                <w:sz w:val="20"/>
              </w:rPr>
              <w:t>
</w:t>
            </w:r>
            <w:r>
              <w:rPr>
                <w:rFonts w:ascii="Times New Roman"/>
                <w:b w:val="false"/>
                <w:i w:val="false"/>
                <w:color w:val="000000"/>
                <w:sz w:val="20"/>
              </w:rPr>
              <w:t>бюджет (кроме корпоративного</w:t>
            </w:r>
            <w:r>
              <w:br/>
            </w:r>
            <w:r>
              <w:rPr>
                <w:rFonts w:ascii="Times New Roman"/>
                <w:b w:val="false"/>
                <w:i w:val="false"/>
                <w:color w:val="000000"/>
                <w:sz w:val="20"/>
              </w:rPr>
              <w:t>
</w:t>
            </w:r>
            <w:r>
              <w:rPr>
                <w:rFonts w:ascii="Times New Roman"/>
                <w:b w:val="false"/>
                <w:i w:val="false"/>
                <w:color w:val="000000"/>
                <w:sz w:val="20"/>
              </w:rPr>
              <w:t xml:space="preserve">подоходного налога)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w:t>
            </w:r>
            <w:r>
              <w:br/>
            </w:r>
            <w:r>
              <w:rPr>
                <w:rFonts w:ascii="Times New Roman"/>
                <w:b w:val="false"/>
                <w:i w:val="false"/>
                <w:color w:val="000000"/>
                <w:sz w:val="20"/>
              </w:rPr>
              <w:t>
</w:t>
            </w:r>
            <w:r>
              <w:rPr>
                <w:rFonts w:ascii="Times New Roman"/>
                <w:b w:val="false"/>
                <w:i w:val="false"/>
                <w:color w:val="000000"/>
                <w:sz w:val="20"/>
              </w:rPr>
              <w:t>нефинансовых активов и передачи</w:t>
            </w:r>
            <w:r>
              <w:br/>
            </w:r>
            <w:r>
              <w:rPr>
                <w:rFonts w:ascii="Times New Roman"/>
                <w:b w:val="false"/>
                <w:i w:val="false"/>
                <w:color w:val="000000"/>
                <w:sz w:val="20"/>
              </w:rPr>
              <w:t>
</w:t>
            </w:r>
            <w:r>
              <w:rPr>
                <w:rFonts w:ascii="Times New Roman"/>
                <w:b w:val="false"/>
                <w:i w:val="false"/>
                <w:color w:val="000000"/>
                <w:sz w:val="20"/>
              </w:rPr>
              <w:t>активов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w:t>
            </w:r>
            <w:r>
              <w:br/>
            </w:r>
            <w:r>
              <w:rPr>
                <w:rFonts w:ascii="Times New Roman"/>
                <w:b w:val="false"/>
                <w:i w:val="false"/>
                <w:color w:val="000000"/>
                <w:sz w:val="20"/>
              </w:rPr>
              <w:t>
</w:t>
            </w:r>
            <w:r>
              <w:rPr>
                <w:rFonts w:ascii="Times New Roman"/>
                <w:b w:val="false"/>
                <w:i w:val="false"/>
                <w:color w:val="000000"/>
                <w:sz w:val="20"/>
              </w:rPr>
              <w:t>резервы (провизии)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w:t>
            </w:r>
            <w:r>
              <w:br/>
            </w:r>
            <w:r>
              <w:rPr>
                <w:rFonts w:ascii="Times New Roman"/>
                <w:b w:val="false"/>
                <w:i w:val="false"/>
                <w:color w:val="000000"/>
                <w:sz w:val="20"/>
              </w:rPr>
              <w:t>
</w:t>
            </w:r>
            <w:r>
              <w:rPr>
                <w:rFonts w:ascii="Times New Roman"/>
                <w:b w:val="false"/>
                <w:i w:val="false"/>
                <w:color w:val="000000"/>
                <w:sz w:val="20"/>
              </w:rPr>
              <w:t>на возможные потери по операциям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участия в капитале</w:t>
            </w:r>
            <w:r>
              <w:br/>
            </w:r>
            <w:r>
              <w:rPr>
                <w:rFonts w:ascii="Times New Roman"/>
                <w:b w:val="false"/>
                <w:i w:val="false"/>
                <w:color w:val="000000"/>
                <w:sz w:val="20"/>
              </w:rPr>
              <w:t>
</w:t>
            </w:r>
            <w:r>
              <w:rPr>
                <w:rFonts w:ascii="Times New Roman"/>
                <w:b w:val="false"/>
                <w:i w:val="false"/>
                <w:color w:val="000000"/>
                <w:sz w:val="20"/>
              </w:rPr>
              <w:t>других юридических лиц</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48" w:id="617"/>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17"/>
    <w:bookmarkStart w:name="z9752" w:id="61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18"/>
    <w:bookmarkStart w:name="z9753" w:id="619"/>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деятельность по привлечению пенсионных взносов</w:t>
      </w:r>
      <w:r>
        <w:br/>
      </w:r>
      <w:r>
        <w:rPr>
          <w:rFonts w:ascii="Times New Roman"/>
          <w:b/>
          <w:i w:val="false"/>
          <w:color w:val="000000"/>
        </w:rPr>
        <w:t>
и пенсионным выплатам, а также деятельность по инвестиционному</w:t>
      </w:r>
      <w:r>
        <w:br/>
      </w:r>
      <w:r>
        <w:rPr>
          <w:rFonts w:ascii="Times New Roman"/>
          <w:b/>
          <w:i w:val="false"/>
          <w:color w:val="000000"/>
        </w:rPr>
        <w:t>
управлению пенсионными активами (Формы 3.1 - 3.4)</w:t>
      </w:r>
    </w:p>
    <w:bookmarkEnd w:id="619"/>
    <w:bookmarkStart w:name="z9754" w:id="620"/>
    <w:p>
      <w:pPr>
        <w:spacing w:after="0"/>
        <w:ind w:left="0"/>
        <w:jc w:val="left"/>
      </w:pPr>
      <w:r>
        <w:rPr>
          <w:rFonts w:ascii="Times New Roman"/>
          <w:b/>
          <w:i w:val="false"/>
          <w:color w:val="000000"/>
        </w:rPr>
        <w:t xml:space="preserve"> 
1. Общие положения</w:t>
      </w:r>
    </w:p>
    <w:bookmarkEnd w:id="620"/>
    <w:bookmarkStart w:name="z9755" w:id="62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 </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главы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r>
        <w:br/>
      </w:r>
      <w:r>
        <w:rPr>
          <w:rFonts w:ascii="Times New Roman"/>
          <w:b w:val="false"/>
          <w:i w:val="false"/>
          <w:color w:val="000000"/>
          <w:sz w:val="28"/>
        </w:rPr>
        <w:t>
</w:t>
      </w: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xml:space="preserve">
      9. Вид формы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2)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 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621"/>
    <w:bookmarkStart w:name="z9776" w:id="622"/>
    <w:p>
      <w:pPr>
        <w:spacing w:after="0"/>
        <w:ind w:left="0"/>
        <w:jc w:val="left"/>
      </w:pPr>
      <w:r>
        <w:rPr>
          <w:rFonts w:ascii="Times New Roman"/>
          <w:b/>
          <w:i w:val="false"/>
          <w:color w:val="000000"/>
        </w:rPr>
        <w:t xml:space="preserve"> 
2. Порядок составления форм налоговой отчетности</w:t>
      </w:r>
    </w:p>
    <w:bookmarkEnd w:id="622"/>
    <w:bookmarkStart w:name="z9777" w:id="623"/>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13. Форма 3.2. "Отчет по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xml:space="preserve">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 </w:t>
      </w:r>
      <w:r>
        <w:br/>
      </w:r>
      <w:r>
        <w:rPr>
          <w:rFonts w:ascii="Times New Roman"/>
          <w:b w:val="false"/>
          <w:i w:val="false"/>
          <w:color w:val="000000"/>
          <w:sz w:val="28"/>
        </w:rPr>
        <w:t>
</w:t>
      </w: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r>
        <w:br/>
      </w:r>
      <w:r>
        <w:rPr>
          <w:rFonts w:ascii="Times New Roman"/>
          <w:b w:val="false"/>
          <w:i w:val="false"/>
          <w:color w:val="000000"/>
          <w:sz w:val="28"/>
        </w:rPr>
        <w:t>
</w:t>
      </w:r>
      <w:r>
        <w:rPr>
          <w:rFonts w:ascii="Times New Roman"/>
          <w:b w:val="false"/>
          <w:i w:val="false"/>
          <w:color w:val="000000"/>
          <w:sz w:val="28"/>
        </w:rPr>
        <w:t xml:space="preserve">
      В графе 5 "Национальный Банк РК" указывается сумма пенсионных активов, размещенных во вклады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r>
        <w:br/>
      </w:r>
      <w:r>
        <w:rPr>
          <w:rFonts w:ascii="Times New Roman"/>
          <w:b w:val="false"/>
          <w:i w:val="false"/>
          <w:color w:val="000000"/>
          <w:sz w:val="28"/>
        </w:rPr>
        <w:t>
</w:t>
      </w: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r>
        <w:br/>
      </w:r>
      <w:r>
        <w:rPr>
          <w:rFonts w:ascii="Times New Roman"/>
          <w:b w:val="false"/>
          <w:i w:val="false"/>
          <w:color w:val="000000"/>
          <w:sz w:val="28"/>
        </w:rPr>
        <w:t>
</w:t>
      </w: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r>
        <w:br/>
      </w:r>
      <w:r>
        <w:rPr>
          <w:rFonts w:ascii="Times New Roman"/>
          <w:b w:val="false"/>
          <w:i w:val="false"/>
          <w:color w:val="000000"/>
          <w:sz w:val="28"/>
        </w:rPr>
        <w:t>
</w:t>
      </w: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xml:space="preserve">
      В графе 13 "Прочие" указывается сумма пенсионных активов, размещенных в прочие финансовые инструменты, не указанные в графах 5-12 настоящего отчета. </w:t>
      </w:r>
      <w:r>
        <w:br/>
      </w:r>
      <w:r>
        <w:rPr>
          <w:rFonts w:ascii="Times New Roman"/>
          <w:b w:val="false"/>
          <w:i w:val="false"/>
          <w:color w:val="000000"/>
          <w:sz w:val="28"/>
        </w:rPr>
        <w:t>
</w:t>
      </w:r>
      <w:r>
        <w:rPr>
          <w:rFonts w:ascii="Times New Roman"/>
          <w:b w:val="false"/>
          <w:i w:val="false"/>
          <w:color w:val="000000"/>
          <w:sz w:val="28"/>
        </w:rPr>
        <w:t xml:space="preserve">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 </w:t>
      </w:r>
      <w:r>
        <w:br/>
      </w:r>
      <w:r>
        <w:rPr>
          <w:rFonts w:ascii="Times New Roman"/>
          <w:b w:val="false"/>
          <w:i w:val="false"/>
          <w:color w:val="000000"/>
          <w:sz w:val="28"/>
        </w:rPr>
        <w:t>
</w:t>
      </w:r>
      <w:r>
        <w:rPr>
          <w:rFonts w:ascii="Times New Roman"/>
          <w:b w:val="false"/>
          <w:i w:val="false"/>
          <w:color w:val="000000"/>
          <w:sz w:val="28"/>
        </w:rPr>
        <w:t xml:space="preserve">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p>
    <w:bookmarkEnd w:id="623"/>
    <w:bookmarkStart w:name="z9795" w:id="62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24"/>
    <w:bookmarkStart w:name="z9796" w:id="62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25"/>
    <w:bookmarkStart w:name="z9807" w:id="626"/>
    <w:p>
      <w:pPr>
        <w:spacing w:after="0"/>
        <w:ind w:left="0"/>
        <w:jc w:val="left"/>
      </w:pPr>
      <w:r>
        <w:rPr>
          <w:rFonts w:ascii="Times New Roman"/>
          <w:b/>
          <w:i w:val="false"/>
          <w:color w:val="000000"/>
        </w:rPr>
        <w:t xml:space="preserve"> 
Форма 4.1</w:t>
      </w:r>
      <w:r>
        <w:br/>
      </w:r>
      <w:r>
        <w:rPr>
          <w:rFonts w:ascii="Times New Roman"/>
          <w:b/>
          <w:i w:val="false"/>
          <w:color w:val="000000"/>
        </w:rPr>
        <w:t>
Отчет о страховой деятельности</w:t>
      </w:r>
    </w:p>
    <w:bookmarkEnd w:id="626"/>
    <w:p>
      <w:pPr>
        <w:spacing w:after="0"/>
        <w:ind w:left="0"/>
        <w:jc w:val="both"/>
      </w:pP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370"/>
        <w:gridCol w:w="2207"/>
        <w:gridCol w:w="1800"/>
        <w:gridCol w:w="1755"/>
        <w:gridCol w:w="1710"/>
        <w:gridCol w:w="964"/>
        <w:gridCol w:w="1348"/>
        <w:gridCol w:w="1168"/>
        <w:gridCol w:w="1327"/>
      </w:tblGrid>
      <w:tr>
        <w:trPr>
          <w:trHeight w:val="34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на</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договоров</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на стра-</w:t>
            </w:r>
            <w:r>
              <w:br/>
            </w:r>
            <w:r>
              <w:rPr>
                <w:rFonts w:ascii="Times New Roman"/>
                <w:b w:val="false"/>
                <w:i w:val="false"/>
                <w:color w:val="000000"/>
                <w:sz w:val="20"/>
              </w:rPr>
              <w:t>
</w:t>
            </w:r>
            <w:r>
              <w:rPr>
                <w:rFonts w:ascii="Times New Roman"/>
                <w:b w:val="false"/>
                <w:i w:val="false"/>
                <w:color w:val="000000"/>
                <w:sz w:val="20"/>
              </w:rPr>
              <w:t>хование и</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хование</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w:t>
            </w:r>
            <w:r>
              <w:br/>
            </w:r>
            <w:r>
              <w:rPr>
                <w:rFonts w:ascii="Times New Roman"/>
                <w:b w:val="false"/>
                <w:i w:val="false"/>
                <w:color w:val="000000"/>
                <w:sz w:val="20"/>
              </w:rPr>
              <w:t>
</w:t>
            </w:r>
            <w:r>
              <w:rPr>
                <w:rFonts w:ascii="Times New Roman"/>
                <w:b w:val="false"/>
                <w:i w:val="false"/>
                <w:color w:val="000000"/>
                <w:sz w:val="20"/>
              </w:rPr>
              <w:t>на 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ховая</w:t>
            </w:r>
            <w:r>
              <w:br/>
            </w:r>
            <w:r>
              <w:rPr>
                <w:rFonts w:ascii="Times New Roman"/>
                <w:b w:val="false"/>
                <w:i w:val="false"/>
                <w:color w:val="000000"/>
                <w:sz w:val="20"/>
              </w:rPr>
              <w:t>
</w:t>
            </w:r>
            <w:r>
              <w:rPr>
                <w:rFonts w:ascii="Times New Roman"/>
                <w:b w:val="false"/>
                <w:i w:val="false"/>
                <w:color w:val="000000"/>
                <w:sz w:val="20"/>
              </w:rPr>
              <w:t>сумма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обла-</w:t>
            </w:r>
            <w:r>
              <w:br/>
            </w:r>
            <w:r>
              <w:rPr>
                <w:rFonts w:ascii="Times New Roman"/>
                <w:b w:val="false"/>
                <w:i w:val="false"/>
                <w:color w:val="000000"/>
                <w:sz w:val="20"/>
              </w:rPr>
              <w:t>
</w:t>
            </w:r>
            <w:r>
              <w:rPr>
                <w:rFonts w:ascii="Times New Roman"/>
                <w:b w:val="false"/>
                <w:i w:val="false"/>
                <w:color w:val="000000"/>
                <w:sz w:val="20"/>
              </w:rPr>
              <w:t>гаемая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премии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налога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к уп-</w:t>
            </w:r>
            <w:r>
              <w:br/>
            </w:r>
            <w:r>
              <w:rPr>
                <w:rFonts w:ascii="Times New Roman"/>
                <w:b w:val="false"/>
                <w:i w:val="false"/>
                <w:color w:val="000000"/>
                <w:sz w:val="20"/>
              </w:rPr>
              <w:t>
</w:t>
            </w:r>
            <w:r>
              <w:rPr>
                <w:rFonts w:ascii="Times New Roman"/>
                <w:b w:val="false"/>
                <w:i w:val="false"/>
                <w:color w:val="000000"/>
                <w:sz w:val="20"/>
              </w:rPr>
              <w:t>лате</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лица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08" w:id="627"/>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27"/>
    <w:bookmarkStart w:name="z9812" w:id="62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28"/>
    <w:bookmarkStart w:name="z9813" w:id="62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29"/>
    <w:bookmarkStart w:name="z9824" w:id="630"/>
    <w:p>
      <w:pPr>
        <w:spacing w:after="0"/>
        <w:ind w:left="0"/>
        <w:jc w:val="left"/>
      </w:pPr>
      <w:r>
        <w:rPr>
          <w:rFonts w:ascii="Times New Roman"/>
          <w:b/>
          <w:i w:val="false"/>
          <w:color w:val="000000"/>
        </w:rPr>
        <w:t xml:space="preserve"> 
Форма 4.2</w:t>
      </w:r>
      <w:r>
        <w:br/>
      </w:r>
      <w:r>
        <w:rPr>
          <w:rFonts w:ascii="Times New Roman"/>
          <w:b/>
          <w:i w:val="false"/>
          <w:color w:val="000000"/>
        </w:rPr>
        <w:t>
Бухгалтерский баланс</w:t>
      </w:r>
    </w:p>
    <w:bookmarkEnd w:id="630"/>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859"/>
        <w:gridCol w:w="2981"/>
        <w:gridCol w:w="2235"/>
      </w:tblGrid>
      <w:tr>
        <w:trPr>
          <w:trHeight w:val="7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 торговли</w:t>
            </w:r>
            <w:r>
              <w:br/>
            </w:r>
            <w:r>
              <w:rPr>
                <w:rFonts w:ascii="Times New Roman"/>
                <w:b w:val="false"/>
                <w:i w:val="false"/>
                <w:color w:val="000000"/>
                <w:sz w:val="20"/>
              </w:rPr>
              <w:t>
</w:t>
            </w:r>
            <w:r>
              <w:rPr>
                <w:rFonts w:ascii="Times New Roman"/>
                <w:b w:val="false"/>
                <w:i w:val="false"/>
                <w:color w:val="000000"/>
                <w:sz w:val="20"/>
              </w:rPr>
              <w:t>(за вычетом 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w:t>
            </w:r>
            <w:r>
              <w:br/>
            </w:r>
            <w:r>
              <w:rPr>
                <w:rFonts w:ascii="Times New Roman"/>
                <w:b w:val="false"/>
                <w:i w:val="false"/>
                <w:color w:val="000000"/>
                <w:sz w:val="20"/>
              </w:rPr>
              <w:t>
</w:t>
            </w:r>
            <w:r>
              <w:rPr>
                <w:rFonts w:ascii="Times New Roman"/>
                <w:b w:val="false"/>
                <w:i w:val="false"/>
                <w:color w:val="000000"/>
                <w:sz w:val="20"/>
              </w:rPr>
              <w:t>(за вычетом 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"обратное РЕПО"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к получению от перестраховщиков (за</w:t>
            </w:r>
            <w:r>
              <w:br/>
            </w:r>
            <w:r>
              <w:rPr>
                <w:rFonts w:ascii="Times New Roman"/>
                <w:b w:val="false"/>
                <w:i w:val="false"/>
                <w:color w:val="000000"/>
                <w:sz w:val="20"/>
              </w:rPr>
              <w:t>
</w:t>
            </w:r>
            <w:r>
              <w:rPr>
                <w:rFonts w:ascii="Times New Roman"/>
                <w:b w:val="false"/>
                <w:i w:val="false"/>
                <w:color w:val="000000"/>
                <w:sz w:val="20"/>
              </w:rPr>
              <w:t>вычетом 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w:t>
            </w:r>
            <w:r>
              <w:br/>
            </w:r>
            <w:r>
              <w:rPr>
                <w:rFonts w:ascii="Times New Roman"/>
                <w:b w:val="false"/>
                <w:i w:val="false"/>
                <w:color w:val="000000"/>
                <w:sz w:val="20"/>
              </w:rPr>
              <w:t>
</w:t>
            </w:r>
            <w:r>
              <w:rPr>
                <w:rFonts w:ascii="Times New Roman"/>
                <w:b w:val="false"/>
                <w:i w:val="false"/>
                <w:color w:val="000000"/>
                <w:sz w:val="20"/>
              </w:rPr>
              <w:t>(перестрахователей) и посредников (за вычетом</w:t>
            </w:r>
            <w:r>
              <w:br/>
            </w:r>
            <w:r>
              <w:rPr>
                <w:rFonts w:ascii="Times New Roman"/>
                <w:b w:val="false"/>
                <w:i w:val="false"/>
                <w:color w:val="000000"/>
                <w:sz w:val="20"/>
              </w:rPr>
              <w:t>
</w:t>
            </w:r>
            <w:r>
              <w:rPr>
                <w:rFonts w:ascii="Times New Roman"/>
                <w:b w:val="false"/>
                <w:i w:val="false"/>
                <w:color w:val="000000"/>
                <w:sz w:val="20"/>
              </w:rPr>
              <w:t>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w:t>
            </w:r>
            <w:r>
              <w:br/>
            </w:r>
            <w:r>
              <w:rPr>
                <w:rFonts w:ascii="Times New Roman"/>
                <w:b w:val="false"/>
                <w:i w:val="false"/>
                <w:color w:val="000000"/>
                <w:sz w:val="20"/>
              </w:rPr>
              <w:t>
</w:t>
            </w:r>
            <w:r>
              <w:rPr>
                <w:rFonts w:ascii="Times New Roman"/>
                <w:b w:val="false"/>
                <w:i w:val="false"/>
                <w:color w:val="000000"/>
                <w:sz w:val="20"/>
              </w:rPr>
              <w:t>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страхователям (за</w:t>
            </w:r>
            <w:r>
              <w:br/>
            </w:r>
            <w:r>
              <w:rPr>
                <w:rFonts w:ascii="Times New Roman"/>
                <w:b w:val="false"/>
                <w:i w:val="false"/>
                <w:color w:val="000000"/>
                <w:sz w:val="20"/>
              </w:rPr>
              <w:t>
</w:t>
            </w:r>
            <w:r>
              <w:rPr>
                <w:rFonts w:ascii="Times New Roman"/>
                <w:b w:val="false"/>
                <w:i w:val="false"/>
                <w:color w:val="000000"/>
                <w:sz w:val="20"/>
              </w:rPr>
              <w:t>вычетом 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Налоговое требование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требование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w:t>
            </w:r>
            <w:r>
              <w:br/>
            </w:r>
            <w:r>
              <w:rPr>
                <w:rFonts w:ascii="Times New Roman"/>
                <w:b w:val="false"/>
                <w:i w:val="false"/>
                <w:color w:val="000000"/>
                <w:sz w:val="20"/>
              </w:rPr>
              <w:t>
</w:t>
            </w:r>
            <w:r>
              <w:rPr>
                <w:rFonts w:ascii="Times New Roman"/>
                <w:b w:val="false"/>
                <w:i w:val="false"/>
                <w:color w:val="000000"/>
                <w:sz w:val="20"/>
              </w:rPr>
              <w:t>вычетом резервов по сомнительным долгам)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(нетто)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(нетто)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незаработанной премии, общая 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незаработанной</w:t>
            </w:r>
            <w:r>
              <w:br/>
            </w:r>
            <w:r>
              <w:rPr>
                <w:rFonts w:ascii="Times New Roman"/>
                <w:b w:val="false"/>
                <w:i w:val="false"/>
                <w:color w:val="000000"/>
                <w:sz w:val="20"/>
              </w:rPr>
              <w:t>
</w:t>
            </w:r>
            <w:r>
              <w:rPr>
                <w:rFonts w:ascii="Times New Roman"/>
                <w:b w:val="false"/>
                <w:i w:val="false"/>
                <w:color w:val="000000"/>
                <w:sz w:val="20"/>
              </w:rPr>
              <w:t>премии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незаработанной премии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страхования (перестрахования) жизни, общая</w:t>
            </w:r>
            <w:r>
              <w:br/>
            </w:r>
            <w:r>
              <w:rPr>
                <w:rFonts w:ascii="Times New Roman"/>
                <w:b w:val="false"/>
                <w:i w:val="false"/>
                <w:color w:val="000000"/>
                <w:sz w:val="20"/>
              </w:rPr>
              <w:t>
</w:t>
            </w:r>
            <w:r>
              <w:rPr>
                <w:rFonts w:ascii="Times New Roman"/>
                <w:b w:val="false"/>
                <w:i w:val="false"/>
                <w:color w:val="000000"/>
                <w:sz w:val="20"/>
              </w:rPr>
              <w:t>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 произошедших убытков</w:t>
            </w:r>
            <w:r>
              <w:br/>
            </w:r>
            <w:r>
              <w:rPr>
                <w:rFonts w:ascii="Times New Roman"/>
                <w:b w:val="false"/>
                <w:i w:val="false"/>
                <w:color w:val="000000"/>
                <w:sz w:val="20"/>
              </w:rPr>
              <w:t>
</w:t>
            </w:r>
            <w:r>
              <w:rPr>
                <w:rFonts w:ascii="Times New Roman"/>
                <w:b w:val="false"/>
                <w:i w:val="false"/>
                <w:color w:val="000000"/>
                <w:sz w:val="20"/>
              </w:rPr>
              <w:t>по договорам страхования (перестрахования)</w:t>
            </w:r>
            <w:r>
              <w:br/>
            </w:r>
            <w:r>
              <w:rPr>
                <w:rFonts w:ascii="Times New Roman"/>
                <w:b w:val="false"/>
                <w:i w:val="false"/>
                <w:color w:val="000000"/>
                <w:sz w:val="20"/>
              </w:rPr>
              <w:t>
</w:t>
            </w:r>
            <w:r>
              <w:rPr>
                <w:rFonts w:ascii="Times New Roman"/>
                <w:b w:val="false"/>
                <w:i w:val="false"/>
                <w:color w:val="000000"/>
                <w:sz w:val="20"/>
              </w:rPr>
              <w:t xml:space="preserve">жизни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аннуитета, общая 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 аннуитета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 произошедших убытков</w:t>
            </w:r>
            <w:r>
              <w:br/>
            </w:r>
            <w:r>
              <w:rPr>
                <w:rFonts w:ascii="Times New Roman"/>
                <w:b w:val="false"/>
                <w:i w:val="false"/>
                <w:color w:val="000000"/>
                <w:sz w:val="20"/>
              </w:rPr>
              <w:t>
</w:t>
            </w:r>
            <w:r>
              <w:rPr>
                <w:rFonts w:ascii="Times New Roman"/>
                <w:b w:val="false"/>
                <w:i w:val="false"/>
                <w:color w:val="000000"/>
                <w:sz w:val="20"/>
              </w:rPr>
              <w:t>по договорам аннуитета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произошедших, но незаявленных убытков,</w:t>
            </w:r>
            <w:r>
              <w:br/>
            </w:r>
            <w:r>
              <w:rPr>
                <w:rFonts w:ascii="Times New Roman"/>
                <w:b w:val="false"/>
                <w:i w:val="false"/>
                <w:color w:val="000000"/>
                <w:sz w:val="20"/>
              </w:rPr>
              <w:t>
</w:t>
            </w:r>
            <w:r>
              <w:rPr>
                <w:rFonts w:ascii="Times New Roman"/>
                <w:b w:val="false"/>
                <w:i w:val="false"/>
                <w:color w:val="000000"/>
                <w:sz w:val="20"/>
              </w:rPr>
              <w:t>общая 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произошедших,</w:t>
            </w:r>
            <w:r>
              <w:br/>
            </w:r>
            <w:r>
              <w:rPr>
                <w:rFonts w:ascii="Times New Roman"/>
                <w:b w:val="false"/>
                <w:i w:val="false"/>
                <w:color w:val="000000"/>
                <w:sz w:val="20"/>
              </w:rPr>
              <w:t>
</w:t>
            </w:r>
            <w:r>
              <w:rPr>
                <w:rFonts w:ascii="Times New Roman"/>
                <w:b w:val="false"/>
                <w:i w:val="false"/>
                <w:color w:val="000000"/>
                <w:sz w:val="20"/>
              </w:rPr>
              <w:t>но незаявленных убытков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w:t>
            </w:r>
            <w:r>
              <w:br/>
            </w:r>
            <w:r>
              <w:rPr>
                <w:rFonts w:ascii="Times New Roman"/>
                <w:b w:val="false"/>
                <w:i w:val="false"/>
                <w:color w:val="000000"/>
                <w:sz w:val="20"/>
              </w:rPr>
              <w:t>
</w:t>
            </w:r>
            <w:r>
              <w:rPr>
                <w:rFonts w:ascii="Times New Roman"/>
                <w:b w:val="false"/>
                <w:i w:val="false"/>
                <w:color w:val="000000"/>
                <w:sz w:val="20"/>
              </w:rPr>
              <w:t>убытков, общая 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 общая сумма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дополнительных резервах</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дополнительных резервов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перестраховщиками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посредниками по страховой</w:t>
            </w:r>
            <w:r>
              <w:br/>
            </w:r>
            <w:r>
              <w:rPr>
                <w:rFonts w:ascii="Times New Roman"/>
                <w:b w:val="false"/>
                <w:i w:val="false"/>
                <w:color w:val="000000"/>
                <w:sz w:val="20"/>
              </w:rPr>
              <w:t>
</w:t>
            </w:r>
            <w:r>
              <w:rPr>
                <w:rFonts w:ascii="Times New Roman"/>
                <w:b w:val="false"/>
                <w:i w:val="false"/>
                <w:color w:val="000000"/>
                <w:sz w:val="20"/>
              </w:rPr>
              <w:t>(перестраховочной) деятельности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уплате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кредиторская задолженность</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Налоговое обязательство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обязательство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предупредительных мероприятий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переоценки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(непокрытый убыток):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r>
              <w:br/>
            </w:r>
            <w:r>
              <w:rPr>
                <w:rFonts w:ascii="Times New Roman"/>
                <w:b w:val="false"/>
                <w:i w:val="false"/>
                <w:color w:val="000000"/>
                <w:sz w:val="20"/>
              </w:rPr>
              <w:t>
</w:t>
            </w:r>
            <w:r>
              <w:rPr>
                <w:rFonts w:ascii="Times New Roman"/>
                <w:b w:val="false"/>
                <w:i w:val="false"/>
                <w:color w:val="000000"/>
                <w:sz w:val="20"/>
              </w:rPr>
              <w:t>предыдущих лет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r>
              <w:br/>
            </w:r>
            <w:r>
              <w:rPr>
                <w:rFonts w:ascii="Times New Roman"/>
                <w:b w:val="false"/>
                <w:i w:val="false"/>
                <w:color w:val="000000"/>
                <w:sz w:val="20"/>
              </w:rPr>
              <w:t>
</w:t>
            </w:r>
            <w:r>
              <w:rPr>
                <w:rFonts w:ascii="Times New Roman"/>
                <w:b w:val="false"/>
                <w:i w:val="false"/>
                <w:color w:val="000000"/>
                <w:sz w:val="20"/>
              </w:rPr>
              <w:t xml:space="preserve">отчетного периода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собственный капитал и обязательства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25" w:id="631"/>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w:t>
      </w: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31"/>
    <w:bookmarkStart w:name="z9832" w:id="63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32"/>
    <w:bookmarkStart w:name="z9833" w:id="63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33"/>
    <w:bookmarkStart w:name="z9844" w:id="634"/>
    <w:p>
      <w:pPr>
        <w:spacing w:after="0"/>
        <w:ind w:left="0"/>
        <w:jc w:val="left"/>
      </w:pPr>
      <w:r>
        <w:rPr>
          <w:rFonts w:ascii="Times New Roman"/>
          <w:b/>
          <w:i w:val="false"/>
          <w:color w:val="000000"/>
        </w:rPr>
        <w:t xml:space="preserve"> 
Форма 4.3</w:t>
      </w:r>
      <w:r>
        <w:br/>
      </w:r>
      <w:r>
        <w:rPr>
          <w:rFonts w:ascii="Times New Roman"/>
          <w:b/>
          <w:i w:val="false"/>
          <w:color w:val="000000"/>
        </w:rPr>
        <w:t>
Отчет о доходах и расходах</w:t>
      </w:r>
    </w:p>
    <w:bookmarkEnd w:id="634"/>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4168"/>
        <w:gridCol w:w="1553"/>
        <w:gridCol w:w="2017"/>
        <w:gridCol w:w="2903"/>
        <w:gridCol w:w="2419"/>
      </w:tblGrid>
      <w:tr>
        <w:trPr>
          <w:trHeight w:val="18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общая</w:t>
            </w:r>
            <w:r>
              <w:br/>
            </w:r>
            <w:r>
              <w:rPr>
                <w:rFonts w:ascii="Times New Roman"/>
                <w:b w:val="false"/>
                <w:i w:val="false"/>
                <w:color w:val="000000"/>
                <w:sz w:val="20"/>
              </w:rPr>
              <w:t>
</w:t>
            </w:r>
            <w:r>
              <w:rPr>
                <w:rFonts w:ascii="Times New Roman"/>
                <w:b w:val="false"/>
                <w:i w:val="false"/>
                <w:color w:val="000000"/>
                <w:sz w:val="20"/>
              </w:rPr>
              <w:t>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w:t>
            </w:r>
            <w:r>
              <w:br/>
            </w:r>
            <w:r>
              <w:rPr>
                <w:rFonts w:ascii="Times New Roman"/>
                <w:b w:val="false"/>
                <w:i w:val="false"/>
                <w:color w:val="000000"/>
                <w:sz w:val="20"/>
              </w:rPr>
              <w:t>
</w:t>
            </w:r>
            <w:r>
              <w:rPr>
                <w:rFonts w:ascii="Times New Roman"/>
                <w:b w:val="false"/>
                <w:i w:val="false"/>
                <w:color w:val="000000"/>
                <w:sz w:val="20"/>
              </w:rPr>
              <w:t>переданные на</w:t>
            </w:r>
            <w:r>
              <w:br/>
            </w:r>
            <w:r>
              <w:rPr>
                <w:rFonts w:ascii="Times New Roman"/>
                <w:b w:val="false"/>
                <w:i w:val="false"/>
                <w:color w:val="000000"/>
                <w:sz w:val="20"/>
              </w:rPr>
              <w:t>
</w:t>
            </w:r>
            <w:r>
              <w:rPr>
                <w:rFonts w:ascii="Times New Roman"/>
                <w:b w:val="false"/>
                <w:i w:val="false"/>
                <w:color w:val="000000"/>
                <w:sz w:val="20"/>
              </w:rPr>
              <w:t>перестрахование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незаработанной премии,</w:t>
            </w:r>
            <w:r>
              <w:br/>
            </w:r>
            <w:r>
              <w:rPr>
                <w:rFonts w:ascii="Times New Roman"/>
                <w:b w:val="false"/>
                <w:i w:val="false"/>
                <w:color w:val="000000"/>
                <w:sz w:val="20"/>
              </w:rPr>
              <w:t>
</w:t>
            </w:r>
            <w:r>
              <w:rPr>
                <w:rFonts w:ascii="Times New Roman"/>
                <w:b w:val="false"/>
                <w:i w:val="false"/>
                <w:color w:val="000000"/>
                <w:sz w:val="20"/>
              </w:rPr>
              <w:t>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резерве незаработанной</w:t>
            </w:r>
            <w:r>
              <w:br/>
            </w:r>
            <w:r>
              <w:rPr>
                <w:rFonts w:ascii="Times New Roman"/>
                <w:b w:val="false"/>
                <w:i w:val="false"/>
                <w:color w:val="000000"/>
                <w:sz w:val="20"/>
              </w:rPr>
              <w:t>
</w:t>
            </w:r>
            <w:r>
              <w:rPr>
                <w:rFonts w:ascii="Times New Roman"/>
                <w:b w:val="false"/>
                <w:i w:val="false"/>
                <w:color w:val="000000"/>
                <w:sz w:val="20"/>
              </w:rPr>
              <w:t>премии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w:t>
            </w:r>
            <w:r>
              <w:br/>
            </w:r>
            <w:r>
              <w:rPr>
                <w:rFonts w:ascii="Times New Roman"/>
                <w:b w:val="false"/>
                <w:i w:val="false"/>
                <w:color w:val="000000"/>
                <w:sz w:val="20"/>
              </w:rPr>
              <w:t>
</w:t>
            </w:r>
            <w:r>
              <w:rPr>
                <w:rFonts w:ascii="Times New Roman"/>
                <w:b w:val="false"/>
                <w:i w:val="false"/>
                <w:color w:val="000000"/>
                <w:sz w:val="20"/>
              </w:rPr>
              <w:t>незаработанной премии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w:t>
            </w:r>
            <w:r>
              <w:br/>
            </w:r>
            <w:r>
              <w:rPr>
                <w:rFonts w:ascii="Times New Roman"/>
                <w:b w:val="false"/>
                <w:i w:val="false"/>
                <w:color w:val="000000"/>
                <w:sz w:val="20"/>
              </w:rPr>
              <w:t>
</w:t>
            </w:r>
            <w:r>
              <w:rPr>
                <w:rFonts w:ascii="Times New Roman"/>
                <w:b w:val="false"/>
                <w:i w:val="false"/>
                <w:color w:val="000000"/>
                <w:sz w:val="20"/>
              </w:rPr>
              <w:t>заработанных 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w:t>
            </w:r>
            <w:r>
              <w:br/>
            </w:r>
            <w:r>
              <w:rPr>
                <w:rFonts w:ascii="Times New Roman"/>
                <w:b w:val="false"/>
                <w:i w:val="false"/>
                <w:color w:val="000000"/>
                <w:sz w:val="20"/>
              </w:rPr>
              <w:t>
</w:t>
            </w:r>
            <w:r>
              <w:rPr>
                <w:rFonts w:ascii="Times New Roman"/>
                <w:b w:val="false"/>
                <w:i w:val="false"/>
                <w:color w:val="000000"/>
                <w:sz w:val="20"/>
              </w:rPr>
              <w:t>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страховой 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(купона/дисконта)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по</w:t>
            </w:r>
            <w:r>
              <w:br/>
            </w:r>
            <w:r>
              <w:rPr>
                <w:rFonts w:ascii="Times New Roman"/>
                <w:b w:val="false"/>
                <w:i w:val="false"/>
                <w:color w:val="000000"/>
                <w:sz w:val="20"/>
              </w:rPr>
              <w:t>
</w:t>
            </w:r>
            <w:r>
              <w:rPr>
                <w:rFonts w:ascii="Times New Roman"/>
                <w:b w:val="false"/>
                <w:i w:val="false"/>
                <w:color w:val="000000"/>
                <w:sz w:val="20"/>
              </w:rPr>
              <w:t>операциям с финансовыми</w:t>
            </w:r>
            <w:r>
              <w:br/>
            </w:r>
            <w:r>
              <w:rPr>
                <w:rFonts w:ascii="Times New Roman"/>
                <w:b w:val="false"/>
                <w:i w:val="false"/>
                <w:color w:val="000000"/>
                <w:sz w:val="20"/>
              </w:rPr>
              <w:t>
</w:t>
            </w:r>
            <w:r>
              <w:rPr>
                <w:rFonts w:ascii="Times New Roman"/>
                <w:b w:val="false"/>
                <w:i w:val="false"/>
                <w:color w:val="000000"/>
                <w:sz w:val="20"/>
              </w:rPr>
              <w:t>активами (нетто):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купли/продажи ценных</w:t>
            </w:r>
            <w:r>
              <w:br/>
            </w:r>
            <w:r>
              <w:rPr>
                <w:rFonts w:ascii="Times New Roman"/>
                <w:b w:val="false"/>
                <w:i w:val="false"/>
                <w:color w:val="000000"/>
                <w:sz w:val="20"/>
              </w:rPr>
              <w:t>
</w:t>
            </w:r>
            <w:r>
              <w:rPr>
                <w:rFonts w:ascii="Times New Roman"/>
                <w:b w:val="false"/>
                <w:i w:val="false"/>
                <w:color w:val="000000"/>
                <w:sz w:val="20"/>
              </w:rPr>
              <w:t>бумаг (нетто)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операции "РЕПО" (нетто)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переоценки (нетто):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изменения стоимости</w:t>
            </w:r>
            <w:r>
              <w:br/>
            </w:r>
            <w:r>
              <w:rPr>
                <w:rFonts w:ascii="Times New Roman"/>
                <w:b w:val="false"/>
                <w:i w:val="false"/>
                <w:color w:val="000000"/>
                <w:sz w:val="20"/>
              </w:rPr>
              <w:t>
</w:t>
            </w:r>
            <w:r>
              <w:rPr>
                <w:rFonts w:ascii="Times New Roman"/>
                <w:b w:val="false"/>
                <w:i w:val="false"/>
                <w:color w:val="000000"/>
                <w:sz w:val="20"/>
              </w:rPr>
              <w:t>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w:t>
            </w:r>
            <w:r>
              <w:br/>
            </w:r>
            <w:r>
              <w:rPr>
                <w:rFonts w:ascii="Times New Roman"/>
                <w:b w:val="false"/>
                <w:i w:val="false"/>
                <w:color w:val="000000"/>
                <w:sz w:val="20"/>
              </w:rPr>
              <w:t>
</w:t>
            </w:r>
            <w:r>
              <w:rPr>
                <w:rFonts w:ascii="Times New Roman"/>
                <w:b w:val="false"/>
                <w:i w:val="false"/>
                <w:color w:val="000000"/>
                <w:sz w:val="20"/>
              </w:rPr>
              <w:t>торговли и имеющихся в</w:t>
            </w:r>
            <w:r>
              <w:br/>
            </w:r>
            <w:r>
              <w:rPr>
                <w:rFonts w:ascii="Times New Roman"/>
                <w:b w:val="false"/>
                <w:i w:val="false"/>
                <w:color w:val="000000"/>
                <w:sz w:val="20"/>
              </w:rPr>
              <w:t>
</w:t>
            </w:r>
            <w:r>
              <w:rPr>
                <w:rFonts w:ascii="Times New Roman"/>
                <w:b w:val="false"/>
                <w:i w:val="false"/>
                <w:color w:val="000000"/>
                <w:sz w:val="20"/>
              </w:rPr>
              <w:t>наличии для продажи</w:t>
            </w:r>
            <w:r>
              <w:br/>
            </w:r>
            <w:r>
              <w:rPr>
                <w:rFonts w:ascii="Times New Roman"/>
                <w:b w:val="false"/>
                <w:i w:val="false"/>
                <w:color w:val="000000"/>
                <w:sz w:val="20"/>
              </w:rPr>
              <w:t>
</w:t>
            </w:r>
            <w:r>
              <w:rPr>
                <w:rFonts w:ascii="Times New Roman"/>
                <w:b w:val="false"/>
                <w:i w:val="false"/>
                <w:color w:val="000000"/>
                <w:sz w:val="20"/>
              </w:rPr>
              <w:t>(нетто)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переоценки иностранной</w:t>
            </w:r>
            <w:r>
              <w:br/>
            </w:r>
            <w:r>
              <w:rPr>
                <w:rFonts w:ascii="Times New Roman"/>
                <w:b w:val="false"/>
                <w:i w:val="false"/>
                <w:color w:val="000000"/>
                <w:sz w:val="20"/>
              </w:rPr>
              <w:t>
</w:t>
            </w:r>
            <w:r>
              <w:rPr>
                <w:rFonts w:ascii="Times New Roman"/>
                <w:b w:val="false"/>
                <w:i w:val="false"/>
                <w:color w:val="000000"/>
                <w:sz w:val="20"/>
              </w:rPr>
              <w:t>валюты (нетто)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w:t>
            </w:r>
            <w:r>
              <w:br/>
            </w:r>
            <w:r>
              <w:rPr>
                <w:rFonts w:ascii="Times New Roman"/>
                <w:b w:val="false"/>
                <w:i w:val="false"/>
                <w:color w:val="000000"/>
                <w:sz w:val="20"/>
              </w:rPr>
              <w:t>
</w:t>
            </w:r>
            <w:r>
              <w:rPr>
                <w:rFonts w:ascii="Times New Roman"/>
                <w:b w:val="false"/>
                <w:i w:val="false"/>
                <w:color w:val="000000"/>
                <w:sz w:val="20"/>
              </w:rPr>
              <w:t>капитале других</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w:t>
            </w:r>
            <w:r>
              <w:br/>
            </w:r>
            <w:r>
              <w:rPr>
                <w:rFonts w:ascii="Times New Roman"/>
                <w:b w:val="false"/>
                <w:i w:val="false"/>
                <w:color w:val="000000"/>
                <w:sz w:val="20"/>
              </w:rPr>
              <w:t>
</w:t>
            </w:r>
            <w:r>
              <w:rPr>
                <w:rFonts w:ascii="Times New Roman"/>
                <w:b w:val="false"/>
                <w:i w:val="false"/>
                <w:color w:val="000000"/>
                <w:sz w:val="20"/>
              </w:rPr>
              <w:t>реализации активов и</w:t>
            </w:r>
            <w:r>
              <w:br/>
            </w:r>
            <w:r>
              <w:rPr>
                <w:rFonts w:ascii="Times New Roman"/>
                <w:b w:val="false"/>
                <w:i w:val="false"/>
                <w:color w:val="000000"/>
                <w:sz w:val="20"/>
              </w:rPr>
              <w:t>
</w:t>
            </w:r>
            <w:r>
              <w:rPr>
                <w:rFonts w:ascii="Times New Roman"/>
                <w:b w:val="false"/>
                <w:i w:val="false"/>
                <w:color w:val="000000"/>
                <w:sz w:val="20"/>
              </w:rPr>
              <w:t>получения (передачи)</w:t>
            </w:r>
            <w:r>
              <w:br/>
            </w:r>
            <w:r>
              <w:rPr>
                <w:rFonts w:ascii="Times New Roman"/>
                <w:b w:val="false"/>
                <w:i w:val="false"/>
                <w:color w:val="000000"/>
                <w:sz w:val="20"/>
              </w:rPr>
              <w:t>
</w:t>
            </w:r>
            <w:r>
              <w:rPr>
                <w:rFonts w:ascii="Times New Roman"/>
                <w:b w:val="false"/>
                <w:i w:val="false"/>
                <w:color w:val="000000"/>
                <w:sz w:val="20"/>
              </w:rPr>
              <w:t>активов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(убыток) от</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обстоятельств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w:t>
            </w:r>
            <w:r>
              <w:br/>
            </w:r>
            <w:r>
              <w:rPr>
                <w:rFonts w:ascii="Times New Roman"/>
                <w:b w:val="false"/>
                <w:i w:val="false"/>
                <w:color w:val="000000"/>
                <w:sz w:val="20"/>
              </w:rPr>
              <w:t>
</w:t>
            </w:r>
            <w:r>
              <w:rPr>
                <w:rFonts w:ascii="Times New Roman"/>
                <w:b w:val="false"/>
                <w:i w:val="false"/>
                <w:color w:val="000000"/>
                <w:sz w:val="20"/>
              </w:rPr>
              <w:t>страховых выплат, общая</w:t>
            </w:r>
            <w:r>
              <w:br/>
            </w:r>
            <w:r>
              <w:rPr>
                <w:rFonts w:ascii="Times New Roman"/>
                <w:b w:val="false"/>
                <w:i w:val="false"/>
                <w:color w:val="000000"/>
                <w:sz w:val="20"/>
              </w:rPr>
              <w:t>
</w:t>
            </w:r>
            <w:r>
              <w:rPr>
                <w:rFonts w:ascii="Times New Roman"/>
                <w:b w:val="false"/>
                <w:i w:val="false"/>
                <w:color w:val="000000"/>
                <w:sz w:val="20"/>
              </w:rPr>
              <w:t>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по</w:t>
            </w:r>
            <w:r>
              <w:br/>
            </w:r>
            <w:r>
              <w:rPr>
                <w:rFonts w:ascii="Times New Roman"/>
                <w:b w:val="false"/>
                <w:i w:val="false"/>
                <w:color w:val="000000"/>
                <w:sz w:val="20"/>
              </w:rPr>
              <w:t>
</w:t>
            </w:r>
            <w:r>
              <w:rPr>
                <w:rFonts w:ascii="Times New Roman"/>
                <w:b w:val="false"/>
                <w:i w:val="false"/>
                <w:color w:val="000000"/>
                <w:sz w:val="20"/>
              </w:rPr>
              <w:t>рискам, переданным на перестрахование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по</w:t>
            </w:r>
            <w:r>
              <w:br/>
            </w:r>
            <w:r>
              <w:rPr>
                <w:rFonts w:ascii="Times New Roman"/>
                <w:b w:val="false"/>
                <w:i w:val="false"/>
                <w:color w:val="000000"/>
                <w:sz w:val="20"/>
              </w:rPr>
              <w:t>
</w:t>
            </w:r>
            <w:r>
              <w:rPr>
                <w:rFonts w:ascii="Times New Roman"/>
                <w:b w:val="false"/>
                <w:i w:val="false"/>
                <w:color w:val="000000"/>
                <w:sz w:val="20"/>
              </w:rPr>
              <w:t>регрессному требованию</w:t>
            </w:r>
            <w:r>
              <w:br/>
            </w:r>
            <w:r>
              <w:rPr>
                <w:rFonts w:ascii="Times New Roman"/>
                <w:b w:val="false"/>
                <w:i w:val="false"/>
                <w:color w:val="000000"/>
                <w:sz w:val="20"/>
              </w:rPr>
              <w:t>
</w:t>
            </w:r>
            <w:r>
              <w:rPr>
                <w:rFonts w:ascii="Times New Roman"/>
                <w:b w:val="false"/>
                <w:i w:val="false"/>
                <w:color w:val="000000"/>
                <w:sz w:val="20"/>
              </w:rPr>
              <w:t>(нетто)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по</w:t>
            </w:r>
            <w:r>
              <w:br/>
            </w:r>
            <w:r>
              <w:rPr>
                <w:rFonts w:ascii="Times New Roman"/>
                <w:b w:val="false"/>
                <w:i w:val="false"/>
                <w:color w:val="000000"/>
                <w:sz w:val="20"/>
              </w:rPr>
              <w:t>
</w:t>
            </w:r>
            <w:r>
              <w:rPr>
                <w:rFonts w:ascii="Times New Roman"/>
                <w:b w:val="false"/>
                <w:i w:val="false"/>
                <w:color w:val="000000"/>
                <w:sz w:val="20"/>
              </w:rPr>
              <w:t>осуществлению страховых</w:t>
            </w:r>
            <w:r>
              <w:br/>
            </w:r>
            <w:r>
              <w:rPr>
                <w:rFonts w:ascii="Times New Roman"/>
                <w:b w:val="false"/>
                <w:i w:val="false"/>
                <w:color w:val="000000"/>
                <w:sz w:val="20"/>
              </w:rPr>
              <w:t>
</w:t>
            </w:r>
            <w:r>
              <w:rPr>
                <w:rFonts w:ascii="Times New Roman"/>
                <w:b w:val="false"/>
                <w:i w:val="false"/>
                <w:color w:val="000000"/>
                <w:sz w:val="20"/>
              </w:rPr>
              <w:t>выплат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урегулированию страховых</w:t>
            </w:r>
            <w:r>
              <w:br/>
            </w:r>
            <w:r>
              <w:rPr>
                <w:rFonts w:ascii="Times New Roman"/>
                <w:b w:val="false"/>
                <w:i w:val="false"/>
                <w:color w:val="000000"/>
                <w:sz w:val="20"/>
              </w:rPr>
              <w:t>
</w:t>
            </w:r>
            <w:r>
              <w:rPr>
                <w:rFonts w:ascii="Times New Roman"/>
                <w:b w:val="false"/>
                <w:i w:val="false"/>
                <w:color w:val="000000"/>
                <w:sz w:val="20"/>
              </w:rPr>
              <w:t>убытков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w:t>
            </w:r>
            <w:r>
              <w:br/>
            </w:r>
            <w:r>
              <w:rPr>
                <w:rFonts w:ascii="Times New Roman"/>
                <w:b w:val="false"/>
                <w:i w:val="false"/>
                <w:color w:val="000000"/>
                <w:sz w:val="20"/>
              </w:rPr>
              <w:t>
</w:t>
            </w:r>
            <w:r>
              <w:rPr>
                <w:rFonts w:ascii="Times New Roman"/>
                <w:b w:val="false"/>
                <w:i w:val="false"/>
                <w:color w:val="000000"/>
                <w:sz w:val="20"/>
              </w:rPr>
              <w:t>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r>
              <w:br/>
            </w:r>
            <w:r>
              <w:rPr>
                <w:rFonts w:ascii="Times New Roman"/>
                <w:b w:val="false"/>
                <w:i w:val="false"/>
                <w:color w:val="000000"/>
                <w:sz w:val="20"/>
              </w:rPr>
              <w:t>
</w:t>
            </w:r>
            <w:r>
              <w:rPr>
                <w:rFonts w:ascii="Times New Roman"/>
                <w:b w:val="false"/>
                <w:i w:val="false"/>
                <w:color w:val="000000"/>
                <w:sz w:val="20"/>
              </w:rPr>
              <w:t>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резерве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w:t>
            </w:r>
            <w:r>
              <w:br/>
            </w:r>
            <w:r>
              <w:rPr>
                <w:rFonts w:ascii="Times New Roman"/>
                <w:b w:val="false"/>
                <w:i w:val="false"/>
                <w:color w:val="000000"/>
                <w:sz w:val="20"/>
              </w:rPr>
              <w:t>
</w:t>
            </w:r>
            <w:r>
              <w:rPr>
                <w:rFonts w:ascii="Times New Roman"/>
                <w:b w:val="false"/>
                <w:i w:val="false"/>
                <w:color w:val="000000"/>
                <w:sz w:val="20"/>
              </w:rPr>
              <w:t>резерва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w:t>
            </w:r>
            <w:r>
              <w:br/>
            </w:r>
            <w:r>
              <w:rPr>
                <w:rFonts w:ascii="Times New Roman"/>
                <w:b w:val="false"/>
                <w:i w:val="false"/>
                <w:color w:val="000000"/>
                <w:sz w:val="20"/>
              </w:rPr>
              <w:t>
</w:t>
            </w:r>
            <w:r>
              <w:rPr>
                <w:rFonts w:ascii="Times New Roman"/>
                <w:b w:val="false"/>
                <w:i w:val="false"/>
                <w:color w:val="000000"/>
                <w:sz w:val="20"/>
              </w:rPr>
              <w:t>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аннуитета,</w:t>
            </w:r>
            <w:r>
              <w:br/>
            </w:r>
            <w:r>
              <w:rPr>
                <w:rFonts w:ascii="Times New Roman"/>
                <w:b w:val="false"/>
                <w:i w:val="false"/>
                <w:color w:val="000000"/>
                <w:sz w:val="20"/>
              </w:rPr>
              <w:t>
</w:t>
            </w:r>
            <w:r>
              <w:rPr>
                <w:rFonts w:ascii="Times New Roman"/>
                <w:b w:val="false"/>
                <w:i w:val="false"/>
                <w:color w:val="000000"/>
                <w:sz w:val="20"/>
              </w:rPr>
              <w:t>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резерве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w:t>
            </w:r>
            <w:r>
              <w:br/>
            </w:r>
            <w:r>
              <w:rPr>
                <w:rFonts w:ascii="Times New Roman"/>
                <w:b w:val="false"/>
                <w:i w:val="false"/>
                <w:color w:val="000000"/>
                <w:sz w:val="20"/>
              </w:rPr>
              <w:t>
</w:t>
            </w:r>
            <w:r>
              <w:rPr>
                <w:rFonts w:ascii="Times New Roman"/>
                <w:b w:val="false"/>
                <w:i w:val="false"/>
                <w:color w:val="000000"/>
                <w:sz w:val="20"/>
              </w:rPr>
              <w:t>аннуитета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w:t>
            </w:r>
            <w:r>
              <w:br/>
            </w:r>
            <w:r>
              <w:rPr>
                <w:rFonts w:ascii="Times New Roman"/>
                <w:b w:val="false"/>
                <w:i w:val="false"/>
                <w:color w:val="000000"/>
                <w:sz w:val="20"/>
              </w:rPr>
              <w:t>
</w:t>
            </w:r>
            <w:r>
              <w:rPr>
                <w:rFonts w:ascii="Times New Roman"/>
                <w:b w:val="false"/>
                <w:i w:val="false"/>
                <w:color w:val="000000"/>
                <w:sz w:val="20"/>
              </w:rPr>
              <w:t>резерва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w:t>
            </w:r>
            <w:r>
              <w:br/>
            </w:r>
            <w:r>
              <w:rPr>
                <w:rFonts w:ascii="Times New Roman"/>
                <w:b w:val="false"/>
                <w:i w:val="false"/>
                <w:color w:val="000000"/>
                <w:sz w:val="20"/>
              </w:rPr>
              <w:t>
</w:t>
            </w:r>
            <w:r>
              <w:rPr>
                <w:rFonts w:ascii="Times New Roman"/>
                <w:b w:val="false"/>
                <w:i w:val="false"/>
                <w:color w:val="000000"/>
                <w:sz w:val="20"/>
              </w:rPr>
              <w:t>аннуитета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w:t>
            </w:r>
            <w:r>
              <w:br/>
            </w:r>
            <w:r>
              <w:rPr>
                <w:rFonts w:ascii="Times New Roman"/>
                <w:b w:val="false"/>
                <w:i w:val="false"/>
                <w:color w:val="000000"/>
                <w:sz w:val="20"/>
              </w:rPr>
              <w:t>
</w:t>
            </w:r>
            <w:r>
              <w:rPr>
                <w:rFonts w:ascii="Times New Roman"/>
                <w:b w:val="false"/>
                <w:i w:val="false"/>
                <w:color w:val="000000"/>
                <w:sz w:val="20"/>
              </w:rPr>
              <w:t>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резерве 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w:t>
            </w:r>
            <w:r>
              <w:br/>
            </w:r>
            <w:r>
              <w:rPr>
                <w:rFonts w:ascii="Times New Roman"/>
                <w:b w:val="false"/>
                <w:i w:val="false"/>
                <w:color w:val="000000"/>
                <w:sz w:val="20"/>
              </w:rPr>
              <w:t>
</w:t>
            </w:r>
            <w:r>
              <w:rPr>
                <w:rFonts w:ascii="Times New Roman"/>
                <w:b w:val="false"/>
                <w:i w:val="false"/>
                <w:color w:val="000000"/>
                <w:sz w:val="20"/>
              </w:rPr>
              <w:t>резерва 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w:t>
            </w:r>
            <w:r>
              <w:br/>
            </w:r>
            <w:r>
              <w:rPr>
                <w:rFonts w:ascii="Times New Roman"/>
                <w:b w:val="false"/>
                <w:i w:val="false"/>
                <w:color w:val="000000"/>
                <w:sz w:val="20"/>
              </w:rPr>
              <w:t>
</w:t>
            </w:r>
            <w:r>
              <w:rPr>
                <w:rFonts w:ascii="Times New Roman"/>
                <w:b w:val="false"/>
                <w:i w:val="false"/>
                <w:color w:val="000000"/>
                <w:sz w:val="20"/>
              </w:rPr>
              <w:t>убытков, 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резерве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w:t>
            </w:r>
            <w:r>
              <w:br/>
            </w:r>
            <w:r>
              <w:rPr>
                <w:rFonts w:ascii="Times New Roman"/>
                <w:b w:val="false"/>
                <w:i w:val="false"/>
                <w:color w:val="000000"/>
                <w:sz w:val="20"/>
              </w:rPr>
              <w:t>
</w:t>
            </w:r>
            <w:r>
              <w:rPr>
                <w:rFonts w:ascii="Times New Roman"/>
                <w:b w:val="false"/>
                <w:i w:val="false"/>
                <w:color w:val="000000"/>
                <w:sz w:val="20"/>
              </w:rPr>
              <w:t>убытков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w:t>
            </w:r>
            <w:r>
              <w:br/>
            </w:r>
            <w:r>
              <w:rPr>
                <w:rFonts w:ascii="Times New Roman"/>
                <w:b w:val="false"/>
                <w:i w:val="false"/>
                <w:color w:val="000000"/>
                <w:sz w:val="20"/>
              </w:rPr>
              <w:t>
</w:t>
            </w:r>
            <w:r>
              <w:rPr>
                <w:rFonts w:ascii="Times New Roman"/>
                <w:b w:val="false"/>
                <w:i w:val="false"/>
                <w:color w:val="000000"/>
                <w:sz w:val="20"/>
              </w:rPr>
              <w:t>резерва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w:t>
            </w:r>
            <w:r>
              <w:br/>
            </w:r>
            <w:r>
              <w:rPr>
                <w:rFonts w:ascii="Times New Roman"/>
                <w:b w:val="false"/>
                <w:i w:val="false"/>
                <w:color w:val="000000"/>
                <w:sz w:val="20"/>
              </w:rPr>
              <w:t>
</w:t>
            </w:r>
            <w:r>
              <w:rPr>
                <w:rFonts w:ascii="Times New Roman"/>
                <w:b w:val="false"/>
                <w:i w:val="false"/>
                <w:color w:val="000000"/>
                <w:sz w:val="20"/>
              </w:rPr>
              <w:t>убытков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дополнительных</w:t>
            </w:r>
            <w:r>
              <w:br/>
            </w:r>
            <w:r>
              <w:rPr>
                <w:rFonts w:ascii="Times New Roman"/>
                <w:b w:val="false"/>
                <w:i w:val="false"/>
                <w:color w:val="000000"/>
                <w:sz w:val="20"/>
              </w:rPr>
              <w:t>
</w:t>
            </w:r>
            <w:r>
              <w:rPr>
                <w:rFonts w:ascii="Times New Roman"/>
                <w:b w:val="false"/>
                <w:i w:val="false"/>
                <w:color w:val="000000"/>
                <w:sz w:val="20"/>
              </w:rPr>
              <w:t>резервов, общая сумма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w:t>
            </w:r>
            <w:r>
              <w:br/>
            </w:r>
            <w:r>
              <w:rPr>
                <w:rFonts w:ascii="Times New Roman"/>
                <w:b w:val="false"/>
                <w:i w:val="false"/>
                <w:color w:val="000000"/>
                <w:sz w:val="20"/>
              </w:rPr>
              <w:t>
</w:t>
            </w:r>
            <w:r>
              <w:rPr>
                <w:rFonts w:ascii="Times New Roman"/>
                <w:b w:val="false"/>
                <w:i w:val="false"/>
                <w:color w:val="000000"/>
                <w:sz w:val="20"/>
              </w:rPr>
              <w:t>перестраховщика в</w:t>
            </w:r>
            <w:r>
              <w:br/>
            </w:r>
            <w:r>
              <w:rPr>
                <w:rFonts w:ascii="Times New Roman"/>
                <w:b w:val="false"/>
                <w:i w:val="false"/>
                <w:color w:val="000000"/>
                <w:sz w:val="20"/>
              </w:rPr>
              <w:t>
</w:t>
            </w:r>
            <w:r>
              <w:rPr>
                <w:rFonts w:ascii="Times New Roman"/>
                <w:b w:val="false"/>
                <w:i w:val="false"/>
                <w:color w:val="000000"/>
                <w:sz w:val="20"/>
              </w:rPr>
              <w:t>дополнительных резервах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w:t>
            </w:r>
            <w:r>
              <w:br/>
            </w:r>
            <w:r>
              <w:rPr>
                <w:rFonts w:ascii="Times New Roman"/>
                <w:b w:val="false"/>
                <w:i w:val="false"/>
                <w:color w:val="000000"/>
                <w:sz w:val="20"/>
              </w:rPr>
              <w:t>
</w:t>
            </w:r>
            <w:r>
              <w:rPr>
                <w:rFonts w:ascii="Times New Roman"/>
                <w:b w:val="false"/>
                <w:i w:val="false"/>
                <w:color w:val="000000"/>
                <w:sz w:val="20"/>
              </w:rPr>
              <w:t>дополнительных резервов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w:t>
            </w:r>
            <w:r>
              <w:br/>
            </w:r>
            <w:r>
              <w:rPr>
                <w:rFonts w:ascii="Times New Roman"/>
                <w:b w:val="false"/>
                <w:i w:val="false"/>
                <w:color w:val="000000"/>
                <w:sz w:val="20"/>
              </w:rPr>
              <w:t>
</w:t>
            </w:r>
            <w:r>
              <w:rPr>
                <w:rFonts w:ascii="Times New Roman"/>
                <w:b w:val="false"/>
                <w:i w:val="false"/>
                <w:color w:val="000000"/>
                <w:sz w:val="20"/>
              </w:rPr>
              <w:t>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страховой 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 xml:space="preserve">выплатой вознаграждения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премии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резервы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резервов</w:t>
            </w:r>
            <w:r>
              <w:br/>
            </w:r>
            <w:r>
              <w:rPr>
                <w:rFonts w:ascii="Times New Roman"/>
                <w:b w:val="false"/>
                <w:i w:val="false"/>
                <w:color w:val="000000"/>
                <w:sz w:val="20"/>
              </w:rPr>
              <w:t>
</w:t>
            </w:r>
            <w:r>
              <w:rPr>
                <w:rFonts w:ascii="Times New Roman"/>
                <w:b w:val="false"/>
                <w:i w:val="false"/>
                <w:color w:val="000000"/>
                <w:sz w:val="20"/>
              </w:rPr>
              <w:t>по сомнительным долгам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на</w:t>
            </w:r>
            <w:r>
              <w:br/>
            </w:r>
            <w:r>
              <w:rPr>
                <w:rFonts w:ascii="Times New Roman"/>
                <w:b w:val="false"/>
                <w:i w:val="false"/>
                <w:color w:val="000000"/>
                <w:sz w:val="20"/>
              </w:rPr>
              <w:t>
</w:t>
            </w:r>
            <w:r>
              <w:rPr>
                <w:rFonts w:ascii="Times New Roman"/>
                <w:b w:val="false"/>
                <w:i w:val="false"/>
                <w:color w:val="000000"/>
                <w:sz w:val="20"/>
              </w:rPr>
              <w:t>резервы по сомнительным</w:t>
            </w:r>
            <w:r>
              <w:br/>
            </w:r>
            <w:r>
              <w:rPr>
                <w:rFonts w:ascii="Times New Roman"/>
                <w:b w:val="false"/>
                <w:i w:val="false"/>
                <w:color w:val="000000"/>
                <w:sz w:val="20"/>
              </w:rPr>
              <w:t>
</w:t>
            </w:r>
            <w:r>
              <w:rPr>
                <w:rFonts w:ascii="Times New Roman"/>
                <w:b w:val="false"/>
                <w:i w:val="false"/>
                <w:color w:val="000000"/>
                <w:sz w:val="20"/>
              </w:rPr>
              <w:t>долгам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w:t>
            </w:r>
            <w:r>
              <w:br/>
            </w:r>
            <w:r>
              <w:rPr>
                <w:rFonts w:ascii="Times New Roman"/>
                <w:b w:val="false"/>
                <w:i w:val="false"/>
                <w:color w:val="000000"/>
                <w:sz w:val="20"/>
              </w:rPr>
              <w:t>
</w:t>
            </w:r>
            <w:r>
              <w:rPr>
                <w:rFonts w:ascii="Times New Roman"/>
                <w:b w:val="false"/>
                <w:i w:val="false"/>
                <w:color w:val="000000"/>
                <w:sz w:val="20"/>
              </w:rPr>
              <w:t xml:space="preserve">расходы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w:t>
            </w:r>
            <w:r>
              <w:br/>
            </w:r>
            <w:r>
              <w:rPr>
                <w:rFonts w:ascii="Times New Roman"/>
                <w:b w:val="false"/>
                <w:i w:val="false"/>
                <w:color w:val="000000"/>
                <w:sz w:val="20"/>
              </w:rPr>
              <w:t>
</w:t>
            </w:r>
            <w:r>
              <w:rPr>
                <w:rFonts w:ascii="Times New Roman"/>
                <w:b w:val="false"/>
                <w:i w:val="false"/>
                <w:color w:val="000000"/>
                <w:sz w:val="20"/>
              </w:rPr>
              <w:t xml:space="preserve">и командировочные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w:t>
            </w:r>
            <w:r>
              <w:br/>
            </w:r>
            <w:r>
              <w:rPr>
                <w:rFonts w:ascii="Times New Roman"/>
                <w:b w:val="false"/>
                <w:i w:val="false"/>
                <w:color w:val="000000"/>
                <w:sz w:val="20"/>
              </w:rPr>
              <w:t>
</w:t>
            </w:r>
            <w:r>
              <w:rPr>
                <w:rFonts w:ascii="Times New Roman"/>
                <w:b w:val="false"/>
                <w:i w:val="false"/>
                <w:color w:val="000000"/>
                <w:sz w:val="20"/>
              </w:rPr>
              <w:t>обязательные платежи в</w:t>
            </w:r>
            <w:r>
              <w:br/>
            </w:r>
            <w:r>
              <w:rPr>
                <w:rFonts w:ascii="Times New Roman"/>
                <w:b w:val="false"/>
                <w:i w:val="false"/>
                <w:color w:val="000000"/>
                <w:sz w:val="20"/>
              </w:rPr>
              <w:t>
</w:t>
            </w:r>
            <w:r>
              <w:rPr>
                <w:rFonts w:ascii="Times New Roman"/>
                <w:b w:val="false"/>
                <w:i w:val="false"/>
                <w:color w:val="000000"/>
                <w:sz w:val="20"/>
              </w:rPr>
              <w:t>бюджет (кроме</w:t>
            </w:r>
            <w:r>
              <w:br/>
            </w:r>
            <w:r>
              <w:rPr>
                <w:rFonts w:ascii="Times New Roman"/>
                <w:b w:val="false"/>
                <w:i w:val="false"/>
                <w:color w:val="000000"/>
                <w:sz w:val="20"/>
              </w:rPr>
              <w:t>
</w:t>
            </w:r>
            <w:r>
              <w:rPr>
                <w:rFonts w:ascii="Times New Roman"/>
                <w:b w:val="false"/>
                <w:i w:val="false"/>
                <w:color w:val="000000"/>
                <w:sz w:val="20"/>
              </w:rPr>
              <w:t>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w:t>
            </w:r>
            <w:r>
              <w:br/>
            </w:r>
            <w:r>
              <w:rPr>
                <w:rFonts w:ascii="Times New Roman"/>
                <w:b w:val="false"/>
                <w:i w:val="false"/>
                <w:color w:val="000000"/>
                <w:sz w:val="20"/>
              </w:rPr>
              <w:t>
</w:t>
            </w:r>
            <w:r>
              <w:rPr>
                <w:rFonts w:ascii="Times New Roman"/>
                <w:b w:val="false"/>
                <w:i w:val="false"/>
                <w:color w:val="000000"/>
                <w:sz w:val="20"/>
              </w:rPr>
              <w:t>аренде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w:t>
            </w:r>
            <w:r>
              <w:br/>
            </w:r>
            <w:r>
              <w:rPr>
                <w:rFonts w:ascii="Times New Roman"/>
                <w:b w:val="false"/>
                <w:i w:val="false"/>
                <w:color w:val="000000"/>
                <w:sz w:val="20"/>
              </w:rPr>
              <w:t>
</w:t>
            </w:r>
            <w:r>
              <w:rPr>
                <w:rFonts w:ascii="Times New Roman"/>
                <w:b w:val="false"/>
                <w:i w:val="false"/>
                <w:color w:val="000000"/>
                <w:sz w:val="20"/>
              </w:rPr>
              <w:t>отчисления и износ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доход</w:t>
            </w:r>
            <w:r>
              <w:br/>
            </w:r>
            <w:r>
              <w:rPr>
                <w:rFonts w:ascii="Times New Roman"/>
                <w:b w:val="false"/>
                <w:i w:val="false"/>
                <w:color w:val="000000"/>
                <w:sz w:val="20"/>
              </w:rPr>
              <w:t>
</w:t>
            </w:r>
            <w:r>
              <w:rPr>
                <w:rFonts w:ascii="Times New Roman"/>
                <w:b w:val="false"/>
                <w:i w:val="false"/>
                <w:color w:val="000000"/>
                <w:sz w:val="20"/>
              </w:rPr>
              <w:t>(убыток) до уплаты</w:t>
            </w:r>
            <w:r>
              <w:br/>
            </w:r>
            <w:r>
              <w:rPr>
                <w:rFonts w:ascii="Times New Roman"/>
                <w:b w:val="false"/>
                <w:i w:val="false"/>
                <w:color w:val="000000"/>
                <w:sz w:val="20"/>
              </w:rPr>
              <w:t>
</w:t>
            </w:r>
            <w:r>
              <w:rPr>
                <w:rFonts w:ascii="Times New Roman"/>
                <w:b w:val="false"/>
                <w:i w:val="false"/>
                <w:color w:val="000000"/>
                <w:sz w:val="20"/>
              </w:rPr>
              <w:t>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 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 от 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 от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w:t>
            </w:r>
            <w:r>
              <w:br/>
            </w:r>
            <w:r>
              <w:rPr>
                <w:rFonts w:ascii="Times New Roman"/>
                <w:b w:val="false"/>
                <w:i w:val="false"/>
                <w:color w:val="000000"/>
                <w:sz w:val="20"/>
              </w:rPr>
              <w:t>
</w:t>
            </w:r>
            <w:r>
              <w:rPr>
                <w:rFonts w:ascii="Times New Roman"/>
                <w:b w:val="false"/>
                <w:i w:val="false"/>
                <w:color w:val="000000"/>
                <w:sz w:val="20"/>
              </w:rPr>
              <w:t>после уплаты налогов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5" w:id="635"/>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Ф.И.О. Главного бухгалтера</w:t>
      </w:r>
      <w:r>
        <w:br/>
      </w:r>
      <w:r>
        <w:rPr>
          <w:rFonts w:ascii="Times New Roman"/>
          <w:b w:val="false"/>
          <w:i w:val="false"/>
          <w:color w:val="000000"/>
          <w:sz w:val="28"/>
        </w:rPr>
        <w:t>
Ф.И.О. должностного лица, заполнившего форму налоговой отчетности</w:t>
      </w:r>
      <w:r>
        <w:br/>
      </w:r>
      <w:r>
        <w:rPr>
          <w:rFonts w:ascii="Times New Roman"/>
          <w:b w:val="false"/>
          <w:i w:val="false"/>
          <w:color w:val="000000"/>
          <w:sz w:val="28"/>
        </w:rPr>
        <w:t>
</w:t>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w:t>
      </w:r>
      <w:r>
        <w:br/>
      </w:r>
      <w:r>
        <w:rPr>
          <w:rFonts w:ascii="Times New Roman"/>
          <w:b w:val="false"/>
          <w:i w:val="false"/>
          <w:color w:val="000000"/>
          <w:sz w:val="28"/>
        </w:rPr>
        <w:t>
</w:t>
      </w: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35"/>
    <w:bookmarkStart w:name="z9849" w:id="63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2011 года № 1310</w:t>
      </w:r>
    </w:p>
    <w:bookmarkEnd w:id="636"/>
    <w:bookmarkStart w:name="z9850" w:id="637"/>
    <w:p>
      <w:pPr>
        <w:spacing w:after="0"/>
        <w:ind w:left="0"/>
        <w:jc w:val="left"/>
      </w:pPr>
      <w:r>
        <w:rPr>
          <w:rFonts w:ascii="Times New Roman"/>
          <w:b/>
          <w:i w:val="false"/>
          <w:color w:val="000000"/>
        </w:rPr>
        <w:t xml:space="preserve"> 
Правила составления налоговой отчетности</w:t>
      </w:r>
      <w:r>
        <w:br/>
      </w:r>
      <w:r>
        <w:rPr>
          <w:rFonts w:ascii="Times New Roman"/>
          <w:b/>
          <w:i w:val="false"/>
          <w:color w:val="000000"/>
        </w:rPr>
        <w:t>
страховыми, перестраховочными организациями,</w:t>
      </w:r>
      <w:r>
        <w:br/>
      </w:r>
      <w:r>
        <w:rPr>
          <w:rFonts w:ascii="Times New Roman"/>
          <w:b/>
          <w:i w:val="false"/>
          <w:color w:val="000000"/>
        </w:rPr>
        <w:t>
являющимися крупными налогоплательщиками, подлежащими</w:t>
      </w:r>
      <w:r>
        <w:br/>
      </w:r>
      <w:r>
        <w:rPr>
          <w:rFonts w:ascii="Times New Roman"/>
          <w:b/>
          <w:i w:val="false"/>
          <w:color w:val="000000"/>
        </w:rPr>
        <w:t>
мониторингу (Формы 4.1 - 4.3)</w:t>
      </w:r>
    </w:p>
    <w:bookmarkEnd w:id="637"/>
    <w:bookmarkStart w:name="z9851" w:id="638"/>
    <w:p>
      <w:pPr>
        <w:spacing w:after="0"/>
        <w:ind w:left="0"/>
        <w:jc w:val="left"/>
      </w:pPr>
      <w:r>
        <w:rPr>
          <w:rFonts w:ascii="Times New Roman"/>
          <w:b/>
          <w:i w:val="false"/>
          <w:color w:val="000000"/>
        </w:rPr>
        <w:t xml:space="preserve"> 
1. Общие положения</w:t>
      </w:r>
    </w:p>
    <w:bookmarkEnd w:id="638"/>
    <w:bookmarkStart w:name="z9852" w:id="63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w:t>
      </w:r>
      <w:r>
        <w:rPr>
          <w:rFonts w:ascii="Times New Roman"/>
          <w:b w:val="false"/>
          <w:i w:val="false"/>
          <w:color w:val="000000"/>
          <w:sz w:val="28"/>
        </w:rPr>
        <w:t>главе 2</w:t>
      </w:r>
      <w:r>
        <w:rPr>
          <w:rFonts w:ascii="Times New Roman"/>
          <w:b w:val="false"/>
          <w:i w:val="false"/>
          <w:color w:val="000000"/>
          <w:sz w:val="28"/>
        </w:rPr>
        <w:t xml:space="preserve">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r>
        <w:br/>
      </w:r>
      <w:r>
        <w:rPr>
          <w:rFonts w:ascii="Times New Roman"/>
          <w:b w:val="false"/>
          <w:i w:val="false"/>
          <w:color w:val="000000"/>
          <w:sz w:val="28"/>
        </w:rPr>
        <w:t>
</w:t>
      </w: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xml:space="preserve">
      9. Вид формы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(далее - Закон о национальных реестрах) подлежат обязательному заполнению при представлении налоговой отчетности по мониторингу: </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введения в действие подпункта 4) </w:t>
      </w:r>
      <w:r>
        <w:rPr>
          <w:rFonts w:ascii="Times New Roman"/>
          <w:b w:val="false"/>
          <w:i w:val="false"/>
          <w:color w:val="000000"/>
          <w:sz w:val="28"/>
        </w:rPr>
        <w:t>пункта 4</w:t>
      </w:r>
      <w:r>
        <w:rPr>
          <w:rFonts w:ascii="Times New Roman"/>
          <w:b w:val="false"/>
          <w:i w:val="false"/>
          <w:color w:val="000000"/>
          <w:sz w:val="28"/>
        </w:rPr>
        <w:t xml:space="preserve">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со дня введения в действие подпункта 4) пункта 4 статьи 3 Закона о национальных реестрах;</w:t>
      </w:r>
      <w:r>
        <w:br/>
      </w:r>
      <w:r>
        <w:rPr>
          <w:rFonts w:ascii="Times New Roman"/>
          <w:b w:val="false"/>
          <w:i w:val="false"/>
          <w:color w:val="000000"/>
          <w:sz w:val="28"/>
        </w:rPr>
        <w:t>
</w:t>
      </w:r>
      <w:r>
        <w:rPr>
          <w:rFonts w:ascii="Times New Roman"/>
          <w:b w:val="false"/>
          <w:i w:val="false"/>
          <w:color w:val="000000"/>
          <w:sz w:val="28"/>
        </w:rPr>
        <w:t>
      2)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639"/>
    <w:bookmarkStart w:name="z9873" w:id="640"/>
    <w:p>
      <w:pPr>
        <w:spacing w:after="0"/>
        <w:ind w:left="0"/>
        <w:jc w:val="left"/>
      </w:pPr>
      <w:r>
        <w:rPr>
          <w:rFonts w:ascii="Times New Roman"/>
          <w:b/>
          <w:i w:val="false"/>
          <w:color w:val="000000"/>
        </w:rPr>
        <w:t xml:space="preserve"> 
2. Порядок составления формы налоговой отчетности</w:t>
      </w:r>
    </w:p>
    <w:bookmarkEnd w:id="640"/>
    <w:bookmarkStart w:name="z9874" w:id="641"/>
    <w:p>
      <w:pPr>
        <w:spacing w:after="0"/>
        <w:ind w:left="0"/>
        <w:jc w:val="both"/>
      </w:pPr>
      <w:r>
        <w:rPr>
          <w:rFonts w:ascii="Times New Roman"/>
          <w:b w:val="false"/>
          <w:i w:val="false"/>
          <w:color w:val="000000"/>
          <w:sz w:val="28"/>
        </w:rPr>
        <w:t>
      12. В форме 4.1 "Отчет о страховой деятельности" отражаются операции по страховым услугам.</w:t>
      </w:r>
      <w:r>
        <w:br/>
      </w:r>
      <w:r>
        <w:rPr>
          <w:rFonts w:ascii="Times New Roman"/>
          <w:b w:val="false"/>
          <w:i w:val="false"/>
          <w:color w:val="000000"/>
          <w:sz w:val="28"/>
        </w:rPr>
        <w:t>
</w:t>
      </w:r>
      <w:r>
        <w:rPr>
          <w:rFonts w:ascii="Times New Roman"/>
          <w:b w:val="false"/>
          <w:i w:val="false"/>
          <w:color w:val="000000"/>
          <w:sz w:val="28"/>
        </w:rPr>
        <w:t xml:space="preserve">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 </w:t>
      </w:r>
      <w:r>
        <w:br/>
      </w:r>
      <w:r>
        <w:rPr>
          <w:rFonts w:ascii="Times New Roman"/>
          <w:b w:val="false"/>
          <w:i w:val="false"/>
          <w:color w:val="000000"/>
          <w:sz w:val="28"/>
        </w:rPr>
        <w:t>
</w:t>
      </w: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w:t>
      </w:r>
      <w:r>
        <w:rPr>
          <w:rFonts w:ascii="Times New Roman"/>
          <w:b w:val="false"/>
          <w:i w:val="false"/>
          <w:color w:val="000000"/>
          <w:sz w:val="28"/>
        </w:rPr>
        <w:t xml:space="preserve">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 </w:t>
      </w:r>
      <w:r>
        <w:br/>
      </w:r>
      <w:r>
        <w:rPr>
          <w:rFonts w:ascii="Times New Roman"/>
          <w:b w:val="false"/>
          <w:i w:val="false"/>
          <w:color w:val="000000"/>
          <w:sz w:val="28"/>
        </w:rPr>
        <w:t>
</w:t>
      </w: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r>
        <w:br/>
      </w:r>
      <w:r>
        <w:rPr>
          <w:rFonts w:ascii="Times New Roman"/>
          <w:b w:val="false"/>
          <w:i w:val="false"/>
          <w:color w:val="000000"/>
          <w:sz w:val="28"/>
        </w:rPr>
        <w:t>
</w:t>
      </w:r>
      <w:r>
        <w:rPr>
          <w:rFonts w:ascii="Times New Roman"/>
          <w:b w:val="false"/>
          <w:i w:val="false"/>
          <w:color w:val="000000"/>
          <w:sz w:val="28"/>
        </w:rPr>
        <w:t>
      В графе 4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r>
        <w:br/>
      </w:r>
      <w:r>
        <w:rPr>
          <w:rFonts w:ascii="Times New Roman"/>
          <w:b w:val="false"/>
          <w:i w:val="false"/>
          <w:color w:val="000000"/>
          <w:sz w:val="28"/>
        </w:rPr>
        <w:t>
</w:t>
      </w:r>
      <w:r>
        <w:rPr>
          <w:rFonts w:ascii="Times New Roman"/>
          <w:b w:val="false"/>
          <w:i w:val="false"/>
          <w:color w:val="000000"/>
          <w:sz w:val="28"/>
        </w:rPr>
        <w:t>
      В графе 6 "Передано на перестрахование страховых премий" указывается сумма страховых премий, пфереданных на перестрахование по соответствующему договору в отчетном периоде.</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r>
        <w:br/>
      </w:r>
      <w:r>
        <w:rPr>
          <w:rFonts w:ascii="Times New Roman"/>
          <w:b w:val="false"/>
          <w:i w:val="false"/>
          <w:color w:val="000000"/>
          <w:sz w:val="28"/>
        </w:rPr>
        <w:t>
</w:t>
      </w: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br/>
      </w:r>
      <w:r>
        <w:rPr>
          <w:rFonts w:ascii="Times New Roman"/>
          <w:b w:val="false"/>
          <w:i w:val="false"/>
          <w:color w:val="000000"/>
          <w:sz w:val="28"/>
        </w:rPr>
        <w:t>
</w:t>
      </w:r>
      <w:r>
        <w:rPr>
          <w:rFonts w:ascii="Times New Roman"/>
          <w:b w:val="false"/>
          <w:i w:val="false"/>
          <w:color w:val="000000"/>
          <w:sz w:val="28"/>
        </w:rPr>
        <w:t>
      В графе 8 "Налогооблагаемая сумма премии" указывается налогооблагаемая сумма премии.</w:t>
      </w:r>
      <w:r>
        <w:br/>
      </w:r>
      <w:r>
        <w:rPr>
          <w:rFonts w:ascii="Times New Roman"/>
          <w:b w:val="false"/>
          <w:i w:val="false"/>
          <w:color w:val="000000"/>
          <w:sz w:val="28"/>
        </w:rPr>
        <w:t>
</w:t>
      </w:r>
      <w:r>
        <w:rPr>
          <w:rFonts w:ascii="Times New Roman"/>
          <w:b w:val="false"/>
          <w:i w:val="false"/>
          <w:color w:val="000000"/>
          <w:sz w:val="28"/>
        </w:rPr>
        <w:t>
      В графе 9 "Ставка налога" указывается применяемая ставка налога.</w:t>
      </w:r>
      <w:r>
        <w:br/>
      </w:r>
      <w:r>
        <w:rPr>
          <w:rFonts w:ascii="Times New Roman"/>
          <w:b w:val="false"/>
          <w:i w:val="false"/>
          <w:color w:val="000000"/>
          <w:sz w:val="28"/>
        </w:rPr>
        <w:t>
</w:t>
      </w:r>
      <w:r>
        <w:rPr>
          <w:rFonts w:ascii="Times New Roman"/>
          <w:b w:val="false"/>
          <w:i w:val="false"/>
          <w:color w:val="000000"/>
          <w:sz w:val="28"/>
        </w:rPr>
        <w:t>
      В графе 10 "Сумма налога к уплате" указывается сумма налога к уплате.</w:t>
      </w:r>
      <w:r>
        <w:br/>
      </w:r>
      <w:r>
        <w:rPr>
          <w:rFonts w:ascii="Times New Roman"/>
          <w:b w:val="false"/>
          <w:i w:val="false"/>
          <w:color w:val="000000"/>
          <w:sz w:val="28"/>
        </w:rPr>
        <w:t>
</w:t>
      </w:r>
      <w:r>
        <w:rPr>
          <w:rFonts w:ascii="Times New Roman"/>
          <w:b w:val="false"/>
          <w:i w:val="false"/>
          <w:color w:val="000000"/>
          <w:sz w:val="28"/>
        </w:rPr>
        <w:t>
      13. Формы 4.2 "Бухгалтерский баланс", 4.3 "Отчет о доходах и расходах"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6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