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e403" w14:textId="3b4e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фитосанитарных нормативов, форм фитосанитарного учета, а также Правил представления форм фитосанитарного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1394.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29 июня 2015 года № 15-02/584.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фитосанитарные нормативы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форм фитосанитарного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Фитосанитарные нормативы: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Фитосанитарные нормативы запаса пестицидов (ядохимикатов)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внесенными постановлением Правительства РК от 01.06.2013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85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особо опасного вредного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запаса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прогнозируемой площади, до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Саранчовые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 зерновая совка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Клоп-вредная черепашка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Гессенская муха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Хлопковая совка на кукурузе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Хлебные жуки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Хлопковая совка на хлопчатнике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Паутинный клещ на хлопчатнике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Паутинный клещ на сое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зерновых (ржавчина и септориоз)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Суслики и мышевидные грызуны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картофельный жук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Фитосанитарные нормативы по видам доминирующих сорных растений в посевах зерновых культур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4228"/>
        <w:gridCol w:w="63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порог вредоносности,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квадратный метр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однодольные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волосистое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куриное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Щетинник сизый и зеленый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двудольные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полевая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Горец вьюнковый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 татарская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Щирица обыкновенная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Ярутка полевая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однодольные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Острец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Пырей ползучий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Бодяк полевой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двудольные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Вьюнок полевой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Молокан татарский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лозный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Осот полевой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Фитосанитарные нормативы по особо опасным вредным организмам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с изменениями, внесенными постановлением Правительства РК от 01.06.2013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177"/>
        <w:gridCol w:w="3613"/>
        <w:gridCol w:w="2076"/>
        <w:gridCol w:w="3696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вредоносности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(ЭПВ)</w:t>
            </w:r>
          </w:p>
        </w:tc>
      </w:tr>
      <w:tr>
        <w:trPr>
          <w:trHeight w:val="45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саранчовые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саранча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</w:tr>
      <w:tr>
        <w:trPr>
          <w:trHeight w:val="2025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 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совка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гусеницы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(товарные посевы)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спелость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 гусениц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колосьев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прохладной,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гусениц -при умеренной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30 гусениц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засушливой погоде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гусеницы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(семенные посевы)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спелость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вышеуказанные 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 2 раза</w:t>
            </w:r>
          </w:p>
        </w:tc>
      </w:tr>
      <w:tr>
        <w:trPr>
          <w:trHeight w:val="138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Клоп-вредная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черепашка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перезимовав-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клопы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(яровая)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кущение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перезимовавшие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клопа на 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в засушливые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этот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снижается в 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(0,5-1,0)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налива зерна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личинок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спелость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личинки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</w:tr>
      <w:tr>
        <w:trPr>
          <w:trHeight w:val="11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Хлебные жуки: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жук-кузька,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жук-красун,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крестоносец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имаго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налива зерна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жуков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</w:p>
        </w:tc>
      </w:tr>
      <w:tr>
        <w:trPr>
          <w:trHeight w:val="193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Гессенская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пупарий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пшеницы (стерня)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кущение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пупариев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30 % заселенных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яйцекладками растений</w:t>
            </w:r>
          </w:p>
        </w:tc>
      </w:tr>
      <w:tr>
        <w:trPr>
          <w:trHeight w:val="516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септориоз,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ржавчина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ржавчина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уредостадия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уредостадия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(озимая,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(озимая)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пораженности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листьев среднего яруса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септориозом до 10-25,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верхнего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бурой ржавчиной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-5-10 и 1 %,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соответственно.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более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проявления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трубкования)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погоды эти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снижены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раза, а при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позднем (молочная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спелость) - наоборот,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развития болезни</w:t>
            </w:r>
          </w:p>
        </w:tc>
      </w:tr>
      <w:tr>
        <w:trPr>
          <w:trHeight w:val="135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Паутинный клещ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хлопчатнике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Паутинный клещ на сое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имаго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поле более 10 %,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клеща на лист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особей на 100 листьев)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имаго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клещом более 10 %,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его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особей на 1 лист</w:t>
            </w:r>
          </w:p>
        </w:tc>
      </w:tr>
      <w:tr>
        <w:trPr>
          <w:trHeight w:val="90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гусеница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 яиц и гусениц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растений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гусеницы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бабочек 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ловушку за сутки,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вредителя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поле</w:t>
            </w:r>
          </w:p>
        </w:tc>
      </w:tr>
      <w:tr>
        <w:trPr>
          <w:trHeight w:val="157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Суслики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посевах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трехсотметровой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посева - 5 зверьков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га, а в полосе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- более 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зверьков на 1 га</w:t>
            </w:r>
          </w:p>
        </w:tc>
      </w:tr>
      <w:tr>
        <w:trPr>
          <w:trHeight w:val="237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Мышевидные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поимка 3-х грызунов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давилок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пересчете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давилок - 12 %),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скопление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сов, 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зоне -наличие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подснежных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 полевок.</w:t>
            </w:r>
          </w:p>
        </w:tc>
      </w:tr>
      <w:tr>
        <w:trPr>
          <w:trHeight w:val="78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всходов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0,5-2 % заселенных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 картофеля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перезимовавшие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5-8 % заселенных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 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личинок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1394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производстве и реализации пестицидов (ядохимикатов),</w:t>
      </w:r>
      <w:r>
        <w:br/>
      </w:r>
      <w:r>
        <w:rPr>
          <w:rFonts w:ascii="Times New Roman"/>
          <w:b/>
          <w:i w:val="false"/>
          <w:color w:val="000000"/>
        </w:rPr>
        <w:t>
биопрепаратов и энтомофагов за ___ квартал ___ года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защите растений»)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225"/>
        <w:gridCol w:w="1337"/>
        <w:gridCol w:w="1635"/>
        <w:gridCol w:w="107"/>
        <w:gridCol w:w="1040"/>
        <w:gridCol w:w="1040"/>
        <w:gridCol w:w="1723"/>
        <w:gridCol w:w="2139"/>
        <w:gridCol w:w="1565"/>
      </w:tblGrid>
      <w:tr>
        <w:trPr>
          <w:trHeight w:val="30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энтомофага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энтомофаги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движении пестицидов (ядохимикатов), биопрепаратов и</w:t>
      </w:r>
      <w:r>
        <w:br/>
      </w:r>
      <w:r>
        <w:rPr>
          <w:rFonts w:ascii="Times New Roman"/>
          <w:b/>
          <w:i w:val="false"/>
          <w:color w:val="000000"/>
        </w:rPr>
        <w:t>
энтомофагов за _____ квартал _____ года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защите растений»)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53"/>
        <w:gridCol w:w="1773"/>
        <w:gridCol w:w="1753"/>
        <w:gridCol w:w="2293"/>
        <w:gridCol w:w="1953"/>
        <w:gridCol w:w="15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энтомофага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хранении пестицидов (ядохимиката), биопрепаратов и</w:t>
      </w:r>
      <w:r>
        <w:br/>
      </w:r>
      <w:r>
        <w:rPr>
          <w:rFonts w:ascii="Times New Roman"/>
          <w:b/>
          <w:i w:val="false"/>
          <w:color w:val="000000"/>
        </w:rPr>
        <w:t>
энтомофагов за 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защите растений»)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93"/>
        <w:gridCol w:w="2513"/>
        <w:gridCol w:w="2693"/>
        <w:gridCol w:w="2473"/>
        <w:gridCol w:w="2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энтомофага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опрыскивающей и протравливающей техники за ____ год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«Озащите растений»)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штук (единиц)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73"/>
        <w:gridCol w:w="1753"/>
        <w:gridCol w:w="1513"/>
        <w:gridCol w:w="1713"/>
        <w:gridCol w:w="1673"/>
        <w:gridCol w:w="23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проведении химических обработок за ____ месяц ____ года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защите растений»)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563"/>
        <w:gridCol w:w="1664"/>
        <w:gridCol w:w="1716"/>
        <w:gridCol w:w="1489"/>
        <w:gridCol w:w="666"/>
        <w:gridCol w:w="1008"/>
        <w:gridCol w:w="1736"/>
        <w:gridCol w:w="1870"/>
        <w:gridCol w:w="932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(угодья)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(протравливающей)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об оказании услуг по химической обработке</w:t>
      </w:r>
      <w:r>
        <w:br/>
      </w:r>
      <w:r>
        <w:rPr>
          <w:rFonts w:ascii="Times New Roman"/>
          <w:b/>
          <w:i w:val="false"/>
          <w:color w:val="000000"/>
        </w:rPr>
        <w:t>
за ____ месяц ____ года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защите растений»)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853"/>
        <w:gridCol w:w="2220"/>
        <w:gridCol w:w="1678"/>
        <w:gridCol w:w="2139"/>
        <w:gridCol w:w="1011"/>
        <w:gridCol w:w="1573"/>
        <w:gridCol w:w="2176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(угодья)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опрыскивающей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(протравливающей)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захоронении запрещенных и непригодных пестицидов и тары</w:t>
      </w:r>
      <w:r>
        <w:br/>
      </w:r>
      <w:r>
        <w:rPr>
          <w:rFonts w:ascii="Times New Roman"/>
          <w:b/>
          <w:i w:val="false"/>
          <w:color w:val="000000"/>
        </w:rPr>
        <w:t>
из-под них за 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защите растений»)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080"/>
        <w:gridCol w:w="2043"/>
        <w:gridCol w:w="1138"/>
        <w:gridCol w:w="1446"/>
        <w:gridCol w:w="1966"/>
        <w:gridCol w:w="1539"/>
        <w:gridCol w:w="2428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тару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бункера,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фитосанитарного учета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 -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отчество, наименование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наличии складских помещений за 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
(представляется в соответствии с </w:t>
      </w:r>
      <w:r>
        <w:rPr>
          <w:rFonts w:ascii="Times New Roman"/>
          <w:b/>
          <w:i w:val="false"/>
          <w:color w:val="000000"/>
        </w:rPr>
        <w:t>Законом</w:t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защите растений»)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935"/>
        <w:gridCol w:w="2361"/>
        <w:gridCol w:w="1803"/>
        <w:gridCol w:w="1321"/>
        <w:gridCol w:w="1522"/>
        <w:gridCol w:w="1504"/>
        <w:gridCol w:w="2185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 «___» ____________ ______ года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1394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форм фитосанитарного учета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форм фитосанитарного учета разработаны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 и определяют порядок представления форм фитосанитарного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Формы фитосанитарного учета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лицами, деятельность которых связана с объектами государственного фитосанитарного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организациями, осуществляющими деятельность в области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инспекторами по защите растений.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представления форм фитосанитарного учета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Физическими и юридическими лицами, деятельность которых связана с объектами государственного фитосанитарного контроля (далее - субъекты фитосанитарного учета) ведется фитосанитарный учет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производству и реализации пестицидов (ядохимикатов), биопрепаратов и энтомофагов;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движению пестицидов (ядохимикатов), биопрепаратов и энтомофагов;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хранению пестицидов (ядохимикатов), биопрепаратов и энтомофагов;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наличию опрыскивающей и протравливающей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проведению химических обработок, осуществляющих применение пестицидов (ядохимикатов), биопрепаратов и энтомофагов;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оказанию услуг по химической обработке;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захоронению запрещенных и непригодных пестицидов (ядохимикатов)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наличию складских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фитосанитарного учета представляют формы фитосанитарного учета в районные территориальные подразделения ведомства уполномоченного органа (далее - районная Теринспекция) по формам, утвержденным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Формы фитосанитарного учета представляются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фитосанитарного учета в районные Теринспекции по следующим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и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производстве и реализации пестицидов (ядохимикатов), биопрепаратов и энтомофагов, субъектами фитосанитарного учета, осуществляющими производство (формуляцию), закуп и реализацию пестицидов (ядохимиката), биопрепаратов, разведение и реализацию энтомофагов, ежеквартально, до 1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движении пестицидов (ядохимикатов), биопрепаратов и энтомофагов, ежеквартально, до 1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хранении пестицидов (ядохимикатов), биопрепаратов и энтомофагов, ежеквартально, до 1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опрыскивающей и протравливающей техники, субъектами фитосанитарного учета, имеющими в наличии опрыскивающую и протравливающую технику и оборудование (сельскохозяйственную авиацию, аэрозольные генераторы, атомайзерные, штанговые, вентиляторные опрыскиватели, иные виды опрыскивающей и протравливающей техники), ежегодно, до 20 марта;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химических обработок, субъектами фитосанитарного учета, осуществляющими применение пестицидов (ядохимикатов), биопрепаратов и энтомофагов для производства собственной растениеводческой продукции, ежемесячно, с марта по сентябрь, до 20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услуг по химической обработке, субъектами фитосанитарного учета, оказывающими услуги по химической обработке, ежемесячно, с марта по сентябрь, до 20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захоронении запрещенных и непригодных пестицидов (ядохимикатов) и тары из-под них, субъектами фитосанитарного учета, осуществляющими захоронение запрещенных и непригодных пестицидов (ядохимикатов) и тары из под них, ежеквартально, до 1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складских помещений, субъектами фитосанитарного учета, осуществляющими хранение пестицидов (ядохимикатов), биопрепаратов и энтомофагов, ежеквартально, до 1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Районная Теринспекция ведет фитосанитарный учет на основании представленных фитосанитарных отчетов субъектами фитосанитарного учета, с последующим представлением в областные (городов Астаны и Алматы) территориальные подразделения ведомства уполномоченного органа (далее - областная Теринспекция) по формам, утвержденным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Формы фитосанитарного учета представляются государственным инспектором районной Теринспекции в областные Теринспекции по следующим видам отчетов и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производстве и реализации пестицидов (ядохимикатов), биопрепаратов и энтомофагов, ежеквартально, до 5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движении пестицидов (ядохимикатов), биопрепаратов и энтомофагов, ежеквартально, до 5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хранении пестицидов (ядохимикатов), биопрепаратов и энтомофагов, ежеквартально, до 5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опрыскивающей и протравливающей техники, ежегодно, до 25 марта;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химических обработок, ежемесячно, с марта по сентябрь, до 25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услуг по химической обработке, ежемесячно, с марта по сентябрь, до 25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захоронении запрещенных и непригодных пестицидов (ядохимикатов) и тары из-под них, ежеквартально, до 5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складских помещений, ежеквартально, до 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представленных фитосанитарных отчетов государственный инспектор по защите растений областной Теринспекции ведет фитосанитарный учет, с последующим представлением в ведомство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фитосанитарного учета представляются государственным инспектором областной Теринспекции в ведомство уполномоченного органа по следующим видам отчетов и в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производстве и реализации пестицидов (ядохимикатов), биопрепаратов и энтомофагов, ежеквартально, до 10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движении пестицидов (ядохимикатов), биопрепаратов и энтомофагов, ежеквартально, до 10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хранении пестицидов (ядохимикатов), биопрепаратов и энтомофагов, ежеквартально, до 10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опрыскивающей и протравливающей техники, ежегодно, до 1 апреля каждого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химических обработок, ежемесячно, с марта по сентябрь, до 30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услуг по химической обработке, ежемесячно, с марта по сентябрь, до 30 числа,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захоронении запрещенных и непригодных пестицидов (ядохимикатов) и тары из-под них, ежеквартально, до 10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складских помещений, ежеквартально, до 10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организации, осуществляющие деятельность в области защиты растений, ведут учет и представляют в ведомство уполномоченного органа формы фитосанитарного учета по видам отчетов и в сроки, указанные в пункте 9 настоящих Правил.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