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d096" w14:textId="a4cd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1395.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09.07.2015 г. № 4-1/620.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39 Закона Республики Казахстан от 19 января 2001 года «О зерне»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обращения и погашения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образцу зерновых расписок и бланкам, на которых выписывается зерновая расписка;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приобретения, хранения и уничтожения бланков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1395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выдачи, обращения и погашения зерновых расписок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выдачи, обращения и погашения зерновых расписок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зерне» и определяют порядок выдачи, обращения и погашения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реестр зерновых расписок – документ учета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индоссамент – передаточная надпись, удостоверяющая передачу прав по зерновой расписке или ее свидетельствам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индоссант – лицо, передающее права по зерновой расписке или ее свидетельствам;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индоссат – лицо, принимающее права по зерновой расписке или ее свидетельствам;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залоговое свидетельство – часть зерновой расписки, удостоверяющая право ее держателя требовать исполнения обязательств, обеспеченных залогом;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складское свидетельство – часть зерновой расписки, удостоверяющая право ее держателя распоряжаться зерном;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аккредитив на предъявителя – документарный аккредитив, который не может быть изменен или аннулирован без согласия держателя залогового свидетельства, при открытии которого держатель складского свидетельства представляет в распоряжение уполномоченного банка, открывшего аккредитив, деньги в сумме требований, указанных в залоговом свидетельстве, на срок до предъявления залогового свидетельства для погашения с условием использования этих денег для выплат по аккредитиву на предъявителя.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Зерновая расписка состоит из двух частей – складского свидетельства и залогового свидетельства, которые при необходимости могут быть отделены одно от другого. Зерновая расписка и каждая из ее частей являются ордерными неэмиссионными ценными бумагами.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зерновой расписки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Зерновая расписка выдается на каждую партию однородного по качеству зерна. Количество выдаваемых зерновых расписок на весь объем сданного зерна определяется владельцем зерна по его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Хлебоприемное предприятие выдает зерновые расписки в срок не позднее трех календарных дней с момента подачи заявки. Заявка подается владельцем зерна после формирования партии зерна. Сроки формирования партии определяются владельцем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Зерновая расписка выдается на количество зерна, не превышающее его наличие на лицевом счете владельца зерна в книге количественно-качественного учета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зерновых расписок осуществляется в хронологическом порядке серий и номеров бланков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Зерновая расписка оформляется хлебоприемным предприятием путем заполнения лицевой стороны соответствующих частей бланка зерновой расписки (складского и залогового свидетельств).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Бланк зерновой расписки заполняется вручную шариковой или перьевой ручкой черным или синим цветом либо машинописным способом. При заполнении бланка зерновой расписки исправления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Хлебоприемное предприятие разрабатывает внутренний документ, определяющий лиц, ответственных за оформление и выдачу зерновых расписок, а также за ведение реестра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Зерновая расписка в обязательном порядке подписывается руководителем хлебоприемного предприятия, а также главным бухгалтером и материально-ответственным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Реестр зерновых расписок составляется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бумажном носителе и должен быть пронумерован, прошит, подписан и опечатан (с указанием даты) государственным зерновым инспектором соответствующего территориального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наличии технического оснащения хлебоприемное предприятие дополнительно ведет реестр зерновых расписок в электронном виде, при этом не исключается обязательное ведение реестра зерновых расписок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участии хлебоприемного предприятия в системе гарантирования исполнения обязательств по зерновым распискам реестр зерновых расписок предоставляется фонду гарантирования исполнения обязательств по зерновым распискам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функционирования и ликвидации фондов гарантирования исполнения обязательств по зерновым распискам и участия хлебоприемных предприятий в системе гарантирования исполнения обязательств по зерновым распискам, утвержденными постановлением Правительства Республики Казахстан от 27 апреля 2004 года № 470 «О некоторых вопросах системы гарантирования исполнения обязательств по зерновым распискам».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обращения зерновой расписки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Передача прав по зерновой расписке и ее частям осуществляется путем совершения на них соответствующих индоссаментов. При этом индоссантом указываются и заверяются сведения о передаче прав по зерновой расписке и ее частям, а индоссатом – сведения о принятии прав по зерновой расписке и ее частям.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Передача прав по неразделенной зерновой расписке осуществляется путем совершения индоссамента только на складском свидетельстве.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Передача прав по складскому свидетельству осуществляется путем совершения лицами, передающими и принимающими права по складскому свидетельству, последовательных индоссаментов на оборотной стороне складского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совершении индоссамента на оборотной стороне складского свидетельства в специально предусмотренных местах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левой части лицом, передающим требование по складскому свидетельству (индоссантом):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инициалы имени и по желанию отчества физического лица)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(индивидуальный идентификационный номер)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правой части лицом, принимающим требование по складскому свидетельству (индоссатом):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инициалы имени и по желанию отчества физического лица)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(индивидуальный идентификационный номер)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документа, удостоверяющего личность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Совершение индоссамента удостоверяется подписями индоссанта и индоссата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совершения индоссамента у индоссанта и индоссата должна быть аналогичной.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Индоссат в течение десяти календарных дней с момента совершения индоссамента уведомляет в письменном виде хлебоприемное предприятие о принятии прав по зерновой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Залог хранящегося на хлебоприемном предприятии зерна может осуществляться путем совершения на залоговом свидетельстве индоссамента либо залога зерновой расписки с заключением договора залога зерновой расписки.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залоге зерна путем совершения индоссамента на залоговом свидетельстве данное залоговое свидетельство отделяется от складского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отделении залогового свидетельства от складского: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складском свидетельстве в правом нижнем углу в специально предусмотренном месте лицом, принимающим требования по залоговому свидетельству, делается отметка, содержащая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существо обязательства, обеспеченного залогом, его размер, ставку вознаграждения по нему, срок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отделения залогового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фамилию, имя, а также по желанию отчество и место жительства индоссата – в отношении физического лица, наименование и место нахождения индоссата – в отношении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удостоверяют обязательства держателя складского свидетельства перед держателем залогового свидетельства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залоговом свидетельстве в правом нижнем углу в специально предусмотренном месте лицом, передающим требования по залоговому свидетельству, делается отметка, содержащая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существо обязательства, обеспеченного залогом, его размер, ставку вознаграждения по нему, срок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отделения залогового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фамилию, имя, а также по желанию отчество и место жительства индоссанта – в отношении физического лица, наименование и место нахождения индоссанта – в отношении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удостоверяют право держателя залогового свидетельства требовать исполнения обязательств держателем складского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Совершение указанных отметок на складском и залоговом свидетельствах удостоверяется подписями индоссата и индоссанта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сделки со складским и залоговым свидетельством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в последующем будут недействительны, если при отделении залогового свидетельства на складском и (или) залоговом свидетельствах не были указаны сведения об обязательствах, обеспеченных залогом зерна, и не совершены соответствующие отметки.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отделении залогового свидетельства от складского свидетельства лица, передающие и принимающие требования по залоговому свидетельству, совершают индоссамент на оборотной стороне залогового свидетельства. При совершении индоссамента на залоговом свидетельстве стороны указывают в специально предусмотренных местах: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лицо, передающее требование по залоговому свидетельству: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инициалы имени и по желанию отчества физического лица)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(индивидуальный идентификационный номер)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лицо, принимающее требование по залоговому свидетельству: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инициалы имени и по желанию отчества физического лица)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(индивидуальный идентификационный номер)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документа, удостоверяющего личность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Совершение индоссамента удостоверяется подписями индоссанта и индоссата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Отделенное залоговое свидетельство передается индоссату, который становится держателем залогового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уступке залогодержателем своих прав по залоговому свидетельству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лица, передающие и принимающие требования по залоговому свидетельству, совершают индоссамент на оборотной стороне залогового свидетельства, указывая в специально предусмотренных местах: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левой части лицо, передающее требование по залоговому свидетельству (индоссант):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инициалы имени и по желанию отчества физического лица)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(индивидуальный идентификационный номер)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правой части лицо, принимающее требование по залоговому свидетельству (индоссат):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инициалы имени и по желанию отчества физического лица)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(индивидуальный идентификационный номер)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документа, удостоверяющего личность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Совершение индоссамента удостоверяется подписями индоссанта и индоссата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 1 января 2012 года в зерновой расписке вместо бизнес–идентификационного номера (индивидуального идентификационного номера) может указываться регистрационный номер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Непрерывный ряд совершенных в установленном порядке индоссаментов на оборотных сторонах складского и залогового свидетельств является подтверждением перехода прав по зерновой расписке и ее свидетельствам к лицам, указанным в последней передаточной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непрерывного ряда передаточных надписей право держателя зерновой расписки на выдачу ему зерна определяется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Передача прав по складскому свидетельству, содержащему сведения о залоге, осуществляется без согласия держателя залогового свидетельства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Выдача зерна с хлебоприемного предприятия по складскому свидетельству, содержащему сведения о залоге, осуществляется при условии открытия безотзывного аккредитива на предъявителя.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подтверждение открытия безотзывного аккредитива держатель складского свидетельства передает хлебоприемному предприятию соответствующий документ банка второго уровня (далее – уполномоченный банк), подтверждающий открытие им безотзывного аккредитива на предъявителя (далее – аккредитив на предъявителя), отвечающий требованиям, установленным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факте открытия аккредитива на предъявителя хлебоприемное предприятие в течение трех календарных дней письменно уведомляет известного хлебоприемному предприятию последнего держателя соответствующего залогового свидетельства, сообщив при этом реквизиты уполномоченного банка, открывшего аккредитив на предъявителя.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Платеж по аккредитиву на предъявителя производится предъявителю – держателю залогового свидетельства при соблюдении условий исполнения такого аккредитива, а также соответствия реквизитов залогового свидетельства (серия и номер бланка зерновой расписки, текущий номер зерновой расписки по реестру хлебоприемного предприятия, дата выдачи зерновой расписки, зачтенный физический вес зерна, указанный в зерновой расписке, а также наименование и бизнес-идентификационный номер хлебоприемного предприятия, сведения о требовании, обеспеченном залогом зерна) условиям аккредитива.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Операции с аккредитивом на предъявителя осуществляются в соответствии с банковским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случае, если обеспеченное залогом обязательство исполнено надлежащим образом, держатель залогового свидетельства совершает индоссамент на залоговом свидетельстве и возвращает залоговое свидетельство держателю складского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ненадлежащего исполнения обеспеченного залогом обязательства и выдачи зерна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держатель залогового свидетельства после осуществления платежа по аккредитиву возвращает залоговое свидетельство для погашения хлебоприемному предприятию.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отсутствии аккредитива на предъявителя по данному залоговому свидетельству и при неисполнении (ненадлежащем исполнении) должником обязательств, обеспеченных залогом зерна, держатель залогового свидетельства может обратиться к доверенному лицу с поручением организовать реализацию заложенного зерна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в области зернового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Владелец зерна, который приобрел это право на торгах по реализации зерна по залоговому свидетельству, получает взамен залогового свидетельства зерно с хлебоприемного предприятия либо новую зерновую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обращение держателем залогового свидетельства взыскания на заложенное зерно в случае надлежащего исполнения обязательства, удостоверенного залоговым свидетельством.</w:t>
      </w:r>
    </w:p>
    <w:bookmarkEnd w:id="8"/>
    <w:bookmarkStart w:name="z1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погашения зерновых расписок</w:t>
      </w:r>
    </w:p>
    <w:bookmarkEnd w:id="9"/>
    <w:bookmarkStart w:name="z1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Зерновая расписка погашается: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зерна (полной или частичной);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выдачи новой зерновой расписки.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Погашение зерновой расписки осуществляется хлебоприемным предприятием в течение трех рабочих дней с момента выдачи зерна или новой зерновой расписки путем проставления штампа с надписью «Погашено» и записи даты погашения и вида погашения.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Новые зерновые расписки выдаются по требованию их держателей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на них свободного места для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физического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Новая зерновая расписка выдается при условии предоставления обеих частей заменяемой зерновой расписки и оформляется путем внесения сведений, которые были ранее указаны в заменяемой зерновой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на заменяемой зерновой расписке индоссамента (индоссаментов), в качестве лица, которому выдается новая зерновая расписка, указывается последний индоссат.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утери зерновой расписки лицо, утерявшее зерновую расписку, незамедлительно письменно уведомляет хлебоприемное предприятие об утере. В этом случае новая зерновая расписка выдается хлебоприемным предприятием на основании решения суда о восстановлении прав по утерянной зерновой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Обмен зерновой расписки на несколько зерновых расписок осуществляется в соответствии с пунктом 29 настоящих Правил. При этом суммарный зачтенный физический вес, указываемый в зерновых расписках, равняется зачтенному физическому весу, указанному в обмениваемой зерновой расписке. Аналогично осуществляется объединение нескольких зерновых расписок, выданных на однородное по качеству зерно, на меньшее их количество. Обмен зерновой расписки осуществляется также при изменении обязательства, обеспеченного залогом, указанного в правом нижнем углу складского и залогового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После прекращения залога в связи с надлежащим исполнением обязательства, обеспеченного залогом зерна, по заявлению держателя складского свидетельства, содержащего сведения о залоге, выдается новая зерновая расписка.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частичной выдачи зерна по зерновой расписке хлебоприемное предприятие выдает новую зерновую расписку на оставшийся на хранении объем зерна. Зерновая расписка, в обмен на которую выдано зерно, погашается в связи с выдачей зерна по частям.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целях учета зерновых расписок в реестре зерновых расписок предусматриваются следующие формулировки видов погашения зерновых расписок: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«выдача» – погашение зерновой расписки в связи с выдачей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«выдача и замена» – погашение зерновой расписки в связи с выдачей зерна по частям;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«обмен» – погашение зерновой расписки с целью ее обмена на несколько зерновых расписок либо объединения зерновых расписок на меньшее количество по требованию владельца, а также с целью ее обмена на другую в связи с изменением обязательства, обеспеченного залогом;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«замена» – погашение зерновой расписки в связи с отсутствием на ней свободного места для совершения индоссамента либо ее физическим износом;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«реализация» – погашение зерновой расписки в связи с реализацией заложенного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«утеря» – погашение зерновой расписки в связи с ее утерей;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«прекращение залога» – погашение зерновой расписки в связи с исполнением обеспеченного залогом зерна обязательства.</w:t>
      </w:r>
    </w:p>
    <w:bookmarkEnd w:id="10"/>
    <w:bookmarkStart w:name="z1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погашения зерновых расписок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</w:t>
      </w:r>
    </w:p>
    <w:bookmarkStart w:name="z1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Реестр зерновых расписок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хлебоприемного предприятия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578"/>
        <w:gridCol w:w="1578"/>
        <w:gridCol w:w="2336"/>
        <w:gridCol w:w="1555"/>
        <w:gridCol w:w="405"/>
        <w:gridCol w:w="428"/>
        <w:gridCol w:w="451"/>
        <w:gridCol w:w="406"/>
        <w:gridCol w:w="2108"/>
        <w:gridCol w:w="2408"/>
      </w:tblGrid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семян)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семян)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 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447"/>
        <w:gridCol w:w="425"/>
        <w:gridCol w:w="2086"/>
        <w:gridCol w:w="425"/>
        <w:gridCol w:w="515"/>
        <w:gridCol w:w="561"/>
        <w:gridCol w:w="561"/>
        <w:gridCol w:w="584"/>
        <w:gridCol w:w="1608"/>
        <w:gridCol w:w="4865"/>
      </w:tblGrid>
      <w:tr>
        <w:trPr>
          <w:trHeight w:val="27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Зачтенный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(масличная)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или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клейковины</w:t>
            </w:r>
          </w:p>
        </w:tc>
      </w:tr>
      <w:tr>
        <w:trPr>
          <w:trHeight w:val="27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55"/>
        <w:gridCol w:w="1525"/>
        <w:gridCol w:w="1322"/>
        <w:gridCol w:w="1728"/>
        <w:gridCol w:w="1705"/>
        <w:gridCol w:w="1705"/>
        <w:gridCol w:w="1683"/>
        <w:gridCol w:w="488"/>
        <w:gridCol w:w="1390"/>
        <w:gridCol w:w="1414"/>
      </w:tblGrid>
      <w:tr>
        <w:trPr>
          <w:trHeight w:val="27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белка на сухое вещество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работника хлебо-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приемного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 о выдаче зерновой расписки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владельца зерна в получении зерновой расписки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погашения зерновой расписки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погашения зерновой расписки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условиях залога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риемное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ховщика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1395</w:t>
      </w:r>
    </w:p>
    <w:bookmarkEnd w:id="13"/>
    <w:bookmarkStart w:name="z1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образцу зерновых расписок и бланкам, на которых выписывается</w:t>
      </w:r>
      <w:r>
        <w:br/>
      </w:r>
      <w:r>
        <w:rPr>
          <w:rFonts w:ascii="Times New Roman"/>
          <w:b/>
          <w:i w:val="false"/>
          <w:color w:val="000000"/>
        </w:rPr>
        <w:t>
зерновая расписка</w:t>
      </w:r>
    </w:p>
    <w:bookmarkEnd w:id="14"/>
    <w:bookmarkStart w:name="z1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образцу зерновых расписок и бланкам, на которых выписывается зерновая расписка (далее – требования),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зерне» и устанавливают требования к образцу зерновых расписок и бланкам, на которых выписывается зерновая расписка.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Зерновая расписка должна соответствовать образцу, приведенному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Бланки зерновых расписок являются бланками строгой отчетности. Для целей учета выпускаемых бланков зерновых расписок они содержат код, серию и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– регистрационный номер хлебоприемного предприятия, присваиваемый местным исполнительным органом соответствующей области. Серия и номер бланка зерновой расписки присваиваются Банкнотной фабрикой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Код, серия и номер бланка зерновой расписки должны быть идентичны на складском и залоговом свидетельствах и выполнены типографским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Бланки зерновых расписок выпускаются красного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Бланк зерновой расписки обладает следующими степенями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рамка на лицевой стороне, выполненная способом металлографской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латентная печать;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гильоширный элемент;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тангирная сетка 2-х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ирисовая печать;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нумерация;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микротекст;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невидимое изображение;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текстовое оформление, невидимое под инфракрасным излучением;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рамка на оборотной стороне, выполненная способом офсетной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антикопировальный элемент;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защищенная бумага (тонированная, не дающая собственной флуоресценции), с ирридисцентной полосой 2-х цветов, содержит в массе флуоресцентные волокна синего и зеленого цветов, проявляющиеся под ультрафиолетовыми лучами.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Приобретенные хлебоприемными предприятиями бланки зерновых расписок, соответствующие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описанию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 приказом Министра сельского хозяйства Республики Казахстан от 11 февраля 2005 года № 112 «Об утверждении Правил выдачи, обращения и погашения зерновых расписок, форм (образцов) и описания зерновых расписок», действительны до 1 августа 2012 года.</w:t>
      </w:r>
    </w:p>
    <w:bookmarkEnd w:id="15"/>
    <w:bookmarkStart w:name="z1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к образцу зерновых расписок и бланкам,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которых выписывается зерновая расписка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     </w:t>
      </w:r>
    </w:p>
    <w:bookmarkStart w:name="z1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Образец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56718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 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5890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  в некоторые законодательные акты Республики Казахстан 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Коды/Код                                          Сериясы/Серия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9258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Коды/Код                                          Сериясы/Серия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938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1395</w:t>
      </w:r>
    </w:p>
    <w:bookmarkEnd w:id="18"/>
    <w:bookmarkStart w:name="z1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выпуска, приобретения, хранения и уничтожения</w:t>
      </w:r>
      <w:r>
        <w:br/>
      </w:r>
      <w:r>
        <w:rPr>
          <w:rFonts w:ascii="Times New Roman"/>
          <w:b/>
          <w:i w:val="false"/>
          <w:color w:val="000000"/>
        </w:rPr>
        <w:t>
бланков зерновых расписок</w:t>
      </w:r>
    </w:p>
    <w:bookmarkEnd w:id="19"/>
    <w:bookmarkStart w:name="z1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выпуска, приобретения, хранения и уничтожения бланков зерновых расписок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зерне» и устанавливают порядок выпуска, приобретения, хранения и уничтожения бланков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Хлебоприемные предприятия, имеющие лицензию на занятие деятельностью по оказанию услуг по складской деятельности с выдачей зерновых расписок, подают в Банкнотную фабрику Национального Банка Республики Казахстан (далее – Банкнотная фабрика) заказ на изготовление бланков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области, выдавший хлебоприемному предприятию лицензию на занятие деятельностью по оказанию услуг по складской деятельности с выдачей зерновых расписок, направляет в Банкнотную фабрику информацию о коде, присвоенном хлебоприемному предприятию, с указанием его наименования и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Бланки зерновых расписок изготавливаются Банкнотной фабрикой на основании договора, заключенного с хлебоприемным предприятием. Переуступка хлебоприемным предприятием приобретенных бланков зерновых расписок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Хлебоприемное предприятие разрабатывает внутренний документ, определяющий лиц, ответственных за хранение чистых и испорченных бланков зерновых расписок, а также погашенных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Хлебоприемное предприятие ежеквартально представляет в областное территориальное подразделение уполномоченного органа в области зернового рынка информацию о приобретенных, выданных, погашенных, испорченных и чистых бланках зерновых расписок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типовыми формами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 хлебоприемных предприятий, утвержденными уполномоченным органом в области зернового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Хранение чистых бланков зерновых расписок осуществляется непосредственно на хлебоприемном предприятии.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Испорченные бланки зерновых расписок хранятся на хлебоприемном предприятии в течение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Погашенные зерновые расписки изымаются из обращения и хранятся на хлебоприемном предприятии в течение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Испорченные бланки зерновых расписок и погашенные зерновые расписки по истечении установленных настоящими Правилами сроков хранения уничтожаются в присутствии государственного зернового инспектора территориального подразделения уполномоченного органа (далее – государственный зерновой инспектор) с составлением соответствующего акта, подписываемого представителями хлебоприемного предприятия и утверждаемого государственным зерновым инспектором.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прекращения хлебоприемным предприятием деятельности по оказанию услуг по складской деятельности с выдачей зерновых расписок чистые бланки зерновых расписок уничтожаются в присутствии государственного зернового инспектора с составлением соответствующего акта, подписываемого представителями хлебоприемного предприятия и утверждаемого государственным зерновым инспектором.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отчуждения зернохранилища (элеватора, хлебоприемного пункта) хлебоприемного предприятия лицо, которое приобрело зернохранилище, может приобрести у прежнего собственника имущественного комплекса чистые бланки зерновых расписок с составлением акта приема-передачи, в котором указывается информация о коде, серии и номере каждого полученного бланка зерновой расписки. В случае отказа нового собственника имущественного комплекса приобрести у прежнего собственника чистые бланки зерновых расписок, они уничтожаются в порядке, указанном в пункте 11 настоящих Правил.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