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4f1e" w14:textId="1014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1451. Утратило силу постановлением Правительства Республики Казахстан от 9 ноября 2012 года № 1421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09.11.2012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 (САПП Республики Казахстан, 2007 г., № 27, ст. 320)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к осуществлению охранной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требования, предъявляемые к осуществлению охранной деятельности.".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осуществлению охранной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наличие у руководителя частной охранной организации, а также руководителей их филиалов высшего юридического образования или стажа работы не менее трех лет на командных должностях в Вооруженных Силах, других войсках и воинских формирований или на руководящих должностях в правоохранительных и специальных органах.".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30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