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a9c2" w14:textId="58ea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лекарственных средств к рецептурному или безрецептурному отпуску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1460.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лекарственных средств к рецептурному или безрецептурному отпуску.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1460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отнесения лекарственных средств к рецептурному или</w:t>
      </w:r>
      <w:r>
        <w:br/>
      </w:r>
      <w:r>
        <w:rPr>
          <w:rFonts w:ascii="Times New Roman"/>
          <w:b/>
          <w:i w:val="false"/>
          <w:color w:val="000000"/>
        </w:rPr>
        <w:t>
безрецептурному отпуску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лекарственных средств к рецептурному или безрецептурному отпуску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«О здоровье народа и системе здравоохранения» и определяют порядок отнесения лекарственных средств к рецептурному и безрецептурному отпуску.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Отнесение лекарственного средства к рецептурному или безрецептурному отпуску определяется при государственной регистрации, перерегистрации и внесении изменений в регистрационное досье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регистрация, перерегистрация и внесение изменений в регистрационное досье лекарственного средства проводится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лекарственных средств к рецептурному или безрецептурному отпуску при государственной регистрации, перерегистрации и внесении изменений в регистрационное досье лекарственного средства осуществляется на стадии специализированной фармакологической экспертизы государственной экспертной организацией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установления отнесения лекарственного средства к рецептурному или безрецептурному отпуску при проведении фармакологической экспертизы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фармакологической совместимости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научно-обоснованное определение степени риска злоупотребления: высокий риск злоупотребления или риск злоупотребления отсутствует, или является незначительным; определение максимально допустимого содержания наркотических средств, психотропных веществ и прекурсоров в лекарственных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результатов исследования токсичности, влияния на репродуктивную функцию, эмбриотоксичности, тератогенности, мутагенности, канцерогенности, фармакодинамики, фармакокинетики, способов введения и дозировок исследуемого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безопасности и эффективности лекарственного средства по результатам клинических исследований на основе анализа наблюдавшихся осложнений, побочных действий, мер по их устранению, дозы лекарственного средства, концентрации и их взаимосвязи с безопасностью и эффективностью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адекватности доз согласно фармакокинетическим параметрам - анализ рекомендуемых доз, режима дозирования с учетом фармакокинетических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оценка безопасности и эффективности лекарственного средства на основе данных периодически обновляемых отчетов о безопасности - анализа профиля безопасности, выявления новых побочных действий, противопоказаний, изменения статуса препарата в других странах, обновленных данных о мерах, принятых регуляторным органом или производителем по соображениям безопасности, изменениях в информации по безопасности препарата, характера и количества серьезных побочных действий и ранее не зарегистрированных;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оценка источника происхождения (кровь, органы, ткани человека и животных) и специфической активности для иммунобиологических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фармакологическое действие, профиль побочных действий, риск передозировки, зависимость и злоупотребление.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фармакологической экспертизы лекарственного средства составляется заключение об отнесении к рецептурному или безрецептурному отпуску.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экспертной организации об отнесении лекарственного средства к рецептурному или безрецептурному отпуску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средств, изделий медицинского назначения и медицинской техники для утверждения инструкции по медицинскому применению с указанием условий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лекарственным средствам рецептурного отпуска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содержащие наркотические средства, психотропные вещества и прекурсоры, подлежащие контролю в Республике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наркотических средствах, психотропных веществах, прекурсорах и мерах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обладающие токсичностью, генотоксичностью и канцерогенностью;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назначение и дальнейшее употребление которых необходимо проводить при постоянном контроле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имеющие в составе вещества, действие и (или) побочные эффекты которых требуют дальнейшего изучения;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лекарственные средства, в том числе диагностические лекарственные средства, применяемые только в условиях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 для лечения заболеваний, диагноз которых может быть установлен в условиях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лекарственные средства, предназначенные для парентерального введения;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лекарственные средства, влияющие на репродуктивную функцию.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лекарственным средствам безрецептурного отпуска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не вошедшие в пункт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многокомпонентные лекарственные средства, содержащие в своем составе малые дозы наркотических средств, психотропных веществ и прекурсоров, не подлежащих контролю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которые не могут быть выделены из препарата легкодоступными способами в количествах, достаточных для злоупотребления этими веществами.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