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682" w14:textId="88c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акционерным обществам "Экспортно-кредитная страховая корпорация "КазЭкспортГарант" и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постановления в редакции постановления Правительства РК от 02.08.2013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"Фонд национального благосостояния "Самрук-Қазына"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бюджетный кредит в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952669200 (девятьсот пятьдесят два миллиона шестьсот шестьдесят девять тысяч двести) тенге, предусмотренный по бюджетной программе 051 "Кредитование акционерного общества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"Экспортно-кредитная страховая корпорация "КазЭкспортГарант" (далее – АО "СК "КазЭкспортГарант");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5047330800 (пять миллиардов сорок семь миллионов триста тридцать тысяч восемьсот) тенге, предусмотренный по бюджетной программе 051 "Кредитование акционерного общества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"Банк Развития Казахстана" (далее – АО "Банк Развития Казахстана").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"СК "КазЭкспортГарант":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стимулирование экспорта казахстанских локомотивов путем торгового финансирования и страхования экспортных поставок акционерного общества "Локомотив құрастыру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с трехлетним льготным периодом по погашению основного долга по ставке вознаграждения, равной 0,1 (ноль целых одна десятая)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АО "СК "КазЭкспортГарант" не должна превышать 0,2 (ноль целых две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равными долями по истечении срока льготного периода, указанного в 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Определить следующие условия предоставления кредита заемщику для кредитования АО "Банк Развития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стимулирование экспорта казахстанских локомотивов путем лизингового финансирования экспортных поставок акционерного общества "Локомотив құрастыру зауыты";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по ставке вознаграждения, равной 0,4 (ноль целых четыре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предоставления заемщиком кредита АО "Банк Развития Казахстана" кредит предоставляется акционерному обществу "БРК-Лизинг" дочерней организации АО "Банк Развития Казахстана" (далее – АО "БРК-Лизинг");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АО "Банк Развития Казахстана" не должна превышать 0,6 (ноль целых шесть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для кредитования АО "БРК-Лизинг" не должна превышать 0,8 (ноль целых восемь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единовременно в конце срока, указанного в подпункте 2) настоящего пункта, с возможностью досрочного погашения основного долга и повторного финансирования экспортных поставок акционерного общества "Локомотив құрастыру зауыты" за счет полученных лизинговых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заключения соответствующего дополнительного соглашения к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Кредитору и администратору в установленном законодательством Республики Казахстан порядке обеспечить заключение соответствующего дополнительного соглашения к кредитному договору,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5-1 в соответствии с постановлением Правительства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