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49d7" w14:textId="3554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13 декабря 2010 года № 1350 "О реализации Закона Республики          Казахстан "О республиканском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2011 года № 1523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  13 декабря 2010 года № 1350 "О реализации Закона Республики Казахстан "О республиканском бюджете на 2011 – 2013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19-2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 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8013"/>
        <w:gridCol w:w="417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8173"/>
        <w:gridCol w:w="401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1523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19-2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
областным бюджетам, бюджетам городов Астаны и Алматы</w:t>
      </w:r>
      <w:r>
        <w:br/>
      </w:r>
      <w:r>
        <w:rPr>
          <w:rFonts w:ascii="Times New Roman"/>
          <w:b/>
          <w:i w:val="false"/>
          <w:color w:val="000000"/>
        </w:rPr>
        <w:t>
на увеличение размера доплаты за квалификационную категорию</w:t>
      </w:r>
      <w:r>
        <w:br/>
      </w:r>
      <w:r>
        <w:rPr>
          <w:rFonts w:ascii="Times New Roman"/>
          <w:b/>
          <w:i w:val="false"/>
          <w:color w:val="000000"/>
        </w:rPr>
        <w:t>
учителям школ-интернатов для одаренных в спорте детей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8393"/>
        <w:gridCol w:w="2493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Всего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2 810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Акмолинская область                                   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Восточно-Казахстанская область                        338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Западно-Казахстанская область                         362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Карагандинская область                                617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Кызылординская область                                220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Северо-Казахстанская область                          493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Южно-Казахстанская область                            624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