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0174" w14:textId="6890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внутренней и внешней экспертиз качества медицинских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2011 года № 1577. Утратило силу постановлением Правительства Республики Казахстан от 17 июня 2015 года № 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1577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и проведения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внутренней и внешней экспертиз качества медицинских услуг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и проведения внутренней и внешней экспертиз качества медицинских услуг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организации и проведения внутренней и внешней экспертиз качества медицинских услуг, оказываемых субъектами здравоохранения, независимо от форм собственности и ведомственной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Экспертиза качества медицинских услуг подразделяется на внутреннюю и внешнюю.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индикаторы оценки качества медицинских услуг – показатели эффективности, полноты и соответствия медицинских услуг стандартам в области здравоохранения,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структуры – показатели обеспеченности кадровыми, финансовыми и техническими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процесса – показатели оценки выполнения технологий профилактики, диагностики, лечения 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результата – показатели оценки последствий для здоровья в результате оказания или неоказания медицинской помощи субъектами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внутренние индикаторы – показатели, применяемые при внутренней экспертизе, которые характеризуют эффективность, полноту и соответствие медицинской деятельности каждого структурного подразделения субъекта здравоохранения стандартам в области здравоохранения в целях проведения анализа и оценки качества медицинской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внешние индикаторы – показатели, применяемые при внешней экспертизе, которые характеризуют эффективность, полноту и соответствие медицинской деятельности субъекта здравоохранения стандартам в области здравоохранения в целях проведения анализа и оценки качества медицинской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внутрибольничные комиссии – комиссии, создаваемые в организациях, оказывающих стационарную помощь (по профилактике внутрибольничных инфекций, по разбору летальных случаев);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служба внутреннего контроля (аудита) – структурное подразделение организации здравоохранения, осуществляющее деятельность по управлению качеством медицинской помощи на уровне организации здравоохранения и наделенная соответствующими полномочиями;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ретроспективный анализ – анализ на основе изучения медицинской документации пациентов ранее получивших медицинскую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клинический аудит – подробный ретроспективный и/или текущий анализ проведенных лечебно-диагностических мероприятий на предмет их соответствия стандартам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законченный случай – комплекс медицинских услуг, оказанных пациенту на амбулаторно-поликлиническом уровне с момента первичного обращения до завершения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пролеченный случай – комплекс медицинских услуг, оказанных пациенту в стационарных (стационарозамещающих) условиях с момента поступления до выписки;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независимый эксперт – физическое лицо, аккредитованное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для проведения независимой экспертизы деятельности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экспертиза качества медицинских услуг – совокупность организационных, аналитических и практических мероприятий, осуществляемых для вынесения заключения по уровню качества медицинских услуг, предоставляемых физическими и юридическими лицами, с использованием индикаторов оценки качества медицинских услуг (далее – индикаторы), отражающих показатель эффективности, полноты и соответствия медицинских услуг стандартам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принципы экспертизы качества медицинских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системность – экспертиза качества медицинских услуг осуществляется во взаимосвязи индикаторов структуры, процесса и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объективность – экспертиза качества медицинских услуг осуществляется с применением стандартов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открытость – экспертиза качества медицинских услуг осуществляется с участием независимых экспертов или самостоятельно независимыми экспертами без участия специалистов уполномоченного органа в области здравоохранения в присутствии представителей субъектов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ходе проведения экспертизы качества медицинских услуг проводится оценка: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действий медицинских работников на предмет соблюдения требований стандартов в области здравоохранения, в том числе протоколов диагностики и лечения, утвержденных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соответствия материально-технических ресурсов субъектов здравоохранения нормативам оснащения, утвержденным уполномоченным органом в области здравоохранения.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и проведение внутренней экспертизы</w:t>
      </w:r>
      <w:r>
        <w:br/>
      </w:r>
      <w:r>
        <w:rPr>
          <w:rFonts w:ascii="Times New Roman"/>
          <w:b/>
          <w:i w:val="false"/>
          <w:color w:val="000000"/>
        </w:rPr>
        <w:t xml:space="preserve">
качества медицинских услуг 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Внутренняя экспертиза качества медицинских услуг (далее – внутренняя экспертиза) осуществляется Службой внутреннего контроля (аудита).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состав Службы внутреннего контроля (аудита) утверждаются руководителем организации здравоохранения в зависимости от объема оказываемых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Служба внутреннего контроля (аудита) координирует деятельность организаций здравоохранения по управлению качеством медицинской помощи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проблем (жалоб) пациентов на месте по мере их появления и в срок, не превышающий 5 календарных дней, с изучением степени удовлетворенности пациентов уровнем и качеством медицинских услуг посредством проведения их анкетирования;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оценка состояния и эффективности использования кадровых и материально-технических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оценка технологий оказания медицинской помощи пациентам на соответствие установленным стандартам в области здравоохранения (клинический аудит) и отбор случаев, подлежащих комиссионной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 правил оказания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программных мероприятий, направленных на предупреждение и устранение дефектов в работе и способствующих повышению качества и эффективности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Функциями Службы внутреннего контроля (аудита)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эффективности деятельности подразделений организации здравоохранения по оценке собственных процессов и процедур, внедрению стандартов в области здравоохранения, применению внутренних индикаторов,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деятельности внутрибольничных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руководству организации здравоохранения информации о проблемах, выявленных в результате анализа, для принятия соответствующих управленческих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обучение и методическая помощь персоналу организации здравоохранения по вопросам обеспечения качества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изучение мнения сотрудников организации здравоохранения и информирование персонала о мерах по улучшению качества и обеспечению безопасности пациентов 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Службой внутреннего контроля (аудита) разрабатывается программа по обеспечению и непрерывному повышению качества медицинской помощи, утверждаемая руководителем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 и задачи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деятельности структурных подразделений с оценкой внутренних индикаторов, а также соответствия деятельности подразделений установленным стандартам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мероприятия по улучшению показателей деятельности каждого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ответственных лиц и сроков исполнения вышеуказанных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ожидаемые результаты от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Внутренняя экспертиза проводится путем оценки качества медицинской помощи ретроспективно и непосредственно в момент получения пациентами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Случаи (разделы деятельности – для среднего медицинского персонала), подлежащие внутренней экспертизе, и периодичность проведения внутренней экспертизы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Все остальные случаи оказания медицинской помощи, кроме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имеют одинаковую возможность быть подвергнутыми внутренней экспертизе, что обеспечивается статистическим методом случайной выборки.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Внутренняя экспертиза качества работы средних медицинских работников осуществляется с целью совершенствования организации и оказания современных видов сестринской помощи пациентам и внедрения стандартов медицинской помощи в деятельность средних медицинских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ходе проведения внутренней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оцениваются технологии оказания медицинской помощи на соответствие установленным стандартам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оцениваются обеспеченность и эффективность использования кадровых и материально-технических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определяется степень удовлетворенности граждан уровнем и качеством оказываемой медицинской помощи по количеству обоснованных жалоб на качество медицинских услуг и путем проведения анкетирования пациентов и (или) их родственников;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оцениваются соблюдение прав пациентов на получение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и информирование пациентов о проводимых инвазивных вмешательствах;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разрабатываются рекомендации по устранению и предупреждению выявленных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внутренней экспертизы выносятся и разбираются на заседаниях внутрибольничных комиссий, на врачебных конференциях с последующим принятием управленческих решений, с целью повышения уровня знаний медицинских работников и выработки оптимальных подходов к лечебно–диагностическому процессу.</w:t>
      </w:r>
    </w:p>
    <w:bookmarkEnd w:id="7"/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и проведение внешней экспертизы</w:t>
      </w:r>
      <w:r>
        <w:br/>
      </w:r>
      <w:r>
        <w:rPr>
          <w:rFonts w:ascii="Times New Roman"/>
          <w:b/>
          <w:i w:val="false"/>
          <w:color w:val="000000"/>
        </w:rPr>
        <w:t>
качества медицинских услуг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Внешняя экспертиза качества медицинских услуг (далее – внешняя экспертиза)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Комитетом контроля медицинской и фармацевтической деятельности Министерства здравоохранения Республики Казахстан и (или) независимыми экспертами в области здравоохранения на предмет соблюдения требований законодательства Республики Казахстан в сфере оказания медицинских услуг в рамках осуществления государственного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Комитетом оплаты медицинских услуг Министерства здравоохранения Республики Казахстан с целью оценки оказания полного перечня медицинских услуг, достоверности объемов медицинских услуг в соответствии со стандартами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Привлечение независимых экспертов к проведению внешней экспертизы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Внешняя экспертиза субъектов здравоохранения осуществляется в форме плановой и внеплановой проверки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контроле 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проведении внешней экспертизы, анализируются результаты внутренней экспертизы за проверяемый период на предмет соблюдения принципов внутренней экспертизы качества медицинских услуг, адекватности и эффективности принятых мер службой внутреннего контроля (аудита) организации здравоохранения. В первую очередь, экспертируются результаты внутренней экспертизы случаев, подлежащих обязательной экспертизе, а также случаев рассмотрения обращений пациентов.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внутренней экспертизы выносится заключение о качестве и объективности работы службы внутреннего контроля (аудита)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Случаи (разделы деятельности), подлежащие внешней экспертизе в зависимости от вида оказываемой медицинской помощи,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Анализ внешних индикаторов осуществляется посредством оценки пороговых значений в динамике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проведении внешней экспертизы по обращению физического или юридического лица, по разбору летального случая оценивается качество оказания медицинских услуг по конкретному случаю.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внешней экспертизы должностным лицом, проводившим внешнюю экспертизу, составляется акт о результатах внешней экспертизы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акте о результатах внешней экспертизы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дата и номер приказа о назначении внешней экспертизы, на основании которого проведена внешняя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и должность лица (лиц), проводившего внешнюю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или фамилия, имя, отчество проверяемого субъекта, должность представителя физического или юридического лица, присутствовавших при проведении внешней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дата, место и период проведения внешней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результатах внешней экспертизы, в том числе о выявленных нарушениях, об их характере;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об ознакомлении или об отказе в ознакомлении с актом представителя проверяемого субъекта, а также лиц, присутствовавших при проведении внешней экспертизы, их подписи или отказ от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подпись должностного лица (лиц), проводившего внешнюю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Акт по результатам внешней экспертизы представляется руководителю субъекта здравоохранения или лицу его замещающему, в случае отсутствия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возражения по результатам внешней экспертизы излагаются в письменном виде и прилагаются к акту о результатах внешней экспертизы, о чем делается соответствующая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Один экземпляр акта о результатах внешней экспертизы вручается руководителю субъекта здравоохранения либо его представителю для ознакомления и принятия мер по устранению выявленных нарушений и других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 выявленным в результате внешней экспертизы нарушениям, проверяемый субъект в срок, не превышающий 3 календарных дней, при отсутствии возражений, предоставляет информацию о мерах, которые будут приняты для устранения выявленных нарушений, с указанием сроков, которые согласовываются с должностным лицом, проводившим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Независимые эксперты в случае выявления оснований для применения административных мер взыскания, в срок, не позднее дня окончания внешней экспертизы направляют материалы в государственный орган, проводивший внешнюю экспертизу, для принятия последним решения о привлечении субъектов здравоохранения к административной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несогласия с результатами внешней экспертизы субъекты здравоохранения обжалуют их в порядке, установленном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9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Этапы внутренней и внешней</w:t>
      </w:r>
      <w:r>
        <w:br/>
      </w:r>
      <w:r>
        <w:rPr>
          <w:rFonts w:ascii="Times New Roman"/>
          <w:b/>
          <w:i w:val="false"/>
          <w:color w:val="000000"/>
        </w:rPr>
        <w:t>
экспертиз качества медицинских услуг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Этапы экспертизы качества медицинских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учетной и отчетной документации субъекта здравоохранения проводится с целью сравнительного анализа показателей деятельности субъекта здравоохранения за определенный период работы, с показателями за предыдущий период работы, а также с республиканскими и областными показателями состояния здоровья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клинического аудита путем изучения подробного ретроспективного и/или текущего анализа проведенных лечебно-диагностических мероприятий на предмет их соответствия установленным стандартам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степени удовлетворенности граждан уровнем и качеством оказываемой медицинской помощи проводится путем анкетирования пациентов и (или) их родственников и по количеству обоснованных обращений граждан на деятельность субъекта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и обобщение результатов экспертизы качества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мер, направленных на устранение и предупреждение выявленных недостатков по результатам экспертизы качества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Экспертиза качества медицинских услуг осуществляется путем проведения: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текущего анализа, в ходе которого изучается медицинская документация пациентов, получающих медицинскую помощь, на момент проведения экспертизы качества медицинских услуг, при необходимости с осмотром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ретроспективного анализа, в ходе которого изучаются медицинская документация пациентов, получивших медицинскую помощь, на момент проведения экспертизы качества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проведении анализа медицинской документации оценивается: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качество сбора анамнеза;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полнота и обоснованность проведения диагностических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правильность, своевременность и обоснованность выставленного клинического диагноза в течение первых 3 дней с учетом результатов проведенных исследований на догоспитальном этапе;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обоснованность нахождения на лечении, получения медицинской помощи в данной форме (амбулаторно-поликлинической, стационарной, стационарозамещающей);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своевременность и качество консультаций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объем, качество и обоснованность проведения лечебных мероприятий, в том числе диспансерных, профилактических и реабилитационных;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осложнений после медицинских вмешательств;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достигнутый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удовлетворенность качеством оказанной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качество ведения медицинской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уровне амбулаторно-поликлинической помощи дополнительно оцениваются диспансерные, профилактические и реабилитационные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Качество сбора анамнеза оценивается по четырем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сбора анамнеза;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системности сбора с частичными или полными упущениями по основным составляющим (аллергологическая часть, гемотрансфузионная часть, перенесенные заболевания, лекарственная часть, отягощенная наследственность);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полном сборе анамнеза отсутствие выделения существенных деталей, имеющих важное значение в трактовке данного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некачественный сбор анамнеза явился причиной тактических ошибок, повлекших возникновение осложнений.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крайней тяжести состояния пациента или пребывания его в бессознательном состоянии качество сбора анамнеза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оценке соответствия диагностических исследований учитываются пять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мероприятия и обследования не проводились;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мероприятия имеют неправильную трактовку или отсутствуют, что приводит к неправильной постановке диагноза и подбору тактики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проведены диагностические исследования, предусмотренные протоколами диагностики и лечения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имеется чрезмерный набор диагностических процедур и дополнительных исследований с высоким, неоправданным риском для состояния здоровья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имеется чрезмерный набор диагностических процедур и дополнительных исследований, приведший к необоснованному удлинению сроков лечения, удорожанию стоимости лечения, и не принесший информацию для постановки правильного диагноза.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Объективные причины непроведения диагностических процедур и мероприятий, необходимых в соответствии с требованиями протоколов диагностики и лечения заболеваний, такие, как отсутствие оборудования, недостаточная квалификация врача, затруднение проведения диагностических исследований из-за крайней тяжести состояния больного и экстренных показаний к реанимационным мероприятиям или оперативному пособию, отражаются в результатах экспертизы качества медицинских услуг. Проводится оценка влияния невыполнения стандарта по обследованию на последующие этапы осуществления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Оценка правильности и точности постановки клинического диагноза проводится по четырем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диагноз поставлен неправильно или отсутствует, в том числе диагноз неполный, не соответствует международной классификации болезней или общепринятым классификациям;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выделен ведущий патологический синдром, определяющий тяжесть течения заболевания, не распознаны сопутствующие заболевания, а также осложнения;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диагноз правильный, но неполный, не выделен ведущий патологический синдром, хотя выделены осложнения, но не распознаны важные для исхода сопутствующие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диагноз основного заболевания правильный, однако, не диагностированы сопутствующие заболевания, важные для результата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Объективные причины неправильной и (или) несвоевременной диагностики, такие, как атипичное течение основного заболевания, завуалированное наличие тяжелого сопутствующего заболевания, редко встречающиеся осложнения и сопутствующие заболевания, отражаются в результатах экспертизы качества медицинских услуг. Проводится оценка влияния неправильной и (или) несвоевременной постановки диагноза на последующие этапы осуществления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Оценка своевременности и качества консультаций специалистов осуществляется по четырем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консультации не проведены, что привело к ошибочной трактовке симптомов и синдромов, которые отрицательно повлияли на исход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консультации проведены вовремя, но мнение консультанта не учтено при постановке правильного диагноза, что частично повлияло на исход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консультации проведены вовремя, мнение консультанта учтено при определении правильного диагноза, но не выполнены рекомендации консультанта по лечению, что частично повлияло на исход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мнение консультанта ошибочно, что повлияло на исход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проведения консультаций с опозданием,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Оценка назначенных лечебных мероприятий проводится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лечения при наличии 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лечение назначено без 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лечении назначены малоэффективные лечебные мероприятия без учета особенностей течения заболевания у данного пациента, сопутствующих заболеваний, осложнений;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лечебные мероприятия выполнены не полностью, без учета функциональной недостаточности органов и систем, особенностей механизма действия лекарственных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преждевременное прекращение лечения при недооценке клинического эффекта и/или утяжелении течения заболевания, кроме документально оформленных случаев прекращения лечения по инициативе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несоблюдение требований нормативных правовых актов в области здравоохранения, в том числе значительное отклонение от протоколов диагностики и лечения заболеваний, наличие полипрагмазии без тяжелого побочного действия лекарств и развития нового патологического синдрома;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несоблюдение нормативных правовых актов в области здравоохранения, в том числе полное отклонение от требований протоколов диагностики и лечения заболеваний, наличие полипрагмазии, приведшее к развитию нового патологического синдрома и ухудшению состояния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лечебных мероприятий учитывается и отражается в результатах экспертизы качества медицинской помощи наличие обстоятельств, создающих затруднение или невозможность проведения эффективных лечебных мероприятий, и оказавших или способствовавших оказанию влияния на исход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проведении экспертизы качества медицинской помощи на уровне стационара проводится оценка обоснованности отказов в госпитализации, оценка качества оказания медицинской помощи в приемных отделениях стационаров, наличие преемственности со станциями (отделениями) скорой помощи, доступности населения к стационарной помощи. На уровне амбулаторно-поликлинической помощи проводится оценка доступности медицинской помощи для пациентов, организация работы регистратуры.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Оценке качества медицинской помощи подлежат возникшие осложнения и осложнения, обусловленные низким техническим качеством исполнения операции, послеоперационные осложнения, являющиеся следствием выполнения хирургических манипуляций и применения других методов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Качество ведения медицинской документации определяется по наличию, полноте и качеству записей в соответствии с формами первичной медицинской документации организаций здравоохранения, утвержденными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экспертизы качества медицинских услуг оценивается оформление информированного согласия пациента на проведение инвазивных вмешательств, отказа от предлагаемого лечения, а также обоснованность непроведения патологоанатомического исследования,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56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Диспансерные мероприятия оцениваются исходя из их влияния на состояние больного, частоту возникновения обострений заболевания, их тяжесть и длительность с точки зрения своевременности, регулярности врачебных осмотров, проведенного лабораторного и инструментального обследования, назначения профилактического лечения,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кратность диспансерного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качество обследования и соответствие видов обследований утвержденным протоколам диагностики и лечения заболеваний, обоснованности проведения лабораторно-диагностических исследований, не вошедших в протоколы;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качество лечения и соответствие назначенного лечения протоколам диагностики и лечения заболеваний, утвержденным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направлении на госпитализацию наличие показаний к стационарному лечению;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наблюдение после выписки из стационара;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продолжения лечения в том случае, если больной был направлен на стационарное лечение, но в стационар не поступил;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статистические данные достоверности снятия с учета в связи с выздоровлением.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Профилактические (скрининги, вакцинация, диспансеризация детей первого года жизни, наблюдение за беременными, мероприятия по планированию семьи) и реабилитационные мероприятия оцениваются с учетом наличия показаний к их проведению, своевременности проведения, уровня первичного выявления заболеваний, принятых мер по результатам медицинского осмотра, выполнения комплекса оздоровительных мероприятий, результатов оздоровления.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Оценка профилактических мероприятий за детьми до 5 лет проводится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сроков наблюдения за детьми и полнота осмотров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рекомендаций по уходу и вскармливанию;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адекватность рекомендаций по уходу и вскармливанию в соответствии с принципами интегрированного ведения болезней детского возраста и развития детей раннего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календаря профилактических прививок;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контроля за состоянием здоровья ребенка после проведения прививки;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обоснованность медицинских отводов.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Оценка профилактических мероприятий за беременными женщинами проводится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взятия на учет и динамика наблюдения по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полнота и эффективность обследования, включая наличие пренатального скрининга;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своевременность диагностики осложнений беременности и экстрагенитальной патологии, в том числе наличие консультаций профильных специалистов с целью выявления экстрагенитальной патологии;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группы риска беременной женщины запланированному уровню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беременных женщин лекарственными препаратами на бесплатной и (или) льготной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Оценка достигнутого результата проводится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ожидаемого клинического эффекта при соблюдении технологии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клинического эффекта лечебных и профилактических мероприятий вследствие некачественного проведения диагностических мероприятий (неполный сбор анамнеза, отсутствие или неправильная интерпретация результатов обследования, установление неправильного или неточного диагноза);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достигнут ожидаемый клинический эффект вследствие проведения малоэффективных лечебных, профилактических мероприятий без учета особенностей течения заболевания у данного пациента, сопутствующих заболеваний, осложнений, особенностей механизма действия лекарственных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полипрагмазии, обусловившее развитие нежелательных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По завершению экспертизы качества медицинских услуг, при отклонении оказания медицинской помощи классифицируются и делаются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соответствии (несоответствии) оказанной медицинской помощи требованиям действующего законодательства Республики Казахстан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предоставлении пациенту бесплатной медицинской помощи в </w:t>
      </w:r>
      <w:r>
        <w:rPr>
          <w:rFonts w:ascii="Times New Roman"/>
          <w:b w:val="false"/>
          <w:i w:val="false"/>
          <w:color w:val="000000"/>
          <w:sz w:val="28"/>
        </w:rPr>
        <w:t>объеме</w:t>
      </w:r>
      <w:r>
        <w:rPr>
          <w:rFonts w:ascii="Times New Roman"/>
          <w:b w:val="false"/>
          <w:i w:val="false"/>
          <w:color w:val="000000"/>
          <w:sz w:val="28"/>
        </w:rPr>
        <w:t>, гарантированном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наличии оснований для применения мер дисциплинарного и (или) административного воздействия с указанием конкретных лиц.</w:t>
      </w:r>
    </w:p>
    <w:bookmarkEnd w:id="11"/>
    <w:bookmarkStart w:name="z1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внутренней и внешней экспертиз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медицинских слуг    </w:t>
      </w:r>
    </w:p>
    <w:bookmarkEnd w:id="12"/>
    <w:bookmarkStart w:name="z18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Внутренние индикаторы оценки качества медицинских услуг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057"/>
        <w:gridCol w:w="2689"/>
        <w:gridCol w:w="3278"/>
        <w:gridCol w:w="334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 оценки качества медицинских услуг для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при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003/у)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нулю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досуточной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066/у)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превышает 4 %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 госпитализации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003/у),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5 %</w:t>
            </w:r>
          </w:p>
        </w:tc>
      </w:tr>
      <w:tr>
        <w:trPr>
          <w:trHeight w:val="12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003/у),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превышает 3 %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гестозов;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экстрагенитальной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карта учета 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2009-1/у)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 по причинам,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поддаются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случаев родового травматизма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096/у),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нулю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кесаревых сечений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 кесаревых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096/у),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превышает 20 %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 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 после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больных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отказов в 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№ 001/у)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нулю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экстрагенитальной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 при поступлении в стационар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096/у),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003/у),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066/у)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100 %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от 0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кишечных инфекций;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врожденных пороков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предыдущим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096/у),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097/у)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стремиться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нулю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гибели плода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 и мертвыми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096/у)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предыдущим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цепочки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термоконтролем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(мониторинг температурного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097/у);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096/у)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0,5 %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ранней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(до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 жизни)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097/у)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предыдущим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060/у)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нулю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гнойно-септических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1 %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гнойно-септических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097/у)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нулю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 поводу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 же заболевания)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003/у),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066/у)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нулю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 диагнозов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013/у)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нулю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прошлого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нулю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 оценки качества медицинских услуг для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 5 %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 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трудоспособного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комиссии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 1 %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 смертности,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ПМСП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учета 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2009-1/у) (случаи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ПМСП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ККМФД)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нулю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оздоровленных женщин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экстрагенитальной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 среди ЖФВ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025/у),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025-05/у)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030/у)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 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контрацепцией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с абсолютными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противопоказаниями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вынашиванию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100 %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беременности ЖФВ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экстрагенитальной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066/у),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нулю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абортов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родам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066/у), (МКБ-10: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 5 %</w:t>
            </w:r>
          </w:p>
        </w:tc>
      </w:tr>
      <w:tr>
        <w:trPr>
          <w:trHeight w:val="12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госпитализированных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принципа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регионализации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круглосуточного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066/у), (МКБ-10: 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родоразрешения)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 беременных"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 5 %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смертность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предотвратимая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ПМСП (ОКИ, ОРИ)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родившегося живым,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мертворожденного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умершего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 2009/у)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 5 %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(врачей,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ПМСП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ИВБДВ, РДРВ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70 %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 возрасте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 5 лет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"Млад",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 5 %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посещаемости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врачом новорожденных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3 дня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роддома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(патронаж)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112/у),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"Стационар"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100 %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с ОКИ, ОРИ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"Мединформ"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 1 %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 детей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признакам 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принципами ИВБДВ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ребенка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100 %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ВПР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недиагностированных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внутриутробно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112/у), 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беременной,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роженицы, родильницы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нулю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6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грудное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вскармливание,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отказных подкидышей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родившихся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матерей, матерей,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принимающих цитостатики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100 %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грудное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вскармливание до 2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отказных подкидышей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родившихся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матерей, матерей,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принимающих цитостатики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 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запущенных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среди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 легких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"Регистр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 5 %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флюорографией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формы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100 %</w:t>
            </w:r>
          </w:p>
        </w:tc>
      </w:tr>
      <w:tr>
        <w:trPr>
          <w:trHeight w:val="14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выявляемости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обследованных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флюорографии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обследований,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выявляемости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 подозрением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туберкулез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микроскопии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формы,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(форма ТБ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/у), направление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мокроты на микобактерии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05/у)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прервавших терапию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ПМСП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 нулю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025/у)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20 % по 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"Онкорегистр"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на 5 %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"Онкорегистр"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на 1 %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5-летней выживаемости больных злокачественными новообразованиями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"Онкорегистр"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периодом</w:t>
            </w:r>
          </w:p>
        </w:tc>
      </w:tr>
      <w:tr>
        <w:trPr>
          <w:trHeight w:val="20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инфаркт миокарда;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инсульт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066/у) (МКБ-10: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I10-I13, I20-I21.4,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I60-I66.9)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 10 %</w:t>
            </w:r>
          </w:p>
        </w:tc>
      </w:tr>
    </w:tbl>
    <w:bookmarkStart w:name="z1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ПМСП - первичная медико-санитарная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ЖФВ – женщины фертильного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ОКИ – острая кишечная инфекция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 – острая респираторная инфекция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ИВБДВ – интегрированное ведение болезней детского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РДРВ – развитие детей раннего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ВПР – врожденные пороки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ККМФД – Комитет контроля медицинской и фармацевтической деятельности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МКБ – 10 - Международная классификация болезней X пересмотра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АИС – автоматическая информационная система</w:t>
      </w:r>
    </w:p>
    <w:bookmarkEnd w:id="14"/>
    <w:bookmarkStart w:name="z1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внутренней и внешней экспертиз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медицинских услуг    </w:t>
      </w:r>
    </w:p>
    <w:bookmarkEnd w:id="15"/>
    <w:bookmarkStart w:name="z19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Внутренняя экспертиза качества медицинских услуг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7"/>
        <w:gridCol w:w="4764"/>
        <w:gridCol w:w="4599"/>
      </w:tblGrid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(разделы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деятельности), подлежащие внутренней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экспертиз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</w:t>
            </w:r>
          </w:p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 стационарную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все случаи: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летальных исходов;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фактов возникновения внутрибольничных инфекций;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осложнений, в том числе послеоперационных;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повторной госпитализации по одному и тому же заболеванию в течение одного месяца вследствие некачественного предыдущего 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удлинения или укорочения сроков 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расхождений диагнозов;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необоснованной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5 % 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в квартал.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помощь, все случаи: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материнской смертности;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смерти на дому детей от 0 до 5 лет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смерти на дому лиц трудоспособного возраста от 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запущенных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туберкулеза;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первичного 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осложнений беременности;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наблюдений за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 законченных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в квартал.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организации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повторных вызовов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тому же заболеванию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суток;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летальности при вызовах: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 до прибытия бригады,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 в присутствии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расхождения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скорой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 больных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50 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вызовов за квартал.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службы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карты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доноров, сдавших кровь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платной и бесплатной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менее 20 %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доноров в квартал;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 и хранения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компонентов, включая: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блоков и их содержание;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условия "Холодовой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регулярность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калибровка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результаты входного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обеспечение инфекционной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иммунологической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брака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консервировании крови.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Экспертиза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средних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включает: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оценка качества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старших медицинских сестер;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выборочная оценка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экспертиза включает: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кадровому планированию,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рациональной расстановке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средних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переподготовке,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противоэпидемическими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в отделении;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организация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– 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в квартал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(аудита)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дефектов,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структура, возможные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пути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дефектов, повлекших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отклонений, приведших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</w:tbl>
    <w:bookmarkStart w:name="z1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внутренней и внешней экспертиз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медицинских услуг   </w:t>
      </w:r>
    </w:p>
    <w:bookmarkEnd w:id="17"/>
    <w:bookmarkStart w:name="z19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Внешняя экспертиза качества медицинских услуг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9"/>
        <w:gridCol w:w="4473"/>
        <w:gridCol w:w="4358"/>
      </w:tblGrid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(разделы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подлежащие экспертизе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внешнюю экспертизу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Выводы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стационарную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100 % случаев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летальных исходов;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50 % случаев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внутрибольничных инфекций;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 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одному и 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заболеванию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месяца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некачественного 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10 %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стационарного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каждому отделению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от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 больных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анализируемый период.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поликлиническую помощь: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100 % случаев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на дому детей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на дому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туберкулеза;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50 %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осложнений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гестозов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тяжелой степени, родов,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гистерэктомиями;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за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выписки из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заболеваниям,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помощь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10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амбулаторного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каждого отделения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 специалистов.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службы крови: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50 медицинских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доноров, сдавших кровь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платной и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организациях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50 %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 вызовов по тому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 заболеванию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летальности при вызовах: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 до прибытия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бригады, смерть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присутствии бригады;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скорой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 больных;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10-ти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карт выездов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общепрофильных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бригад.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контроля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аккредитованные независимые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(несоответствии)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пациенту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объеме, гарантированном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 наличии оснований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административного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воздействия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конкретных лиц</w:t>
            </w:r>
          </w:p>
        </w:tc>
      </w:tr>
    </w:tbl>
    <w:bookmarkStart w:name="z2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 установлении факта необъективного, некачественного проведения внутренней экспертизы, внешней экспертизой охватываются 100 % указанных случаев. </w:t>
      </w:r>
    </w:p>
    <w:bookmarkEnd w:id="19"/>
    <w:bookmarkStart w:name="z2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внутренней и внешней экспертиз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медицинских услуг    </w:t>
      </w:r>
    </w:p>
    <w:bookmarkEnd w:id="20"/>
    <w:bookmarkStart w:name="z20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Внешние индикаторы оценки качества медицинских услуг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670"/>
        <w:gridCol w:w="2650"/>
        <w:gridCol w:w="2904"/>
        <w:gridCol w:w="2521"/>
        <w:gridCol w:w="2693"/>
      </w:tblGrid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 оценки качества медицинских услуг для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оказывающих стационарную помощь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госпитализации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порядке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 003/у)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19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летальность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оперированных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003/у)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гестозов;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экстрагени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2009-1/у)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 по причинам,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кишечных инфекций;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 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живым, мертво-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2009/у)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</w:t>
            </w:r>
          </w:p>
        </w:tc>
      </w:tr>
      <w:tr>
        <w:trPr>
          <w:trHeight w:val="12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инфекции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внутрибольнич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060/у)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 стремиться к нулю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 заболевания)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(форма 003/у),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066/у)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10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013/у)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10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прошлого года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 оценки качества медицинских услуг для организаций, оказывающих амбулаторно-поликлиническую помощь</w:t>
            </w:r>
          </w:p>
        </w:tc>
      </w:tr>
      <w:tr>
        <w:trPr>
          <w:trHeight w:val="14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возраста,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по причинам,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поддаются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</w:t>
            </w:r>
          </w:p>
        </w:tc>
      </w:tr>
      <w:tr>
        <w:trPr>
          <w:trHeight w:val="3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уровне ПМСП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фертильного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2009-1/у)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(случаи 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ПМСП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ККМФД)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предотвратимая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ПМСП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(ОКИ, ОРИ)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детской смертности в возрасте от 0 до 5 лет, предотвратимая на уровне ПМСП (ОКИ, ОРИ) на количество детей в возрасте от 0 до 5 лет среди прикрепленного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мертворожден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(форма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2009/у)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беременности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ЖФВ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экстрагени-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 патологией,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 ЖФВ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экстрагени-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прикрепленных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прикрепленных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066/у),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3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 злокачествен-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новообра-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 визуальной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</w:tr>
      <w:tr>
        <w:trPr>
          <w:trHeight w:val="14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на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стремиться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19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осложнениями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 миокарда;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артериальная гипертензия;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инфаркт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инсульт*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инфаркт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инсульт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выбывшего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066/у)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(МКБ-10: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I20-I21.4,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I60-I66.9)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 на 10 %</w:t>
            </w:r>
          </w:p>
        </w:tc>
      </w:tr>
    </w:tbl>
    <w:bookmarkStart w:name="z2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ПМСП - первичная медико-санитарная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ЖФВ – женщины фертильного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ОКИ – острая кишечная инфекция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 – острая респираторная инфекция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ВПР – врожденные пороки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ККМФД – Комитет контроля медицинской и фармацевтической деятельности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МКБ – 10 - Международная классификация болезней десятого пересмотра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АИС – автоматическая информационная система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