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44c2" w14:textId="bce4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12 год в размере 1,0 процента к экономически активному населению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