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4d1d" w14:textId="c624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"Хозяйственное управление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казенное предприятие «Хозяйственное управление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1688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