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365c" w14:textId="8683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7 декабря 2009 года № 2030 "Об утверждении Правил возмещения затрат организациям здравоохранения за счет бюджетных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1702. Утратило силу постановлением Правительства Республики Казахстан от 29 октября 2015 года № 862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29.10.2015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2009 года № 2030 "Об утверждении Правил возмещения затрат организациям здравоохранения за счет бюджетных средств" (САПП Республики Казахстан, 2009 г., № 57, ст. 495) следующее изменение:</w:t>
      </w:r>
      <w:r>
        <w:br/>
      </w:r>
      <w:r>
        <w:rPr>
          <w:rFonts w:ascii="Times New Roman"/>
          <w:b w:val="false"/>
          <w:i w:val="false"/>
          <w:color w:val="000000"/>
          <w:sz w:val="28"/>
        </w:rPr>
        <w:t>
</w:t>
      </w:r>
      <w:r>
        <w:rPr>
          <w:rFonts w:ascii="Times New Roman"/>
          <w:b w:val="false"/>
          <w:i w:val="false"/>
          <w:color w:val="000000"/>
          <w:sz w:val="28"/>
        </w:rPr>
        <w:t>
      Правила возмещения затрат организациям здравоохранения за счет бюджетных средств,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2012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1702</w:t>
      </w:r>
    </w:p>
    <w:bookmarkEnd w:id="1"/>
    <w:bookmarkStart w:name="z6"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декабря 2009 года № 2030</w:t>
      </w:r>
    </w:p>
    <w:bookmarkEnd w:id="2"/>
    <w:bookmarkStart w:name="z7" w:id="3"/>
    <w:p>
      <w:pPr>
        <w:spacing w:after="0"/>
        <w:ind w:left="0"/>
        <w:jc w:val="left"/>
      </w:pPr>
      <w:r>
        <w:rPr>
          <w:rFonts w:ascii="Times New Roman"/>
          <w:b/>
          <w:i w:val="false"/>
          <w:color w:val="000000"/>
        </w:rPr>
        <w:t xml:space="preserve"> 
Правила</w:t>
      </w:r>
      <w:r>
        <w:br/>
      </w:r>
      <w:r>
        <w:rPr>
          <w:rFonts w:ascii="Times New Roman"/>
          <w:b/>
          <w:i w:val="false"/>
          <w:color w:val="000000"/>
        </w:rPr>
        <w:t>
возмещения затрат организациям здравоохранения</w:t>
      </w:r>
      <w:r>
        <w:br/>
      </w:r>
      <w:r>
        <w:rPr>
          <w:rFonts w:ascii="Times New Roman"/>
          <w:b/>
          <w:i w:val="false"/>
          <w:color w:val="000000"/>
        </w:rPr>
        <w:t>
за счет бюджетных средств</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Настоящие Правила возмещения затрат организациям здравоохранения за счет бюджетных средств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определяют порядок возмещения затрат организациям здравоохранения, оказывающим гарантированный объем бесплатной медицинской помощи (далее - ГОБМП) за счет бюджетных средств. </w:t>
      </w:r>
      <w:r>
        <w:br/>
      </w:r>
      <w:r>
        <w:rPr>
          <w:rFonts w:ascii="Times New Roman"/>
          <w:b w:val="false"/>
          <w:i w:val="false"/>
          <w:color w:val="000000"/>
          <w:sz w:val="28"/>
        </w:rPr>
        <w:t>
</w:t>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комплексный подушевой тариф амбулаторно-поликлинической помощи - стоимость комплекса медицинских услуг в расчете на одного жителя, включающая тариф первичной медико-санитарной помощи и консультативно-диагностической помощи в организациях здравоохранения, определенных уполномоченным органом в области здравоохранения по согласованию с местными исполнительными органами областей, города республиканского значения и столицы, в рамках реализации пилота и в пределах средств, утвержденных администратором бюджетных программ;</w:t>
      </w:r>
      <w:r>
        <w:br/>
      </w:r>
      <w:r>
        <w:rPr>
          <w:rFonts w:ascii="Times New Roman"/>
          <w:b w:val="false"/>
          <w:i w:val="false"/>
          <w:color w:val="000000"/>
          <w:sz w:val="28"/>
        </w:rPr>
        <w:t>
</w:t>
      </w:r>
      <w:r>
        <w:rPr>
          <w:rFonts w:ascii="Times New Roman"/>
          <w:b w:val="false"/>
          <w:i w:val="false"/>
          <w:color w:val="000000"/>
          <w:sz w:val="28"/>
        </w:rPr>
        <w:t>
      2) базовый тариф - стоимость единицы медицинской услуги в зависимости от формы оказания медицинской помощи;</w:t>
      </w:r>
      <w:r>
        <w:br/>
      </w:r>
      <w:r>
        <w:rPr>
          <w:rFonts w:ascii="Times New Roman"/>
          <w:b w:val="false"/>
          <w:i w:val="false"/>
          <w:color w:val="000000"/>
          <w:sz w:val="28"/>
        </w:rPr>
        <w:t>
</w:t>
      </w:r>
      <w:r>
        <w:rPr>
          <w:rFonts w:ascii="Times New Roman"/>
          <w:b w:val="false"/>
          <w:i w:val="false"/>
          <w:color w:val="000000"/>
          <w:sz w:val="28"/>
        </w:rPr>
        <w:t xml:space="preserve">
      3) дополнительный компонент к тарифу первичной медико-санитарной помощи - стимулирующая составляющая к тарифу первичной медико-санитарной помощи, учитывающая результаты качества оказываемой медицинской помощи организации первичной медико-санитарной помощи; </w:t>
      </w:r>
      <w:r>
        <w:br/>
      </w:r>
      <w:r>
        <w:rPr>
          <w:rFonts w:ascii="Times New Roman"/>
          <w:b w:val="false"/>
          <w:i w:val="false"/>
          <w:color w:val="000000"/>
          <w:sz w:val="28"/>
        </w:rPr>
        <w:t>
</w:t>
      </w:r>
      <w:r>
        <w:rPr>
          <w:rFonts w:ascii="Times New Roman"/>
          <w:b w:val="false"/>
          <w:i w:val="false"/>
          <w:color w:val="000000"/>
          <w:sz w:val="28"/>
        </w:rPr>
        <w:t>
      4) комплексный тариф на одного онкологического больного - стоимость комплекса медицинских услуг в расчете на одного онкологического больного, зарегистрированного в онкологическом регистре;</w:t>
      </w:r>
      <w:r>
        <w:br/>
      </w:r>
      <w:r>
        <w:rPr>
          <w:rFonts w:ascii="Times New Roman"/>
          <w:b w:val="false"/>
          <w:i w:val="false"/>
          <w:color w:val="000000"/>
          <w:sz w:val="28"/>
        </w:rPr>
        <w:t>
</w:t>
      </w:r>
      <w:r>
        <w:rPr>
          <w:rFonts w:ascii="Times New Roman"/>
          <w:b w:val="false"/>
          <w:i w:val="false"/>
          <w:color w:val="000000"/>
          <w:sz w:val="28"/>
        </w:rPr>
        <w:t>
      5) пролеченный случай - комплекс медицинских услуг, оказанных пациенту в стационарных и стационарозамещающих условиях с момента поступления до выписки;</w:t>
      </w:r>
      <w:r>
        <w:br/>
      </w:r>
      <w:r>
        <w:rPr>
          <w:rFonts w:ascii="Times New Roman"/>
          <w:b w:val="false"/>
          <w:i w:val="false"/>
          <w:color w:val="000000"/>
          <w:sz w:val="28"/>
        </w:rPr>
        <w:t>
</w:t>
      </w:r>
      <w:r>
        <w:rPr>
          <w:rFonts w:ascii="Times New Roman"/>
          <w:b w:val="false"/>
          <w:i w:val="false"/>
          <w:color w:val="000000"/>
          <w:sz w:val="28"/>
        </w:rPr>
        <w:t>
      6) подушевой норматив - норма затрат, определяемая уполномоченным органом в области здравоохранения, в расчете на одного человека для обеспечения конкретным объемом медицинских услуг;</w:t>
      </w:r>
      <w:r>
        <w:br/>
      </w:r>
      <w:r>
        <w:rPr>
          <w:rFonts w:ascii="Times New Roman"/>
          <w:b w:val="false"/>
          <w:i w:val="false"/>
          <w:color w:val="000000"/>
          <w:sz w:val="28"/>
        </w:rPr>
        <w:t>
</w:t>
      </w:r>
      <w:r>
        <w:rPr>
          <w:rFonts w:ascii="Times New Roman"/>
          <w:b w:val="false"/>
          <w:i w:val="false"/>
          <w:color w:val="000000"/>
          <w:sz w:val="28"/>
        </w:rPr>
        <w:t>
      7)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 порядок расчета которого определяется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8) клинико-затратные группы (далее - КЗГ) - клинически однородные группы заболеваний, сходные по затратам на их лечение, перечень которых утверждается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9) тариф - стоимость единицы медицинской услуги, оказанной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10) тарификатор - перечень тарифов на медицинские услуги, утверждаемый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11) коэффициент затратоемкости - соотношение стоимости одной медицинской услуги (группировки услуг) к базовому тарифу.</w:t>
      </w:r>
      <w:r>
        <w:br/>
      </w:r>
      <w:r>
        <w:rPr>
          <w:rFonts w:ascii="Times New Roman"/>
          <w:b w:val="false"/>
          <w:i w:val="false"/>
          <w:color w:val="000000"/>
          <w:sz w:val="28"/>
        </w:rPr>
        <w:t>
</w:t>
      </w:r>
      <w:r>
        <w:rPr>
          <w:rFonts w:ascii="Times New Roman"/>
          <w:b w:val="false"/>
          <w:i w:val="false"/>
          <w:color w:val="000000"/>
          <w:sz w:val="28"/>
        </w:rPr>
        <w:t>
      3. Администратор бюджетных программ утверждает тариф, базовый тариф, коэффициент затратоемкости.</w:t>
      </w:r>
    </w:p>
    <w:bookmarkEnd w:id="5"/>
    <w:bookmarkStart w:name="z23" w:id="6"/>
    <w:p>
      <w:pPr>
        <w:spacing w:after="0"/>
        <w:ind w:left="0"/>
        <w:jc w:val="left"/>
      </w:pPr>
      <w:r>
        <w:rPr>
          <w:rFonts w:ascii="Times New Roman"/>
          <w:b/>
          <w:i w:val="false"/>
          <w:color w:val="000000"/>
        </w:rPr>
        <w:t xml:space="preserve"> 
2. Порядок возмещения затрат организациям здравоохранения,</w:t>
      </w:r>
      <w:r>
        <w:br/>
      </w:r>
      <w:r>
        <w:rPr>
          <w:rFonts w:ascii="Times New Roman"/>
          <w:b/>
          <w:i w:val="false"/>
          <w:color w:val="000000"/>
        </w:rPr>
        <w:t>
оказывающим гарантированный объем бесплатной медицинской помощи</w:t>
      </w:r>
      <w:r>
        <w:br/>
      </w:r>
      <w:r>
        <w:rPr>
          <w:rFonts w:ascii="Times New Roman"/>
          <w:b/>
          <w:i w:val="false"/>
          <w:color w:val="000000"/>
        </w:rPr>
        <w:t>
за счет бюджетных средств</w:t>
      </w:r>
    </w:p>
    <w:bookmarkEnd w:id="6"/>
    <w:bookmarkStart w:name="z24" w:id="7"/>
    <w:p>
      <w:pPr>
        <w:spacing w:after="0"/>
        <w:ind w:left="0"/>
        <w:jc w:val="both"/>
      </w:pPr>
      <w:r>
        <w:rPr>
          <w:rFonts w:ascii="Times New Roman"/>
          <w:b w:val="false"/>
          <w:i w:val="false"/>
          <w:color w:val="000000"/>
          <w:sz w:val="28"/>
        </w:rPr>
        <w:t>
      4. Возмещение затрат организациям здравоохранения, оказывающим ГОБМП (далее - организации здравоохранения), осуществляется на договорной основе, за исключением государственных учреждений.</w:t>
      </w:r>
      <w:r>
        <w:br/>
      </w:r>
      <w:r>
        <w:rPr>
          <w:rFonts w:ascii="Times New Roman"/>
          <w:b w:val="false"/>
          <w:i w:val="false"/>
          <w:color w:val="000000"/>
          <w:sz w:val="28"/>
        </w:rPr>
        <w:t>
</w:t>
      </w:r>
      <w:r>
        <w:rPr>
          <w:rFonts w:ascii="Times New Roman"/>
          <w:b w:val="false"/>
          <w:i w:val="false"/>
          <w:color w:val="000000"/>
          <w:sz w:val="28"/>
        </w:rPr>
        <w:t>
      Возмещение затрат организациям здравоохранения в организационно-правовой форме государственных учреждений, оказывающим ГОБМП, осуществляется в соответствии с индивидуальным планом финансирования, утвержденным администратором бюджетных программ.</w:t>
      </w:r>
      <w:r>
        <w:br/>
      </w:r>
      <w:r>
        <w:rPr>
          <w:rFonts w:ascii="Times New Roman"/>
          <w:b w:val="false"/>
          <w:i w:val="false"/>
          <w:color w:val="000000"/>
          <w:sz w:val="28"/>
        </w:rPr>
        <w:t>
</w:t>
      </w:r>
      <w:r>
        <w:rPr>
          <w:rFonts w:ascii="Times New Roman"/>
          <w:b w:val="false"/>
          <w:i w:val="false"/>
          <w:color w:val="000000"/>
          <w:sz w:val="28"/>
        </w:rPr>
        <w:t>
      5. Организациям здравоохранения возмещаются виды затрат, связанные с деятельностью организаций здравоохранения по оказанию ГОБМП, за исключением капитальных расходов, кроме расходов на выплату лизинговых платежей организациями здравоохранения на условиях финансового лизинга (далее - организации здравоохранения по лизингу).</w:t>
      </w:r>
      <w:r>
        <w:br/>
      </w:r>
      <w:r>
        <w:rPr>
          <w:rFonts w:ascii="Times New Roman"/>
          <w:b w:val="false"/>
          <w:i w:val="false"/>
          <w:color w:val="000000"/>
          <w:sz w:val="28"/>
        </w:rPr>
        <w:t>
</w:t>
      </w:r>
      <w:r>
        <w:rPr>
          <w:rFonts w:ascii="Times New Roman"/>
          <w:b w:val="false"/>
          <w:i w:val="false"/>
          <w:color w:val="000000"/>
          <w:sz w:val="28"/>
        </w:rPr>
        <w:t>
      Возмещение затрат организациям здравоохранения осуществляется в пределах средств, утвержденных администратором бюджетных программ.</w:t>
      </w:r>
      <w:r>
        <w:br/>
      </w:r>
      <w:r>
        <w:rPr>
          <w:rFonts w:ascii="Times New Roman"/>
          <w:b w:val="false"/>
          <w:i w:val="false"/>
          <w:color w:val="000000"/>
          <w:sz w:val="28"/>
        </w:rPr>
        <w:t>
</w:t>
      </w:r>
      <w:r>
        <w:rPr>
          <w:rFonts w:ascii="Times New Roman"/>
          <w:b w:val="false"/>
          <w:i w:val="false"/>
          <w:color w:val="000000"/>
          <w:sz w:val="28"/>
        </w:rPr>
        <w:t>
      6. Расходы капитального характера предусматриваются организациям здравоохранения в организационно-правовой форме государственных учреждений и государственных предприятий, оказывающим ГОБМП, по соответствующей специфике экономической классификации расходов бюджета Республики Казахстан.</w:t>
      </w:r>
      <w:r>
        <w:br/>
      </w:r>
      <w:r>
        <w:rPr>
          <w:rFonts w:ascii="Times New Roman"/>
          <w:b w:val="false"/>
          <w:i w:val="false"/>
          <w:color w:val="000000"/>
          <w:sz w:val="28"/>
        </w:rPr>
        <w:t>
</w:t>
      </w:r>
      <w:r>
        <w:rPr>
          <w:rFonts w:ascii="Times New Roman"/>
          <w:b w:val="false"/>
          <w:i w:val="false"/>
          <w:color w:val="000000"/>
          <w:sz w:val="28"/>
        </w:rPr>
        <w:t>
      7. Перечень организаций здравоохранения, возмещение затрат которым осуществляется в рамках реализации пилотного проекта, утверждаются уполномоченным органом в области здравоохранения (далее - пилотные организации здравоохранения).</w:t>
      </w:r>
      <w:r>
        <w:br/>
      </w:r>
      <w:r>
        <w:rPr>
          <w:rFonts w:ascii="Times New Roman"/>
          <w:b w:val="false"/>
          <w:i w:val="false"/>
          <w:color w:val="000000"/>
          <w:sz w:val="28"/>
        </w:rPr>
        <w:t>
</w:t>
      </w:r>
      <w:r>
        <w:rPr>
          <w:rFonts w:ascii="Times New Roman"/>
          <w:b w:val="false"/>
          <w:i w:val="false"/>
          <w:color w:val="000000"/>
          <w:sz w:val="28"/>
        </w:rPr>
        <w:t>
      8. Объем финансирования по возмещению затрат первичной медико-санитарной помощи определяется в соответствии с приложением 1 к настоящим Правилам, при этом подушевой норматив, определенный уполномоченным органом в области здравоохранения, может увеличиваться или уменьшаться администратором бюджетных программ с учетом географической протяженности участка обслуживания, низкой плотности населения.</w:t>
      </w:r>
      <w:r>
        <w:br/>
      </w:r>
      <w:r>
        <w:rPr>
          <w:rFonts w:ascii="Times New Roman"/>
          <w:b w:val="false"/>
          <w:i w:val="false"/>
          <w:color w:val="000000"/>
          <w:sz w:val="28"/>
        </w:rPr>
        <w:t>
</w:t>
      </w:r>
      <w:r>
        <w:rPr>
          <w:rFonts w:ascii="Times New Roman"/>
          <w:b w:val="false"/>
          <w:i w:val="false"/>
          <w:color w:val="000000"/>
          <w:sz w:val="28"/>
        </w:rPr>
        <w:t>
      9. Объем финансирования по возмещению затрат дополнительного компонента к тарифу первичной медико-санитарной помощи определяет уполномоченный орган в области здравоохранения.</w:t>
      </w:r>
      <w:r>
        <w:br/>
      </w:r>
      <w:r>
        <w:rPr>
          <w:rFonts w:ascii="Times New Roman"/>
          <w:b w:val="false"/>
          <w:i w:val="false"/>
          <w:color w:val="000000"/>
          <w:sz w:val="28"/>
        </w:rPr>
        <w:t>
</w:t>
      </w:r>
      <w:r>
        <w:rPr>
          <w:rFonts w:ascii="Times New Roman"/>
          <w:b w:val="false"/>
          <w:i w:val="false"/>
          <w:color w:val="000000"/>
          <w:sz w:val="28"/>
        </w:rPr>
        <w:t>
      10. Объем финансирования по возмещению затрат скорой медицинской помощи и санитарной авиации определяется в соответствии с приложением 2 к настоящим Правилам.</w:t>
      </w:r>
      <w:r>
        <w:br/>
      </w:r>
      <w:r>
        <w:rPr>
          <w:rFonts w:ascii="Times New Roman"/>
          <w:b w:val="false"/>
          <w:i w:val="false"/>
          <w:color w:val="000000"/>
          <w:sz w:val="28"/>
        </w:rPr>
        <w:t>
</w:t>
      </w:r>
      <w:r>
        <w:rPr>
          <w:rFonts w:ascii="Times New Roman"/>
          <w:b w:val="false"/>
          <w:i w:val="false"/>
          <w:color w:val="000000"/>
          <w:sz w:val="28"/>
        </w:rPr>
        <w:t>
      11. Объем финансирования по возмещению затрат консультативно-диагностической помощи определяется в соответствии с приложением 3 к настоящим Правилам.</w:t>
      </w:r>
      <w:r>
        <w:br/>
      </w:r>
      <w:r>
        <w:rPr>
          <w:rFonts w:ascii="Times New Roman"/>
          <w:b w:val="false"/>
          <w:i w:val="false"/>
          <w:color w:val="000000"/>
          <w:sz w:val="28"/>
        </w:rPr>
        <w:t>
</w:t>
      </w:r>
      <w:r>
        <w:rPr>
          <w:rFonts w:ascii="Times New Roman"/>
          <w:b w:val="false"/>
          <w:i w:val="false"/>
          <w:color w:val="000000"/>
          <w:sz w:val="28"/>
        </w:rPr>
        <w:t>
      Средний коэффициент затратоемкости определяется в порядке, установленном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12. Объем финансирования по возмещению затрат пилотным организациям здравоохранения определяется в порядке, установленном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13. Возмещение затрат за один пролеченный случай стационарной помощи осуществляется путем выплаты расходов по тарифам за один пролеченный случай стационарной помощи, структура которых представлена в приложении 4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Стоимость за один пролеченный случай стационарной помощи по КЗГ определяется в соответствии с приложением 5 к настоящим Правилам. </w:t>
      </w:r>
      <w:r>
        <w:br/>
      </w:r>
      <w:r>
        <w:rPr>
          <w:rFonts w:ascii="Times New Roman"/>
          <w:b w:val="false"/>
          <w:i w:val="false"/>
          <w:color w:val="000000"/>
          <w:sz w:val="28"/>
        </w:rPr>
        <w:t>
</w:t>
      </w:r>
      <w:r>
        <w:rPr>
          <w:rFonts w:ascii="Times New Roman"/>
          <w:b w:val="false"/>
          <w:i w:val="false"/>
          <w:color w:val="000000"/>
          <w:sz w:val="28"/>
        </w:rPr>
        <w:t>
      14. Возмещение затрат за один пролеченный случай дневного стационара составляет 1/4 от тарифа за один пролеченный случай стационарной помощи, за исключением случаев осуществления возмещения затрат, порядок которых установлен уполномоченным органом в области здравоохранения, по перечню нозологий, определенных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Возмещение затрат за один пролеченный случай стационара на дому составляет 1/6 от тарифа за один пролеченный случай стационарной помощи.</w:t>
      </w:r>
      <w:r>
        <w:br/>
      </w:r>
      <w:r>
        <w:rPr>
          <w:rFonts w:ascii="Times New Roman"/>
          <w:b w:val="false"/>
          <w:i w:val="false"/>
          <w:color w:val="000000"/>
          <w:sz w:val="28"/>
        </w:rPr>
        <w:t>
</w:t>
      </w:r>
      <w:r>
        <w:rPr>
          <w:rFonts w:ascii="Times New Roman"/>
          <w:b w:val="false"/>
          <w:i w:val="false"/>
          <w:color w:val="000000"/>
          <w:sz w:val="28"/>
        </w:rPr>
        <w:t>
      15. Объем финансирования по возмещению затрат на оказание медицинской помощи онкологическим больным определяется в соответствии с приложением 6 к настоящим Правилам. Возмещение затрат на оказание медицинской помощи онкологическим больным осуществляется в соответствии с методикой формирования тарифов и планирования затрат на медицинские услуги, оказываемые в рамках ГОБМП, определяемой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16. Объем финансирования по возмещению лизинговых платежей организациям здравоохранения по лизингу определяется в соответствии с приложением 7 к настоящим Правилам.</w:t>
      </w:r>
      <w:r>
        <w:br/>
      </w:r>
      <w:r>
        <w:rPr>
          <w:rFonts w:ascii="Times New Roman"/>
          <w:b w:val="false"/>
          <w:i w:val="false"/>
          <w:color w:val="000000"/>
          <w:sz w:val="28"/>
        </w:rPr>
        <w:t>
</w:t>
      </w:r>
      <w:r>
        <w:rPr>
          <w:rFonts w:ascii="Times New Roman"/>
          <w:b w:val="false"/>
          <w:i w:val="false"/>
          <w:color w:val="000000"/>
          <w:sz w:val="28"/>
        </w:rPr>
        <w:t>
      Возмещение лизинговых платежей организациям здравоохранения по лизингу осуществляется путем перечисления средств, предусмотренных республиканским бюджетом, территориальными подразделениями государственного органа по оплате медицинских услуг на счет организации здравоохранения на договорной основе. Средства, направленные на возмещение лизинговых платежей, используются только в рамках договоров финансового лизинга, заключенных с организацией, созданной Правительством Республики Казахстан, основным предметом деятельности которой является организация и проведение закупок медицинской техники для дальнейшей передачи организациям здравоохранения на условиях финансового лизинга.</w:t>
      </w:r>
      <w:r>
        <w:br/>
      </w:r>
      <w:r>
        <w:rPr>
          <w:rFonts w:ascii="Times New Roman"/>
          <w:b w:val="false"/>
          <w:i w:val="false"/>
          <w:color w:val="000000"/>
          <w:sz w:val="28"/>
        </w:rPr>
        <w:t>
</w:t>
      </w:r>
      <w:r>
        <w:rPr>
          <w:rFonts w:ascii="Times New Roman"/>
          <w:b w:val="false"/>
          <w:i w:val="false"/>
          <w:color w:val="000000"/>
          <w:sz w:val="28"/>
        </w:rPr>
        <w:t>
      В случае недостаточности средств на погашение лизинговых платежей организациями здравоохранения по лизингу погашают лизинговые платежи за счет собственных средств, за исключением средств, полученных от оказания медицинских услуг в рамках ГОБМП.</w:t>
      </w:r>
      <w:r>
        <w:br/>
      </w:r>
      <w:r>
        <w:rPr>
          <w:rFonts w:ascii="Times New Roman"/>
          <w:b w:val="false"/>
          <w:i w:val="false"/>
          <w:color w:val="000000"/>
          <w:sz w:val="28"/>
        </w:rPr>
        <w:t>
</w:t>
      </w:r>
      <w:r>
        <w:rPr>
          <w:rFonts w:ascii="Times New Roman"/>
          <w:b w:val="false"/>
          <w:i w:val="false"/>
          <w:color w:val="000000"/>
          <w:sz w:val="28"/>
        </w:rPr>
        <w:t>
      17. Возмещение затрат организациям здравоохранения, за исключением государственных учреждений, осуществляется с учетом реализации права свободного выбора гражданами Республики Казахстан и оралманами организации здравоохранения, результатов контроля качества и объема медицинской помощи по тарифам на основании актов выполненных работ (услуг) и счетов-реестров, формы которых и порядок их представления устанавливается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18. Оплата за лечение пациента при переводе его внутри медицинской организации из одного отделения в другое отделение по профилю заболевания осуществляется как за один пролеченный случай, за исключением случаев перевода пациента на восстановительное лечение и медицинскую реабилитацию.</w:t>
      </w:r>
    </w:p>
    <w:bookmarkEnd w:id="7"/>
    <w:bookmarkStart w:name="z46"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возмещения затрат </w:t>
      </w:r>
      <w:r>
        <w:br/>
      </w:r>
      <w:r>
        <w:rPr>
          <w:rFonts w:ascii="Times New Roman"/>
          <w:b w:val="false"/>
          <w:i w:val="false"/>
          <w:color w:val="000000"/>
          <w:sz w:val="28"/>
        </w:rPr>
        <w:t xml:space="preserve">
организациям здравоохранения, </w:t>
      </w:r>
      <w:r>
        <w:br/>
      </w:r>
      <w:r>
        <w:rPr>
          <w:rFonts w:ascii="Times New Roman"/>
          <w:b w:val="false"/>
          <w:i w:val="false"/>
          <w:color w:val="000000"/>
          <w:sz w:val="28"/>
        </w:rPr>
        <w:t xml:space="preserve">
оказывающим гарантированный  </w:t>
      </w:r>
      <w:r>
        <w:br/>
      </w:r>
      <w:r>
        <w:rPr>
          <w:rFonts w:ascii="Times New Roman"/>
          <w:b w:val="false"/>
          <w:i w:val="false"/>
          <w:color w:val="000000"/>
          <w:sz w:val="28"/>
        </w:rPr>
        <w:t xml:space="preserve">
объем бесплатной медицинской </w:t>
      </w:r>
      <w:r>
        <w:br/>
      </w:r>
      <w:r>
        <w:rPr>
          <w:rFonts w:ascii="Times New Roman"/>
          <w:b w:val="false"/>
          <w:i w:val="false"/>
          <w:color w:val="000000"/>
          <w:sz w:val="28"/>
        </w:rPr>
        <w:t>
помощи за счет бюджетных средств</w:t>
      </w:r>
    </w:p>
    <w:bookmarkEnd w:id="8"/>
    <w:bookmarkStart w:name="z47" w:id="9"/>
    <w:p>
      <w:pPr>
        <w:spacing w:after="0"/>
        <w:ind w:left="0"/>
        <w:jc w:val="left"/>
      </w:pPr>
      <w:r>
        <w:rPr>
          <w:rFonts w:ascii="Times New Roman"/>
          <w:b/>
          <w:i w:val="false"/>
          <w:color w:val="000000"/>
        </w:rPr>
        <w:t xml:space="preserve"> 
Формула</w:t>
      </w:r>
      <w:r>
        <w:br/>
      </w:r>
      <w:r>
        <w:rPr>
          <w:rFonts w:ascii="Times New Roman"/>
          <w:b/>
          <w:i w:val="false"/>
          <w:color w:val="000000"/>
        </w:rPr>
        <w:t>
определения объема финансирования по возмещению затрат</w:t>
      </w:r>
      <w:r>
        <w:br/>
      </w:r>
      <w:r>
        <w:rPr>
          <w:rFonts w:ascii="Times New Roman"/>
          <w:b/>
          <w:i w:val="false"/>
          <w:color w:val="000000"/>
        </w:rPr>
        <w:t>
первичной медико-санитарной помощи</w:t>
      </w:r>
    </w:p>
    <w:bookmarkEnd w:id="9"/>
    <w:p>
      <w:pPr>
        <w:spacing w:after="0"/>
        <w:ind w:left="0"/>
        <w:jc w:val="both"/>
      </w:pPr>
      <w:r>
        <w:rPr>
          <w:rFonts w:ascii="Times New Roman"/>
          <w:b w:val="false"/>
          <w:i w:val="false"/>
          <w:color w:val="000000"/>
          <w:sz w:val="28"/>
        </w:rPr>
        <w:t>      Офин = (Кнас. х Пнорм. х Пкоэф.) + ДКПН, где:</w:t>
      </w:r>
      <w:r>
        <w:br/>
      </w:r>
      <w:r>
        <w:rPr>
          <w:rFonts w:ascii="Times New Roman"/>
          <w:b w:val="false"/>
          <w:i w:val="false"/>
          <w:color w:val="000000"/>
          <w:sz w:val="28"/>
        </w:rPr>
        <w:t>
      Офин - объем финансирования на очередной плановый период организации первичной медико-санитарной помощи;</w:t>
      </w:r>
      <w:r>
        <w:br/>
      </w:r>
      <w:r>
        <w:rPr>
          <w:rFonts w:ascii="Times New Roman"/>
          <w:b w:val="false"/>
          <w:i w:val="false"/>
          <w:color w:val="000000"/>
          <w:sz w:val="28"/>
        </w:rPr>
        <w:t>
      Кнас - количество прикрепленного населения;</w:t>
      </w:r>
      <w:r>
        <w:br/>
      </w:r>
      <w:r>
        <w:rPr>
          <w:rFonts w:ascii="Times New Roman"/>
          <w:b w:val="false"/>
          <w:i w:val="false"/>
          <w:color w:val="000000"/>
          <w:sz w:val="28"/>
        </w:rPr>
        <w:t>
      Пнорм - подушевой норматив;</w:t>
      </w:r>
      <w:r>
        <w:br/>
      </w:r>
      <w:r>
        <w:rPr>
          <w:rFonts w:ascii="Times New Roman"/>
          <w:b w:val="false"/>
          <w:i w:val="false"/>
          <w:color w:val="000000"/>
          <w:sz w:val="28"/>
        </w:rPr>
        <w:t>
      Пкоэф - половозрастной поправочный коэффициент данной организации ПМСП;</w:t>
      </w:r>
      <w:r>
        <w:br/>
      </w:r>
      <w:r>
        <w:rPr>
          <w:rFonts w:ascii="Times New Roman"/>
          <w:b w:val="false"/>
          <w:i w:val="false"/>
          <w:color w:val="000000"/>
          <w:sz w:val="28"/>
        </w:rPr>
        <w:t>
      ДКПН - дополнительный компонент к тарифу первичной медико-санитарной помощи.</w:t>
      </w:r>
    </w:p>
    <w:bookmarkStart w:name="z48"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возмещения затрат </w:t>
      </w:r>
      <w:r>
        <w:br/>
      </w:r>
      <w:r>
        <w:rPr>
          <w:rFonts w:ascii="Times New Roman"/>
          <w:b w:val="false"/>
          <w:i w:val="false"/>
          <w:color w:val="000000"/>
          <w:sz w:val="28"/>
        </w:rPr>
        <w:t xml:space="preserve">
организациям здравоохранения, </w:t>
      </w:r>
      <w:r>
        <w:br/>
      </w:r>
      <w:r>
        <w:rPr>
          <w:rFonts w:ascii="Times New Roman"/>
          <w:b w:val="false"/>
          <w:i w:val="false"/>
          <w:color w:val="000000"/>
          <w:sz w:val="28"/>
        </w:rPr>
        <w:t xml:space="preserve">
оказывающим гарантированный  </w:t>
      </w:r>
      <w:r>
        <w:br/>
      </w:r>
      <w:r>
        <w:rPr>
          <w:rFonts w:ascii="Times New Roman"/>
          <w:b w:val="false"/>
          <w:i w:val="false"/>
          <w:color w:val="000000"/>
          <w:sz w:val="28"/>
        </w:rPr>
        <w:t xml:space="preserve">
объем бесплатной медицинской </w:t>
      </w:r>
      <w:r>
        <w:br/>
      </w:r>
      <w:r>
        <w:rPr>
          <w:rFonts w:ascii="Times New Roman"/>
          <w:b w:val="false"/>
          <w:i w:val="false"/>
          <w:color w:val="000000"/>
          <w:sz w:val="28"/>
        </w:rPr>
        <w:t>
помощи за счет бюджетных средств</w:t>
      </w:r>
    </w:p>
    <w:bookmarkEnd w:id="10"/>
    <w:bookmarkStart w:name="z49" w:id="11"/>
    <w:p>
      <w:pPr>
        <w:spacing w:after="0"/>
        <w:ind w:left="0"/>
        <w:jc w:val="left"/>
      </w:pPr>
      <w:r>
        <w:rPr>
          <w:rFonts w:ascii="Times New Roman"/>
          <w:b/>
          <w:i w:val="false"/>
          <w:color w:val="000000"/>
        </w:rPr>
        <w:t xml:space="preserve"> 
Формула</w:t>
      </w:r>
      <w:r>
        <w:br/>
      </w:r>
      <w:r>
        <w:rPr>
          <w:rFonts w:ascii="Times New Roman"/>
          <w:b/>
          <w:i w:val="false"/>
          <w:color w:val="000000"/>
        </w:rPr>
        <w:t>
определения объема финансирования по возмещению затрат</w:t>
      </w:r>
      <w:r>
        <w:br/>
      </w:r>
      <w:r>
        <w:rPr>
          <w:rFonts w:ascii="Times New Roman"/>
          <w:b/>
          <w:i w:val="false"/>
          <w:color w:val="000000"/>
        </w:rPr>
        <w:t>
скорой медицинской помощи и санитарной авиации</w:t>
      </w:r>
    </w:p>
    <w:bookmarkEnd w:id="11"/>
    <w:p>
      <w:pPr>
        <w:spacing w:after="0"/>
        <w:ind w:left="0"/>
        <w:jc w:val="both"/>
      </w:pPr>
      <w:r>
        <w:rPr>
          <w:rFonts w:ascii="Times New Roman"/>
          <w:b w:val="false"/>
          <w:i w:val="false"/>
          <w:color w:val="000000"/>
          <w:sz w:val="28"/>
        </w:rPr>
        <w:t>      Офин = Тв х Кс, где:</w:t>
      </w:r>
      <w:r>
        <w:br/>
      </w:r>
      <w:r>
        <w:rPr>
          <w:rFonts w:ascii="Times New Roman"/>
          <w:b w:val="false"/>
          <w:i w:val="false"/>
          <w:color w:val="000000"/>
          <w:sz w:val="28"/>
        </w:rPr>
        <w:t>
      Офин - объем финансирования на очередной плановый период по возмещению затрат скорой медицинской помощи и санитарной авиации;</w:t>
      </w:r>
      <w:r>
        <w:br/>
      </w:r>
      <w:r>
        <w:rPr>
          <w:rFonts w:ascii="Times New Roman"/>
          <w:b w:val="false"/>
          <w:i w:val="false"/>
          <w:color w:val="000000"/>
          <w:sz w:val="28"/>
        </w:rPr>
        <w:t>
      Тв - тариф за один вызов в организациях здравоохранения скорой медицинской помощи и санитарной авиации;</w:t>
      </w:r>
      <w:r>
        <w:br/>
      </w:r>
      <w:r>
        <w:rPr>
          <w:rFonts w:ascii="Times New Roman"/>
          <w:b w:val="false"/>
          <w:i w:val="false"/>
          <w:color w:val="000000"/>
          <w:sz w:val="28"/>
        </w:rPr>
        <w:t>
      Кс - количество медицинских услуг организаций здравоохранения скорой медицинской помощи и санитарной авиации.</w:t>
      </w:r>
    </w:p>
    <w:bookmarkStart w:name="z50"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возмещения затрат </w:t>
      </w:r>
      <w:r>
        <w:br/>
      </w:r>
      <w:r>
        <w:rPr>
          <w:rFonts w:ascii="Times New Roman"/>
          <w:b w:val="false"/>
          <w:i w:val="false"/>
          <w:color w:val="000000"/>
          <w:sz w:val="28"/>
        </w:rPr>
        <w:t xml:space="preserve">
организациям здравоохранения, </w:t>
      </w:r>
      <w:r>
        <w:br/>
      </w:r>
      <w:r>
        <w:rPr>
          <w:rFonts w:ascii="Times New Roman"/>
          <w:b w:val="false"/>
          <w:i w:val="false"/>
          <w:color w:val="000000"/>
          <w:sz w:val="28"/>
        </w:rPr>
        <w:t xml:space="preserve">
оказывающим гарантированный  </w:t>
      </w:r>
      <w:r>
        <w:br/>
      </w:r>
      <w:r>
        <w:rPr>
          <w:rFonts w:ascii="Times New Roman"/>
          <w:b w:val="false"/>
          <w:i w:val="false"/>
          <w:color w:val="000000"/>
          <w:sz w:val="28"/>
        </w:rPr>
        <w:t xml:space="preserve">
объем бесплатной медицинской </w:t>
      </w:r>
      <w:r>
        <w:br/>
      </w:r>
      <w:r>
        <w:rPr>
          <w:rFonts w:ascii="Times New Roman"/>
          <w:b w:val="false"/>
          <w:i w:val="false"/>
          <w:color w:val="000000"/>
          <w:sz w:val="28"/>
        </w:rPr>
        <w:t>
помощи за счет бюджетных средств</w:t>
      </w:r>
    </w:p>
    <w:bookmarkEnd w:id="12"/>
    <w:bookmarkStart w:name="z51" w:id="13"/>
    <w:p>
      <w:pPr>
        <w:spacing w:after="0"/>
        <w:ind w:left="0"/>
        <w:jc w:val="left"/>
      </w:pPr>
      <w:r>
        <w:rPr>
          <w:rFonts w:ascii="Times New Roman"/>
          <w:b/>
          <w:i w:val="false"/>
          <w:color w:val="000000"/>
        </w:rPr>
        <w:t xml:space="preserve"> 
Формула</w:t>
      </w:r>
      <w:r>
        <w:br/>
      </w:r>
      <w:r>
        <w:rPr>
          <w:rFonts w:ascii="Times New Roman"/>
          <w:b/>
          <w:i w:val="false"/>
          <w:color w:val="000000"/>
        </w:rPr>
        <w:t>
определения объема финансирования по возмещению затрат</w:t>
      </w:r>
      <w:r>
        <w:br/>
      </w:r>
      <w:r>
        <w:rPr>
          <w:rFonts w:ascii="Times New Roman"/>
          <w:b/>
          <w:i w:val="false"/>
          <w:color w:val="000000"/>
        </w:rPr>
        <w:t>
консультативно-диагностической помощи</w:t>
      </w:r>
    </w:p>
    <w:bookmarkEnd w:id="13"/>
    <w:p>
      <w:pPr>
        <w:spacing w:after="0"/>
        <w:ind w:left="0"/>
        <w:jc w:val="both"/>
      </w:pPr>
      <w:r>
        <w:rPr>
          <w:rFonts w:ascii="Times New Roman"/>
          <w:b w:val="false"/>
          <w:i w:val="false"/>
          <w:color w:val="000000"/>
          <w:sz w:val="28"/>
        </w:rPr>
        <w:t xml:space="preserve">      Офин =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(Офин</w:t>
      </w:r>
      <w:r>
        <w:rPr>
          <w:rFonts w:ascii="Times New Roman"/>
          <w:b w:val="false"/>
          <w:i w:val="false"/>
          <w:color w:val="000000"/>
          <w:vertAlign w:val="subscript"/>
        </w:rPr>
        <w:t xml:space="preserve">усл1 </w:t>
      </w:r>
      <w:r>
        <w:rPr>
          <w:rFonts w:ascii="Times New Roman"/>
          <w:b w:val="false"/>
          <w:i w:val="false"/>
          <w:color w:val="000000"/>
          <w:sz w:val="28"/>
        </w:rPr>
        <w:t>+ Офин</w:t>
      </w:r>
      <w:r>
        <w:rPr>
          <w:rFonts w:ascii="Times New Roman"/>
          <w:b w:val="false"/>
          <w:i w:val="false"/>
          <w:color w:val="000000"/>
          <w:vertAlign w:val="subscript"/>
        </w:rPr>
        <w:t xml:space="preserve">усл2 </w:t>
      </w:r>
      <w:r>
        <w:rPr>
          <w:rFonts w:ascii="Times New Roman"/>
          <w:b w:val="false"/>
          <w:i w:val="false"/>
          <w:color w:val="000000"/>
          <w:sz w:val="28"/>
        </w:rPr>
        <w:t>+ Офин</w:t>
      </w:r>
      <w:r>
        <w:rPr>
          <w:rFonts w:ascii="Times New Roman"/>
          <w:b w:val="false"/>
          <w:i w:val="false"/>
          <w:color w:val="000000"/>
          <w:vertAlign w:val="subscript"/>
        </w:rPr>
        <w:t>услn…</w:t>
      </w:r>
      <w:r>
        <w:rPr>
          <w:rFonts w:ascii="Times New Roman"/>
          <w:b w:val="false"/>
          <w:i w:val="false"/>
          <w:color w:val="000000"/>
          <w:sz w:val="28"/>
        </w:rPr>
        <w:t xml:space="preserve">), где: </w:t>
      </w:r>
      <w:r>
        <w:br/>
      </w:r>
      <w:r>
        <w:rPr>
          <w:rFonts w:ascii="Times New Roman"/>
          <w:b w:val="false"/>
          <w:i w:val="false"/>
          <w:color w:val="000000"/>
          <w:sz w:val="28"/>
        </w:rPr>
        <w:t>
      Офин - объем финансирования по возмещению затрат консультативно-диагностической помощи;</w:t>
      </w:r>
      <w:r>
        <w:br/>
      </w:r>
      <w:r>
        <w:rPr>
          <w:rFonts w:ascii="Times New Roman"/>
          <w:b w:val="false"/>
          <w:i w:val="false"/>
          <w:color w:val="000000"/>
          <w:sz w:val="28"/>
        </w:rPr>
        <w:t>
      Офин</w:t>
      </w:r>
      <w:r>
        <w:rPr>
          <w:rFonts w:ascii="Times New Roman"/>
          <w:b w:val="false"/>
          <w:i w:val="false"/>
          <w:color w:val="000000"/>
          <w:vertAlign w:val="subscript"/>
        </w:rPr>
        <w:t>усл1…n</w:t>
      </w:r>
      <w:r>
        <w:rPr>
          <w:rFonts w:ascii="Times New Roman"/>
          <w:b w:val="false"/>
          <w:i w:val="false"/>
          <w:color w:val="000000"/>
          <w:sz w:val="28"/>
        </w:rPr>
        <w:t xml:space="preserve"> - объем финансирования по возмещению затрат на один вид услуг консультативно-диагностической помощи определяется по следующей формуле:</w:t>
      </w:r>
      <w:r>
        <w:br/>
      </w:r>
      <w:r>
        <w:rPr>
          <w:rFonts w:ascii="Times New Roman"/>
          <w:b w:val="false"/>
          <w:i w:val="false"/>
          <w:color w:val="000000"/>
          <w:sz w:val="28"/>
        </w:rPr>
        <w:t>
      Офин</w:t>
      </w:r>
      <w:r>
        <w:rPr>
          <w:rFonts w:ascii="Times New Roman"/>
          <w:b w:val="false"/>
          <w:i w:val="false"/>
          <w:color w:val="000000"/>
          <w:vertAlign w:val="subscript"/>
        </w:rPr>
        <w:t>усл</w:t>
      </w:r>
      <w:r>
        <w:rPr>
          <w:rFonts w:ascii="Times New Roman"/>
          <w:b w:val="false"/>
          <w:i w:val="false"/>
          <w:color w:val="000000"/>
          <w:sz w:val="28"/>
        </w:rPr>
        <w:t xml:space="preserve"> = Бт</w:t>
      </w:r>
      <w:r>
        <w:rPr>
          <w:rFonts w:ascii="Times New Roman"/>
          <w:b w:val="false"/>
          <w:i w:val="false"/>
          <w:color w:val="000000"/>
          <w:vertAlign w:val="subscript"/>
        </w:rPr>
        <w:t>кдп</w:t>
      </w:r>
      <w:r>
        <w:rPr>
          <w:rFonts w:ascii="Times New Roman"/>
          <w:b w:val="false"/>
          <w:i w:val="false"/>
          <w:color w:val="000000"/>
          <w:sz w:val="28"/>
        </w:rPr>
        <w:t xml:space="preserve"> х Кз</w:t>
      </w:r>
      <w:r>
        <w:rPr>
          <w:rFonts w:ascii="Times New Roman"/>
          <w:b w:val="false"/>
          <w:i w:val="false"/>
          <w:color w:val="000000"/>
          <w:vertAlign w:val="subscript"/>
        </w:rPr>
        <w:t>усл</w:t>
      </w:r>
      <w:r>
        <w:rPr>
          <w:rFonts w:ascii="Times New Roman"/>
          <w:b w:val="false"/>
          <w:i w:val="false"/>
          <w:color w:val="000000"/>
          <w:sz w:val="28"/>
        </w:rPr>
        <w:t xml:space="preserve"> х Пк, где:</w:t>
      </w:r>
      <w:r>
        <w:br/>
      </w:r>
      <w:r>
        <w:rPr>
          <w:rFonts w:ascii="Times New Roman"/>
          <w:b w:val="false"/>
          <w:i w:val="false"/>
          <w:color w:val="000000"/>
          <w:sz w:val="28"/>
        </w:rPr>
        <w:t>
      Кз</w:t>
      </w:r>
      <w:r>
        <w:rPr>
          <w:rFonts w:ascii="Times New Roman"/>
          <w:b w:val="false"/>
          <w:i w:val="false"/>
          <w:color w:val="000000"/>
          <w:vertAlign w:val="subscript"/>
        </w:rPr>
        <w:t>усл</w:t>
      </w:r>
      <w:r>
        <w:rPr>
          <w:rFonts w:ascii="Times New Roman"/>
          <w:b w:val="false"/>
          <w:i w:val="false"/>
          <w:color w:val="000000"/>
          <w:sz w:val="28"/>
        </w:rPr>
        <w:t xml:space="preserve"> - коэффициент затратоемкости по виду услуги; </w:t>
      </w:r>
      <w:r>
        <w:br/>
      </w:r>
      <w:r>
        <w:rPr>
          <w:rFonts w:ascii="Times New Roman"/>
          <w:b w:val="false"/>
          <w:i w:val="false"/>
          <w:color w:val="000000"/>
          <w:sz w:val="28"/>
        </w:rPr>
        <w:t>
      Пк - планируемое количество по виду услуги в организациях здравоохранения, оказывающих консультативно-диагностическую помощь;</w:t>
      </w:r>
      <w:r>
        <w:br/>
      </w:r>
      <w:r>
        <w:rPr>
          <w:rFonts w:ascii="Times New Roman"/>
          <w:b w:val="false"/>
          <w:i w:val="false"/>
          <w:color w:val="000000"/>
          <w:sz w:val="28"/>
        </w:rPr>
        <w:t>
      Бт</w:t>
      </w:r>
      <w:r>
        <w:rPr>
          <w:rFonts w:ascii="Times New Roman"/>
          <w:b w:val="false"/>
          <w:i w:val="false"/>
          <w:color w:val="000000"/>
          <w:vertAlign w:val="subscript"/>
        </w:rPr>
        <w:t>кдп</w:t>
      </w:r>
      <w:r>
        <w:rPr>
          <w:rFonts w:ascii="Times New Roman"/>
          <w:b w:val="false"/>
          <w:i w:val="false"/>
          <w:color w:val="000000"/>
          <w:sz w:val="28"/>
        </w:rPr>
        <w:t xml:space="preserve"> - базовый тариф консультативно-диагностической помощи определяется по следующей формуле:</w:t>
      </w:r>
      <w:r>
        <w:br/>
      </w:r>
      <w:r>
        <w:rPr>
          <w:rFonts w:ascii="Times New Roman"/>
          <w:b w:val="false"/>
          <w:i w:val="false"/>
          <w:color w:val="000000"/>
          <w:sz w:val="28"/>
        </w:rPr>
        <w:t>
      Бт</w:t>
      </w:r>
      <w:r>
        <w:rPr>
          <w:rFonts w:ascii="Times New Roman"/>
          <w:b w:val="false"/>
          <w:i w:val="false"/>
          <w:color w:val="000000"/>
          <w:vertAlign w:val="subscript"/>
        </w:rPr>
        <w:t>кдп</w:t>
      </w:r>
      <w:r>
        <w:rPr>
          <w:rFonts w:ascii="Times New Roman"/>
          <w:b w:val="false"/>
          <w:i w:val="false"/>
          <w:color w:val="000000"/>
          <w:sz w:val="28"/>
        </w:rPr>
        <w:t xml:space="preserve"> = О средств /(Пк х Кз</w:t>
      </w:r>
      <w:r>
        <w:rPr>
          <w:rFonts w:ascii="Times New Roman"/>
          <w:b w:val="false"/>
          <w:i w:val="false"/>
          <w:color w:val="000000"/>
          <w:vertAlign w:val="subscript"/>
        </w:rPr>
        <w:t>ср</w:t>
      </w:r>
      <w:r>
        <w:rPr>
          <w:rFonts w:ascii="Times New Roman"/>
          <w:b w:val="false"/>
          <w:i w:val="false"/>
          <w:color w:val="000000"/>
          <w:sz w:val="28"/>
        </w:rPr>
        <w:t> </w:t>
      </w:r>
      <w:r>
        <w:rPr>
          <w:rFonts w:ascii="Times New Roman"/>
          <w:b w:val="false"/>
          <w:i w:val="false"/>
          <w:color w:val="000000"/>
          <w:vertAlign w:val="subscript"/>
        </w:rPr>
        <w:t>усл.</w:t>
      </w:r>
      <w:r>
        <w:rPr>
          <w:rFonts w:ascii="Times New Roman"/>
          <w:b w:val="false"/>
          <w:i w:val="false"/>
          <w:color w:val="000000"/>
          <w:sz w:val="28"/>
        </w:rPr>
        <w:t>), где:</w:t>
      </w:r>
      <w:r>
        <w:br/>
      </w:r>
      <w:r>
        <w:rPr>
          <w:rFonts w:ascii="Times New Roman"/>
          <w:b w:val="false"/>
          <w:i w:val="false"/>
          <w:color w:val="000000"/>
          <w:sz w:val="28"/>
        </w:rPr>
        <w:t>
      Осредств - средства, предусмотренные соответствующим бюджетом на очередной планируемый период консультативно-диагностической помощи;</w:t>
      </w:r>
      <w:r>
        <w:br/>
      </w:r>
      <w:r>
        <w:rPr>
          <w:rFonts w:ascii="Times New Roman"/>
          <w:b w:val="false"/>
          <w:i w:val="false"/>
          <w:color w:val="000000"/>
          <w:sz w:val="28"/>
        </w:rPr>
        <w:t>
      Пк - планируемое количество медицинских услуг консультативно-диагностической помощи;</w:t>
      </w:r>
      <w:r>
        <w:br/>
      </w:r>
      <w:r>
        <w:rPr>
          <w:rFonts w:ascii="Times New Roman"/>
          <w:b w:val="false"/>
          <w:i w:val="false"/>
          <w:color w:val="000000"/>
          <w:sz w:val="28"/>
        </w:rPr>
        <w:t>
      Кз</w:t>
      </w:r>
      <w:r>
        <w:rPr>
          <w:rFonts w:ascii="Times New Roman"/>
          <w:b w:val="false"/>
          <w:i w:val="false"/>
          <w:color w:val="000000"/>
          <w:vertAlign w:val="subscript"/>
        </w:rPr>
        <w:t>ср усл</w:t>
      </w:r>
      <w:r>
        <w:rPr>
          <w:rFonts w:ascii="Times New Roman"/>
          <w:b w:val="false"/>
          <w:i w:val="false"/>
          <w:color w:val="000000"/>
          <w:sz w:val="28"/>
        </w:rPr>
        <w:t xml:space="preserve"> - средний коэффициент затратоемкости услуги по всем планируемым медицинским услугам.</w:t>
      </w:r>
    </w:p>
    <w:bookmarkStart w:name="z52"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возмещения затрат </w:t>
      </w:r>
      <w:r>
        <w:br/>
      </w:r>
      <w:r>
        <w:rPr>
          <w:rFonts w:ascii="Times New Roman"/>
          <w:b w:val="false"/>
          <w:i w:val="false"/>
          <w:color w:val="000000"/>
          <w:sz w:val="28"/>
        </w:rPr>
        <w:t xml:space="preserve">
организациям здравоохранения, </w:t>
      </w:r>
      <w:r>
        <w:br/>
      </w:r>
      <w:r>
        <w:rPr>
          <w:rFonts w:ascii="Times New Roman"/>
          <w:b w:val="false"/>
          <w:i w:val="false"/>
          <w:color w:val="000000"/>
          <w:sz w:val="28"/>
        </w:rPr>
        <w:t xml:space="preserve">
оказывающим гарантированный  </w:t>
      </w:r>
      <w:r>
        <w:br/>
      </w:r>
      <w:r>
        <w:rPr>
          <w:rFonts w:ascii="Times New Roman"/>
          <w:b w:val="false"/>
          <w:i w:val="false"/>
          <w:color w:val="000000"/>
          <w:sz w:val="28"/>
        </w:rPr>
        <w:t xml:space="preserve">
объем бесплатной медицинской </w:t>
      </w:r>
      <w:r>
        <w:br/>
      </w:r>
      <w:r>
        <w:rPr>
          <w:rFonts w:ascii="Times New Roman"/>
          <w:b w:val="false"/>
          <w:i w:val="false"/>
          <w:color w:val="000000"/>
          <w:sz w:val="28"/>
        </w:rPr>
        <w:t>
помощи за счет бюджетных средств</w:t>
      </w:r>
    </w:p>
    <w:bookmarkEnd w:id="14"/>
    <w:bookmarkStart w:name="z53" w:id="15"/>
    <w:p>
      <w:pPr>
        <w:spacing w:after="0"/>
        <w:ind w:left="0"/>
        <w:jc w:val="left"/>
      </w:pPr>
      <w:r>
        <w:rPr>
          <w:rFonts w:ascii="Times New Roman"/>
          <w:b/>
          <w:i w:val="false"/>
          <w:color w:val="000000"/>
        </w:rPr>
        <w:t xml:space="preserve"> 
Структура</w:t>
      </w:r>
      <w:r>
        <w:br/>
      </w:r>
      <w:r>
        <w:rPr>
          <w:rFonts w:ascii="Times New Roman"/>
          <w:b/>
          <w:i w:val="false"/>
          <w:color w:val="000000"/>
        </w:rPr>
        <w:t>
тарифа за один пролеченный случай стационарной помощи</w:t>
      </w:r>
    </w:p>
    <w:bookmarkEnd w:id="15"/>
    <w:p>
      <w:pPr>
        <w:spacing w:after="0"/>
        <w:ind w:left="0"/>
        <w:jc w:val="both"/>
      </w:pPr>
      <w:r>
        <w:rPr>
          <w:rFonts w:ascii="Times New Roman"/>
          <w:b w:val="false"/>
          <w:i w:val="false"/>
          <w:color w:val="000000"/>
          <w:sz w:val="28"/>
        </w:rPr>
        <w:t>      Тст = ОМР + ДМР, где:</w:t>
      </w:r>
      <w:r>
        <w:br/>
      </w:r>
      <w:r>
        <w:rPr>
          <w:rFonts w:ascii="Times New Roman"/>
          <w:b w:val="false"/>
          <w:i w:val="false"/>
          <w:color w:val="000000"/>
          <w:sz w:val="28"/>
        </w:rPr>
        <w:t>
      Тст - тариф за один пролеченный случай стационарной помощи;</w:t>
      </w:r>
      <w:r>
        <w:br/>
      </w:r>
      <w:r>
        <w:rPr>
          <w:rFonts w:ascii="Times New Roman"/>
          <w:b w:val="false"/>
          <w:i w:val="false"/>
          <w:color w:val="000000"/>
          <w:sz w:val="28"/>
        </w:rPr>
        <w:t>
      ОМР - основные медицинские расходы, которые включают заработную плату работников организаций здравоохранения, дополнительные денежные выплаты в соответствии с </w:t>
      </w:r>
      <w:r>
        <w:rPr>
          <w:rFonts w:ascii="Times New Roman"/>
          <w:b w:val="false"/>
          <w:i w:val="false"/>
          <w:color w:val="000000"/>
          <w:sz w:val="28"/>
        </w:rPr>
        <w:t>Трудовым кодексом</w:t>
      </w:r>
      <w:r>
        <w:rPr>
          <w:rFonts w:ascii="Times New Roman"/>
          <w:b w:val="false"/>
          <w:i w:val="false"/>
          <w:color w:val="000000"/>
          <w:sz w:val="28"/>
        </w:rPr>
        <w:t> РК; социальные отчисления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РК, приобретение лекарственных средств и изделий медицинского назначения и расходных материалов, приобретение продуктов питания для пациентов.</w:t>
      </w:r>
      <w:r>
        <w:br/>
      </w:r>
      <w:r>
        <w:rPr>
          <w:rFonts w:ascii="Times New Roman"/>
          <w:b w:val="false"/>
          <w:i w:val="false"/>
          <w:color w:val="000000"/>
          <w:sz w:val="28"/>
        </w:rPr>
        <w:t>
      Заработная плата работников организаций здравоохранения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br/>
      </w:r>
      <w:r>
        <w:rPr>
          <w:rFonts w:ascii="Times New Roman"/>
          <w:b w:val="false"/>
          <w:i w:val="false"/>
          <w:color w:val="000000"/>
          <w:sz w:val="28"/>
        </w:rPr>
        <w:t>
      Дополнительные денежные выплаты включают в себя выплату пособия на оздоровление в размере должностного оклада к ежегодному трудовому отпуску гражданских служащих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Социальные отчисления включают в себя уплату социального налога и отчисления в Государственный фонд социального страхования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Приобретение лекарственных средств, изделий медицинского назначения и расходных материалов определяется в соответствии с лекарственными формулярами, утверждаемыми уполномоченным органом в области здравоохранения.</w:t>
      </w:r>
      <w:r>
        <w:br/>
      </w:r>
      <w:r>
        <w:rPr>
          <w:rFonts w:ascii="Times New Roman"/>
          <w:b w:val="false"/>
          <w:i w:val="false"/>
          <w:color w:val="000000"/>
          <w:sz w:val="28"/>
        </w:rPr>
        <w:t>
      Приобретение продуктов питания для пациентов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r>
        <w:br/>
      </w:r>
      <w:r>
        <w:rPr>
          <w:rFonts w:ascii="Times New Roman"/>
          <w:b w:val="false"/>
          <w:i w:val="false"/>
          <w:color w:val="000000"/>
          <w:sz w:val="28"/>
        </w:rPr>
        <w:t>
      ДМР - дополнительные медицинские расходы, которые включают коммунальные и прочие расходы: отопление, электроэнергия, горячая и холодная вода, затраты на повышение квалификации и переподготовку кадров организаций здравоохранения, оплата банковских услуг, услуг связи, приобретение канцелярских товаров, командировочные расходы, проведение текущего ремонта, аренда помещения для размещения стационара, приобретение хозяйственных товаров, мягкого инвентаря и прочих товаров и услуг.</w:t>
      </w:r>
      <w:r>
        <w:br/>
      </w:r>
      <w:r>
        <w:rPr>
          <w:rFonts w:ascii="Times New Roman"/>
          <w:b w:val="false"/>
          <w:i w:val="false"/>
          <w:color w:val="000000"/>
          <w:sz w:val="28"/>
        </w:rPr>
        <w:t>
      Расходы капитального характера не входят в структуру тарифа за один пролеченный случай.</w:t>
      </w:r>
    </w:p>
    <w:bookmarkStart w:name="z54" w:id="1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возмещения затрат </w:t>
      </w:r>
      <w:r>
        <w:br/>
      </w:r>
      <w:r>
        <w:rPr>
          <w:rFonts w:ascii="Times New Roman"/>
          <w:b w:val="false"/>
          <w:i w:val="false"/>
          <w:color w:val="000000"/>
          <w:sz w:val="28"/>
        </w:rPr>
        <w:t xml:space="preserve">
организациям здравоохранения, </w:t>
      </w:r>
      <w:r>
        <w:br/>
      </w:r>
      <w:r>
        <w:rPr>
          <w:rFonts w:ascii="Times New Roman"/>
          <w:b w:val="false"/>
          <w:i w:val="false"/>
          <w:color w:val="000000"/>
          <w:sz w:val="28"/>
        </w:rPr>
        <w:t xml:space="preserve">
оказывающим гарантированный  </w:t>
      </w:r>
      <w:r>
        <w:br/>
      </w:r>
      <w:r>
        <w:rPr>
          <w:rFonts w:ascii="Times New Roman"/>
          <w:b w:val="false"/>
          <w:i w:val="false"/>
          <w:color w:val="000000"/>
          <w:sz w:val="28"/>
        </w:rPr>
        <w:t xml:space="preserve">
объем бесплатной медицинской </w:t>
      </w:r>
      <w:r>
        <w:br/>
      </w:r>
      <w:r>
        <w:rPr>
          <w:rFonts w:ascii="Times New Roman"/>
          <w:b w:val="false"/>
          <w:i w:val="false"/>
          <w:color w:val="000000"/>
          <w:sz w:val="28"/>
        </w:rPr>
        <w:t xml:space="preserve">
помощи за счет бюджетных средств </w:t>
      </w:r>
    </w:p>
    <w:bookmarkEnd w:id="16"/>
    <w:bookmarkStart w:name="z55" w:id="17"/>
    <w:p>
      <w:pPr>
        <w:spacing w:after="0"/>
        <w:ind w:left="0"/>
        <w:jc w:val="left"/>
      </w:pPr>
      <w:r>
        <w:rPr>
          <w:rFonts w:ascii="Times New Roman"/>
          <w:b/>
          <w:i w:val="false"/>
          <w:color w:val="000000"/>
        </w:rPr>
        <w:t xml:space="preserve"> 
Формула</w:t>
      </w:r>
      <w:r>
        <w:br/>
      </w:r>
      <w:r>
        <w:rPr>
          <w:rFonts w:ascii="Times New Roman"/>
          <w:b/>
          <w:i w:val="false"/>
          <w:color w:val="000000"/>
        </w:rPr>
        <w:t>
определения стоимости за один пролеченный случай</w:t>
      </w:r>
      <w:r>
        <w:br/>
      </w:r>
      <w:r>
        <w:rPr>
          <w:rFonts w:ascii="Times New Roman"/>
          <w:b/>
          <w:i w:val="false"/>
          <w:color w:val="000000"/>
        </w:rPr>
        <w:t>
стационарной помощи по КЗГ</w:t>
      </w:r>
    </w:p>
    <w:bookmarkEnd w:id="17"/>
    <w:p>
      <w:pPr>
        <w:spacing w:after="0"/>
        <w:ind w:left="0"/>
        <w:jc w:val="both"/>
      </w:pPr>
      <w:r>
        <w:rPr>
          <w:rFonts w:ascii="Times New Roman"/>
          <w:b w:val="false"/>
          <w:i w:val="false"/>
          <w:color w:val="000000"/>
          <w:sz w:val="28"/>
        </w:rPr>
        <w:t>      С = Бт</w:t>
      </w:r>
      <w:r>
        <w:rPr>
          <w:rFonts w:ascii="Times New Roman"/>
          <w:b w:val="false"/>
          <w:i w:val="false"/>
          <w:color w:val="000000"/>
          <w:vertAlign w:val="subscript"/>
        </w:rPr>
        <w:t>стац</w:t>
      </w:r>
      <w:r>
        <w:rPr>
          <w:rFonts w:ascii="Times New Roman"/>
          <w:b w:val="false"/>
          <w:i w:val="false"/>
          <w:color w:val="000000"/>
          <w:sz w:val="28"/>
        </w:rPr>
        <w:t xml:space="preserve"> х Кз</w:t>
      </w:r>
      <w:r>
        <w:rPr>
          <w:rFonts w:ascii="Times New Roman"/>
          <w:b w:val="false"/>
          <w:i w:val="false"/>
          <w:color w:val="000000"/>
          <w:vertAlign w:val="subscript"/>
        </w:rPr>
        <w:t>кзг</w:t>
      </w:r>
      <w:r>
        <w:rPr>
          <w:rFonts w:ascii="Times New Roman"/>
          <w:b w:val="false"/>
          <w:i w:val="false"/>
          <w:color w:val="000000"/>
          <w:sz w:val="28"/>
        </w:rPr>
        <w:t xml:space="preserve"> х К</w:t>
      </w:r>
      <w:r>
        <w:rPr>
          <w:rFonts w:ascii="Times New Roman"/>
          <w:b w:val="false"/>
          <w:i w:val="false"/>
          <w:color w:val="000000"/>
          <w:vertAlign w:val="subscript"/>
        </w:rPr>
        <w:t>попр</w:t>
      </w:r>
      <w:r>
        <w:rPr>
          <w:rFonts w:ascii="Times New Roman"/>
          <w:b w:val="false"/>
          <w:i w:val="false"/>
          <w:color w:val="000000"/>
          <w:sz w:val="28"/>
        </w:rPr>
        <w:t>, где:</w:t>
      </w:r>
      <w:r>
        <w:br/>
      </w:r>
      <w:r>
        <w:rPr>
          <w:rFonts w:ascii="Times New Roman"/>
          <w:b w:val="false"/>
          <w:i w:val="false"/>
          <w:color w:val="000000"/>
          <w:sz w:val="28"/>
        </w:rPr>
        <w:t>
      С - стоимость за один пролеченный случай стационарной помощи по КЗГ;</w:t>
      </w:r>
      <w:r>
        <w:br/>
      </w:r>
      <w:r>
        <w:rPr>
          <w:rFonts w:ascii="Times New Roman"/>
          <w:b w:val="false"/>
          <w:i w:val="false"/>
          <w:color w:val="000000"/>
          <w:sz w:val="28"/>
        </w:rPr>
        <w:t>
      Кз</w:t>
      </w:r>
      <w:r>
        <w:rPr>
          <w:rFonts w:ascii="Times New Roman"/>
          <w:b w:val="false"/>
          <w:i w:val="false"/>
          <w:color w:val="000000"/>
          <w:vertAlign w:val="subscript"/>
        </w:rPr>
        <w:t>кзг</w:t>
      </w:r>
      <w:r>
        <w:rPr>
          <w:rFonts w:ascii="Times New Roman"/>
          <w:b w:val="false"/>
          <w:i w:val="false"/>
          <w:color w:val="000000"/>
          <w:sz w:val="28"/>
        </w:rPr>
        <w:t xml:space="preserve"> - коэффициент затратоемкости по КЗГ;</w:t>
      </w:r>
      <w:r>
        <w:br/>
      </w:r>
      <w:r>
        <w:rPr>
          <w:rFonts w:ascii="Times New Roman"/>
          <w:b w:val="false"/>
          <w:i w:val="false"/>
          <w:color w:val="000000"/>
          <w:sz w:val="28"/>
        </w:rPr>
        <w:t>
      К</w:t>
      </w:r>
      <w:r>
        <w:rPr>
          <w:rFonts w:ascii="Times New Roman"/>
          <w:b w:val="false"/>
          <w:i w:val="false"/>
          <w:color w:val="000000"/>
          <w:vertAlign w:val="subscript"/>
        </w:rPr>
        <w:t>попр</w:t>
      </w:r>
      <w:r>
        <w:rPr>
          <w:rFonts w:ascii="Times New Roman"/>
          <w:b w:val="false"/>
          <w:i w:val="false"/>
          <w:color w:val="000000"/>
          <w:sz w:val="28"/>
        </w:rPr>
        <w:t xml:space="preserve"> - поправочный коэффициент (коэффициент уровня стационара, экологический коэффициент, региональный коэффициент, коэффициент сельской территории и другие коэффициенты), который утверждается уполномоченным органом в области здравоохранения;</w:t>
      </w:r>
      <w:r>
        <w:br/>
      </w:r>
      <w:r>
        <w:rPr>
          <w:rFonts w:ascii="Times New Roman"/>
          <w:b w:val="false"/>
          <w:i w:val="false"/>
          <w:color w:val="000000"/>
          <w:sz w:val="28"/>
        </w:rPr>
        <w:t>
      Бт</w:t>
      </w:r>
      <w:r>
        <w:rPr>
          <w:rFonts w:ascii="Times New Roman"/>
          <w:b w:val="false"/>
          <w:i w:val="false"/>
          <w:color w:val="000000"/>
          <w:vertAlign w:val="subscript"/>
        </w:rPr>
        <w:t>стац</w:t>
      </w:r>
      <w:r>
        <w:rPr>
          <w:rFonts w:ascii="Times New Roman"/>
          <w:b w:val="false"/>
          <w:i w:val="false"/>
          <w:color w:val="000000"/>
          <w:sz w:val="28"/>
        </w:rPr>
        <w:t xml:space="preserve"> - стоимость базового тарифа для финансирования стационарной помощи определяется по формуле:</w:t>
      </w:r>
      <w:r>
        <w:br/>
      </w:r>
      <w:r>
        <w:rPr>
          <w:rFonts w:ascii="Times New Roman"/>
          <w:b w:val="false"/>
          <w:i w:val="false"/>
          <w:color w:val="000000"/>
          <w:sz w:val="28"/>
        </w:rPr>
        <w:t>
      Бт</w:t>
      </w:r>
      <w:r>
        <w:rPr>
          <w:rFonts w:ascii="Times New Roman"/>
          <w:b w:val="false"/>
          <w:i w:val="false"/>
          <w:color w:val="000000"/>
          <w:vertAlign w:val="subscript"/>
        </w:rPr>
        <w:t>стац</w:t>
      </w:r>
      <w:r>
        <w:rPr>
          <w:rFonts w:ascii="Times New Roman"/>
          <w:b w:val="false"/>
          <w:i w:val="false"/>
          <w:color w:val="000000"/>
          <w:sz w:val="28"/>
        </w:rPr>
        <w:t xml:space="preserve"> = Осредств / (Пк х Кз</w:t>
      </w:r>
      <w:r>
        <w:rPr>
          <w:rFonts w:ascii="Times New Roman"/>
          <w:b w:val="false"/>
          <w:i w:val="false"/>
          <w:color w:val="000000"/>
          <w:vertAlign w:val="subscript"/>
        </w:rPr>
        <w:t>ср</w:t>
      </w:r>
      <w:r>
        <w:rPr>
          <w:rFonts w:ascii="Times New Roman"/>
          <w:b w:val="false"/>
          <w:i w:val="false"/>
          <w:color w:val="000000"/>
          <w:sz w:val="28"/>
        </w:rPr>
        <w:t>), где:</w:t>
      </w:r>
      <w:r>
        <w:br/>
      </w:r>
      <w:r>
        <w:rPr>
          <w:rFonts w:ascii="Times New Roman"/>
          <w:b w:val="false"/>
          <w:i w:val="false"/>
          <w:color w:val="000000"/>
          <w:sz w:val="28"/>
        </w:rPr>
        <w:t>
      О</w:t>
      </w:r>
      <w:r>
        <w:rPr>
          <w:rFonts w:ascii="Times New Roman"/>
          <w:b w:val="false"/>
          <w:i w:val="false"/>
          <w:color w:val="000000"/>
          <w:vertAlign w:val="subscript"/>
        </w:rPr>
        <w:t>средств</w:t>
      </w:r>
      <w:r>
        <w:rPr>
          <w:rFonts w:ascii="Times New Roman"/>
          <w:b w:val="false"/>
          <w:i w:val="false"/>
          <w:color w:val="000000"/>
          <w:sz w:val="28"/>
        </w:rPr>
        <w:t xml:space="preserve"> - средства соответствующего бюджета, предусмотренные на возмещение затрат стационарной помощи в рамках гарантированного объема бесплатной медицинской помощи;</w:t>
      </w:r>
      <w:r>
        <w:br/>
      </w:r>
      <w:r>
        <w:rPr>
          <w:rFonts w:ascii="Times New Roman"/>
          <w:b w:val="false"/>
          <w:i w:val="false"/>
          <w:color w:val="000000"/>
          <w:sz w:val="28"/>
        </w:rPr>
        <w:t>
      Пк - планируемое количество пролеченных случаев на год;</w:t>
      </w:r>
      <w:r>
        <w:br/>
      </w:r>
      <w:r>
        <w:rPr>
          <w:rFonts w:ascii="Times New Roman"/>
          <w:b w:val="false"/>
          <w:i w:val="false"/>
          <w:color w:val="000000"/>
          <w:sz w:val="28"/>
        </w:rPr>
        <w:t>
      Кз</w:t>
      </w:r>
      <w:r>
        <w:rPr>
          <w:rFonts w:ascii="Times New Roman"/>
          <w:b w:val="false"/>
          <w:i w:val="false"/>
          <w:color w:val="000000"/>
          <w:vertAlign w:val="subscript"/>
        </w:rPr>
        <w:t>ср</w:t>
      </w:r>
      <w:r>
        <w:rPr>
          <w:rFonts w:ascii="Times New Roman"/>
          <w:b w:val="false"/>
          <w:i w:val="false"/>
          <w:color w:val="000000"/>
          <w:sz w:val="28"/>
        </w:rPr>
        <w:t xml:space="preserve"> - средний коэффициент затратоемкости планируемых случаев.</w:t>
      </w:r>
    </w:p>
    <w:bookmarkStart w:name="z56" w:id="1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возмещения затрат </w:t>
      </w:r>
      <w:r>
        <w:br/>
      </w:r>
      <w:r>
        <w:rPr>
          <w:rFonts w:ascii="Times New Roman"/>
          <w:b w:val="false"/>
          <w:i w:val="false"/>
          <w:color w:val="000000"/>
          <w:sz w:val="28"/>
        </w:rPr>
        <w:t xml:space="preserve">
организациям здравоохранения, </w:t>
      </w:r>
      <w:r>
        <w:br/>
      </w:r>
      <w:r>
        <w:rPr>
          <w:rFonts w:ascii="Times New Roman"/>
          <w:b w:val="false"/>
          <w:i w:val="false"/>
          <w:color w:val="000000"/>
          <w:sz w:val="28"/>
        </w:rPr>
        <w:t xml:space="preserve">
оказывающим гарантированный  </w:t>
      </w:r>
      <w:r>
        <w:br/>
      </w:r>
      <w:r>
        <w:rPr>
          <w:rFonts w:ascii="Times New Roman"/>
          <w:b w:val="false"/>
          <w:i w:val="false"/>
          <w:color w:val="000000"/>
          <w:sz w:val="28"/>
        </w:rPr>
        <w:t xml:space="preserve">
объем бесплатной медицинской </w:t>
      </w:r>
      <w:r>
        <w:br/>
      </w:r>
      <w:r>
        <w:rPr>
          <w:rFonts w:ascii="Times New Roman"/>
          <w:b w:val="false"/>
          <w:i w:val="false"/>
          <w:color w:val="000000"/>
          <w:sz w:val="28"/>
        </w:rPr>
        <w:t xml:space="preserve">
помощи за счет бюджетных средств </w:t>
      </w:r>
    </w:p>
    <w:bookmarkEnd w:id="18"/>
    <w:bookmarkStart w:name="z57" w:id="19"/>
    <w:p>
      <w:pPr>
        <w:spacing w:after="0"/>
        <w:ind w:left="0"/>
        <w:jc w:val="left"/>
      </w:pPr>
      <w:r>
        <w:rPr>
          <w:rFonts w:ascii="Times New Roman"/>
          <w:b/>
          <w:i w:val="false"/>
          <w:color w:val="000000"/>
        </w:rPr>
        <w:t xml:space="preserve"> 
Формула</w:t>
      </w:r>
      <w:r>
        <w:br/>
      </w:r>
      <w:r>
        <w:rPr>
          <w:rFonts w:ascii="Times New Roman"/>
          <w:b/>
          <w:i w:val="false"/>
          <w:color w:val="000000"/>
        </w:rPr>
        <w:t>
определения объема финансирования по возмещению затрат на</w:t>
      </w:r>
      <w:r>
        <w:br/>
      </w:r>
      <w:r>
        <w:rPr>
          <w:rFonts w:ascii="Times New Roman"/>
          <w:b/>
          <w:i w:val="false"/>
          <w:color w:val="000000"/>
        </w:rPr>
        <w:t>
оказание медицинской помощи онкологическим больным</w:t>
      </w:r>
    </w:p>
    <w:bookmarkEnd w:id="19"/>
    <w:p>
      <w:pPr>
        <w:spacing w:after="0"/>
        <w:ind w:left="0"/>
        <w:jc w:val="both"/>
      </w:pPr>
      <w:r>
        <w:rPr>
          <w:rFonts w:ascii="Times New Roman"/>
          <w:b w:val="false"/>
          <w:i w:val="false"/>
          <w:color w:val="000000"/>
          <w:sz w:val="28"/>
        </w:rPr>
        <w:t>      Офин</w:t>
      </w:r>
      <w:r>
        <w:rPr>
          <w:rFonts w:ascii="Times New Roman"/>
          <w:b w:val="false"/>
          <w:i w:val="false"/>
          <w:color w:val="000000"/>
          <w:vertAlign w:val="subscript"/>
        </w:rPr>
        <w:t>онко</w:t>
      </w:r>
      <w:r>
        <w:rPr>
          <w:rFonts w:ascii="Times New Roman"/>
          <w:b w:val="false"/>
          <w:i w:val="false"/>
          <w:color w:val="000000"/>
          <w:sz w:val="28"/>
        </w:rPr>
        <w:t xml:space="preserve"> = Кт</w:t>
      </w:r>
      <w:r>
        <w:rPr>
          <w:rFonts w:ascii="Times New Roman"/>
          <w:b w:val="false"/>
          <w:i w:val="false"/>
          <w:color w:val="000000"/>
          <w:vertAlign w:val="subscript"/>
        </w:rPr>
        <w:t>онко</w:t>
      </w:r>
      <w:r>
        <w:rPr>
          <w:rFonts w:ascii="Times New Roman"/>
          <w:b w:val="false"/>
          <w:i w:val="false"/>
          <w:color w:val="000000"/>
          <w:sz w:val="28"/>
        </w:rPr>
        <w:t xml:space="preserve"> х К</w:t>
      </w:r>
      <w:r>
        <w:rPr>
          <w:rFonts w:ascii="Times New Roman"/>
          <w:b w:val="false"/>
          <w:i w:val="false"/>
          <w:color w:val="000000"/>
          <w:vertAlign w:val="subscript"/>
        </w:rPr>
        <w:t>онко</w:t>
      </w:r>
      <w:r>
        <w:rPr>
          <w:rFonts w:ascii="Times New Roman"/>
          <w:b w:val="false"/>
          <w:i w:val="false"/>
          <w:color w:val="000000"/>
          <w:sz w:val="28"/>
        </w:rPr>
        <w:t>, где:</w:t>
      </w:r>
      <w:r>
        <w:br/>
      </w:r>
      <w:r>
        <w:rPr>
          <w:rFonts w:ascii="Times New Roman"/>
          <w:b w:val="false"/>
          <w:i w:val="false"/>
          <w:color w:val="000000"/>
          <w:sz w:val="28"/>
        </w:rPr>
        <w:t>
      Офин</w:t>
      </w:r>
      <w:r>
        <w:rPr>
          <w:rFonts w:ascii="Times New Roman"/>
          <w:b w:val="false"/>
          <w:i w:val="false"/>
          <w:color w:val="000000"/>
          <w:vertAlign w:val="subscript"/>
        </w:rPr>
        <w:t>онко</w:t>
      </w:r>
      <w:r>
        <w:rPr>
          <w:rFonts w:ascii="Times New Roman"/>
          <w:b w:val="false"/>
          <w:i w:val="false"/>
          <w:color w:val="000000"/>
          <w:sz w:val="28"/>
        </w:rPr>
        <w:t xml:space="preserve"> - объем финансирования организации здравоохранения по возмещению затрат на оказание медицинской помощи онкологическим больным на очередной плановый период;</w:t>
      </w:r>
      <w:r>
        <w:br/>
      </w:r>
      <w:r>
        <w:rPr>
          <w:rFonts w:ascii="Times New Roman"/>
          <w:b w:val="false"/>
          <w:i w:val="false"/>
          <w:color w:val="000000"/>
          <w:sz w:val="28"/>
        </w:rPr>
        <w:t>
      К</w:t>
      </w:r>
      <w:r>
        <w:rPr>
          <w:rFonts w:ascii="Times New Roman"/>
          <w:b w:val="false"/>
          <w:i w:val="false"/>
          <w:color w:val="000000"/>
          <w:vertAlign w:val="subscript"/>
        </w:rPr>
        <w:t>онко</w:t>
      </w:r>
      <w:r>
        <w:rPr>
          <w:rFonts w:ascii="Times New Roman"/>
          <w:b w:val="false"/>
          <w:i w:val="false"/>
          <w:color w:val="000000"/>
          <w:sz w:val="28"/>
        </w:rPr>
        <w:t xml:space="preserve"> - количество онкологических больных, зарегистрированных в онкологическом регистре;</w:t>
      </w:r>
      <w:r>
        <w:br/>
      </w:r>
      <w:r>
        <w:rPr>
          <w:rFonts w:ascii="Times New Roman"/>
          <w:b w:val="false"/>
          <w:i w:val="false"/>
          <w:color w:val="000000"/>
          <w:sz w:val="28"/>
        </w:rPr>
        <w:t>
      Кт</w:t>
      </w:r>
      <w:r>
        <w:rPr>
          <w:rFonts w:ascii="Times New Roman"/>
          <w:b w:val="false"/>
          <w:i w:val="false"/>
          <w:color w:val="000000"/>
          <w:vertAlign w:val="subscript"/>
        </w:rPr>
        <w:t>онко</w:t>
      </w:r>
      <w:r>
        <w:rPr>
          <w:rFonts w:ascii="Times New Roman"/>
          <w:b w:val="false"/>
          <w:i w:val="false"/>
          <w:color w:val="000000"/>
          <w:sz w:val="28"/>
        </w:rPr>
        <w:t xml:space="preserve"> - комплексный тариф на одного онкологического больного определяется в порядке, установленном уполномоченным органом в области здравоохранения.</w:t>
      </w:r>
    </w:p>
    <w:bookmarkStart w:name="z58" w:id="2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возмещения затрат </w:t>
      </w:r>
      <w:r>
        <w:br/>
      </w:r>
      <w:r>
        <w:rPr>
          <w:rFonts w:ascii="Times New Roman"/>
          <w:b w:val="false"/>
          <w:i w:val="false"/>
          <w:color w:val="000000"/>
          <w:sz w:val="28"/>
        </w:rPr>
        <w:t xml:space="preserve">
организациям здравоохранения, </w:t>
      </w:r>
      <w:r>
        <w:br/>
      </w:r>
      <w:r>
        <w:rPr>
          <w:rFonts w:ascii="Times New Roman"/>
          <w:b w:val="false"/>
          <w:i w:val="false"/>
          <w:color w:val="000000"/>
          <w:sz w:val="28"/>
        </w:rPr>
        <w:t xml:space="preserve">
оказывающим гарантированный  </w:t>
      </w:r>
      <w:r>
        <w:br/>
      </w:r>
      <w:r>
        <w:rPr>
          <w:rFonts w:ascii="Times New Roman"/>
          <w:b w:val="false"/>
          <w:i w:val="false"/>
          <w:color w:val="000000"/>
          <w:sz w:val="28"/>
        </w:rPr>
        <w:t xml:space="preserve">
объем бесплатной медицинской </w:t>
      </w:r>
      <w:r>
        <w:br/>
      </w:r>
      <w:r>
        <w:rPr>
          <w:rFonts w:ascii="Times New Roman"/>
          <w:b w:val="false"/>
          <w:i w:val="false"/>
          <w:color w:val="000000"/>
          <w:sz w:val="28"/>
        </w:rPr>
        <w:t xml:space="preserve">
помощи за счет бюджетных средств </w:t>
      </w:r>
    </w:p>
    <w:bookmarkEnd w:id="20"/>
    <w:bookmarkStart w:name="z59" w:id="21"/>
    <w:p>
      <w:pPr>
        <w:spacing w:after="0"/>
        <w:ind w:left="0"/>
        <w:jc w:val="left"/>
      </w:pPr>
      <w:r>
        <w:rPr>
          <w:rFonts w:ascii="Times New Roman"/>
          <w:b/>
          <w:i w:val="false"/>
          <w:color w:val="000000"/>
        </w:rPr>
        <w:t xml:space="preserve"> 
Формула</w:t>
      </w:r>
      <w:r>
        <w:br/>
      </w:r>
      <w:r>
        <w:rPr>
          <w:rFonts w:ascii="Times New Roman"/>
          <w:b/>
          <w:i w:val="false"/>
          <w:color w:val="000000"/>
        </w:rPr>
        <w:t>
определения объема финансирования по возмещению</w:t>
      </w:r>
      <w:r>
        <w:br/>
      </w:r>
      <w:r>
        <w:rPr>
          <w:rFonts w:ascii="Times New Roman"/>
          <w:b/>
          <w:i w:val="false"/>
          <w:color w:val="000000"/>
        </w:rPr>
        <w:t>
лизинговых платежей организациям здравоохранения по лизингу</w:t>
      </w:r>
    </w:p>
    <w:bookmarkEnd w:id="21"/>
    <w:p>
      <w:pPr>
        <w:spacing w:after="0"/>
        <w:ind w:left="0"/>
        <w:jc w:val="both"/>
      </w:pPr>
      <w:r>
        <w:rPr>
          <w:rFonts w:ascii="Times New Roman"/>
          <w:b w:val="false"/>
          <w:i w:val="false"/>
          <w:color w:val="000000"/>
          <w:sz w:val="28"/>
        </w:rPr>
        <w:t>      Олп = Офакт х ЛП/Оплан, где:</w:t>
      </w:r>
      <w:r>
        <w:br/>
      </w:r>
      <w:r>
        <w:rPr>
          <w:rFonts w:ascii="Times New Roman"/>
          <w:b w:val="false"/>
          <w:i w:val="false"/>
          <w:color w:val="000000"/>
          <w:sz w:val="28"/>
        </w:rPr>
        <w:t>
      Олп - объем финансирования по возмещению лизинговых платежей организациям здравоохранения по лизингу;</w:t>
      </w:r>
      <w:r>
        <w:br/>
      </w:r>
      <w:r>
        <w:rPr>
          <w:rFonts w:ascii="Times New Roman"/>
          <w:b w:val="false"/>
          <w:i w:val="false"/>
          <w:color w:val="000000"/>
          <w:sz w:val="28"/>
        </w:rPr>
        <w:t>
      Офакт - объем медицинских услуг, фактически оказанных на медицинской технике, приобретенной на условиях финансового лизинга;</w:t>
      </w:r>
      <w:r>
        <w:br/>
      </w:r>
      <w:r>
        <w:rPr>
          <w:rFonts w:ascii="Times New Roman"/>
          <w:b w:val="false"/>
          <w:i w:val="false"/>
          <w:color w:val="000000"/>
          <w:sz w:val="28"/>
        </w:rPr>
        <w:t xml:space="preserve">
      ЛП - размер лизингового платежа, определенный договором финансового лизинга; </w:t>
      </w:r>
      <w:r>
        <w:br/>
      </w:r>
      <w:r>
        <w:rPr>
          <w:rFonts w:ascii="Times New Roman"/>
          <w:b w:val="false"/>
          <w:i w:val="false"/>
          <w:color w:val="000000"/>
          <w:sz w:val="28"/>
        </w:rPr>
        <w:t>
      Оплан - объем медицинских услуг, планируемых оказать на медицинской технике, приобретенной на условиях финансового лизинга, определяется организацией здравоохранения по лизингу, но не менее, определенного по нижеследующей формуле:</w:t>
      </w:r>
      <w:r>
        <w:br/>
      </w:r>
      <w:r>
        <w:rPr>
          <w:rFonts w:ascii="Times New Roman"/>
          <w:b w:val="false"/>
          <w:i w:val="false"/>
          <w:color w:val="000000"/>
          <w:sz w:val="28"/>
        </w:rPr>
        <w:t xml:space="preserve">
      Оплан = Дгод х Удень, где: </w:t>
      </w:r>
      <w:r>
        <w:br/>
      </w:r>
      <w:r>
        <w:rPr>
          <w:rFonts w:ascii="Times New Roman"/>
          <w:b w:val="false"/>
          <w:i w:val="false"/>
          <w:color w:val="000000"/>
          <w:sz w:val="28"/>
        </w:rPr>
        <w:t xml:space="preserve">
      Дгод - количество рабочих дней в году по производственному календарю Республики Казахстан на текущий год; </w:t>
      </w:r>
      <w:r>
        <w:br/>
      </w:r>
      <w:r>
        <w:rPr>
          <w:rFonts w:ascii="Times New Roman"/>
          <w:b w:val="false"/>
          <w:i w:val="false"/>
          <w:color w:val="000000"/>
          <w:sz w:val="28"/>
        </w:rPr>
        <w:t>
      Удень - количество медицинских услуг, оказанных за один рабочий день, которое рассчитывается по следующей формуле:</w:t>
      </w:r>
      <w:r>
        <w:br/>
      </w:r>
      <w:r>
        <w:rPr>
          <w:rFonts w:ascii="Times New Roman"/>
          <w:b w:val="false"/>
          <w:i w:val="false"/>
          <w:color w:val="000000"/>
          <w:sz w:val="28"/>
        </w:rPr>
        <w:t>
      Удень = Враб/(Нср х Р), где:</w:t>
      </w:r>
      <w:r>
        <w:br/>
      </w:r>
      <w:r>
        <w:rPr>
          <w:rFonts w:ascii="Times New Roman"/>
          <w:b w:val="false"/>
          <w:i w:val="false"/>
          <w:color w:val="000000"/>
          <w:sz w:val="28"/>
        </w:rPr>
        <w:t>
      Враб - рабочее время в минутах;</w:t>
      </w:r>
      <w:r>
        <w:br/>
      </w:r>
      <w:r>
        <w:rPr>
          <w:rFonts w:ascii="Times New Roman"/>
          <w:b w:val="false"/>
          <w:i w:val="false"/>
          <w:color w:val="000000"/>
          <w:sz w:val="28"/>
        </w:rPr>
        <w:t>
      Нср - средний норматив времени выполнения одной услуги с помощью медицинской техники, определяемый уполномоченным органом в области здравоохранения;</w:t>
      </w:r>
      <w:r>
        <w:br/>
      </w:r>
      <w:r>
        <w:rPr>
          <w:rFonts w:ascii="Times New Roman"/>
          <w:b w:val="false"/>
          <w:i w:val="false"/>
          <w:color w:val="000000"/>
          <w:sz w:val="28"/>
        </w:rPr>
        <w:t>
      Р - количество результатов, полученных за один цикл работы медицинской техники.</w:t>
      </w:r>
      <w:r>
        <w:br/>
      </w:r>
      <w:r>
        <w:rPr>
          <w:rFonts w:ascii="Times New Roman"/>
          <w:b w:val="false"/>
          <w:i w:val="false"/>
          <w:color w:val="000000"/>
          <w:sz w:val="28"/>
        </w:rPr>
        <w:t>
      При оказании медицинских услуг с помощью реанимационного оборудования и оборудования, применяемого для хирургического и инвазивного вмешательства, У</w:t>
      </w:r>
      <w:r>
        <w:rPr>
          <w:rFonts w:ascii="Times New Roman"/>
          <w:b w:val="false"/>
          <w:i w:val="false"/>
          <w:color w:val="000000"/>
          <w:vertAlign w:val="subscript"/>
        </w:rPr>
        <w:t>день</w:t>
      </w:r>
      <w:r>
        <w:rPr>
          <w:rFonts w:ascii="Times New Roman"/>
          <w:b w:val="false"/>
          <w:i w:val="false"/>
          <w:color w:val="000000"/>
          <w:sz w:val="28"/>
        </w:rPr>
        <w:t xml:space="preserve"> =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