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77c1" w14:textId="fd57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августа 2007 года № 731 "Об утверждении Правил лицензирования и квалификационных требований, предъявляемых к деятельности по хранению, оптовой и (или) розничной реализации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1704. Утратило силу постановлением Правительства Республики Казахстан от 29 января 2013 года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29.01.2013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2007 года № 731 «Об утверждении Правил лицензирования и квалификационных требований, предъявляемых к деятельности по хранению, оптовой и (или) розничной реализации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производства» (САПП Республики Казахстан, 2007 г., № 31, ст. 343)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квалификационных требований, предъявляемых к деятельности по хранению, оптовой и (или) розничной реализации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квалификационные требования, предъявляемые к деятельности по хранению, оптовой и (или) розничной реализации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хранению, оптовой и (или) розничной реализации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опубликования, но не ранее 30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1704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2007 года № 731 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деятельности по хранению, оптовой и (или)</w:t>
      </w:r>
      <w:r>
        <w:br/>
      </w:r>
      <w:r>
        <w:rPr>
          <w:rFonts w:ascii="Times New Roman"/>
          <w:b/>
          <w:i w:val="false"/>
          <w:color w:val="000000"/>
        </w:rPr>
        <w:t>
розничной реализации алкогольной продукции,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хранению, оптовой и (или) розничной реализации</w:t>
      </w:r>
      <w:r>
        <w:br/>
      </w:r>
      <w:r>
        <w:rPr>
          <w:rFonts w:ascii="Times New Roman"/>
          <w:b/>
          <w:i w:val="false"/>
          <w:color w:val="000000"/>
        </w:rPr>
        <w:t>
алкогольной продукции на территории ее производства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к заявителю при лицензировании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складских помещений – специализированных стационарных помещений, предназначенных исключительно для хранения, приема и отпуска алкогольной продукции на праве собственности или арендованные (договора купли-продажи или 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алкогольной продукции границы ограждений складских помещений должны быть расположены в радиусе более ста метров до границ ограждений детских учреждений и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автомобильных и/или железнодорожных подъездов к складским помещениям;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коммуникационных систем – холодного водоснабжения, канализации, отопления, электроснабжения, вентиляции, а также противопожарными средствами защиты, пожарной сигнализацией (пожарной охраной);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поверенных средств, обеспечивающих температурные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условий хранения, соответствующих установленным ГОСТами требованиям (соблюдение температурного режима и других параметров, товарного соседства и иных условий хранения), не допускающих потери качества при 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к заявителю при лицензировании деятельности по розничной реализации алкогольной продукции, за исключением деятельности по розничной реализации алкогольной продукции на территории ее производства,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стационарного помещения, включающего торговое помещение, помещение для приемки, хранения и подготовки товаров к продаже, на праве собственности или арендованного (договора купли-продажи или 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алкогольной продукции границы ограждений стационарного помещения должны быть расположены в радиусе более ста метров до границ ограждений детских учреждений и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контрольно-кассовых аппаратов с фискальной памятью;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витрин (навесные, специализированные), полок и других оборудований для выставления товара, имеющегося в продаже, соответствующих по качеству обязательным требованиям стандартов и 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условий хранения, соответствующих установленным ГОСТами требованиям (соблюдение температурного режима и других параметров, товарного соседства и других условий хранения), не допускающих потери качества при хранении.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