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52af" w14:textId="5b85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апреля 2006 года № 329 "Вопросы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Основной задачей Министерства является выработка предложений по формированию государственной политики в областях туризма и спорта, а также государственное регулирование деятельности и контроль в сфере игорного бизнеса.";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обеспечивает реализацию политики в сфере туристской деятельности, игорного бизнеса, физической культуры и спорта и обеспечивает исполнение актов и поручений Министра;".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