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13ac" w14:textId="1e71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–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 – 2015 годы (далее – Стратегический план),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 и тенденции развития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«Укрепление здоровья граждан и снижение уровня смертности. Основные параметры развития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восемнадцатую </w:t>
      </w:r>
      <w:r>
        <w:rPr>
          <w:rFonts w:ascii="Times New Roman"/>
          <w:b w:val="false"/>
          <w:i w:val="false"/>
          <w:color w:val="000000"/>
          <w:sz w:val="28"/>
        </w:rPr>
        <w:t>подраздела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«В рамках внедрения ЕНСЗ Министерством внедрена новая модель финансирования гарантированного объема бесплатной медицинской помощи (далее – ГОБМП), ориентированная на конечный результат и оплату за фактические расходы за лечение каждого конкретного заболевания, оплату на основе контроля качества, прозрачность оплаты медицинских услуг, а также внедрен свободный выбор пациентом врача и медицинской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 раздела 3. «Стратегические направления, цели, задачи, целевые индикаторы, мероприятия и показатели результатов»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«Мероприятия, реализуемые МЗ по развитию функциональных возможностей» и «Период реализации»: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4"/>
        <w:gridCol w:w="1303"/>
      </w:tblGrid>
      <w:tr>
        <w:trPr>
          <w:trHeight w:val="30" w:hRule="atLeast"/>
        </w:trPr>
        <w:tc>
          <w:tcPr>
            <w:tcW w:w="1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Разработка стандартов и регламентов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сфере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11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  <w:gridCol w:w="1493"/>
      </w:tblGrid>
      <w:tr>
        <w:trPr>
          <w:trHeight w:val="3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Перевод в электронный формат государственных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контингента работников на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и периодического медосмотра; лицензирование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деятельности; лицензирование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связанной с производством и 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техники; лицензирование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связанной 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в области здравоохранения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1744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Укрепление здоровья граждан и снижение уровня смертности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Эффективная система профилактики, лечения и реабилитации заболеваний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бюджетной программы, направленной на достижение цели: 001, 005, 006, 008, 009, 010, 016, 021, 036, 038, 062, 103, 104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017"/>
        <w:gridCol w:w="2381"/>
        <w:gridCol w:w="1270"/>
        <w:gridCol w:w="1588"/>
        <w:gridCol w:w="1429"/>
        <w:gridCol w:w="953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туберкулеза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ВИЧ/СПИДа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ВЭФ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1.1.1. Совершенствование подходов к профилактике заболеваний и формированию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образа жизни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алкоголем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среди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 ЗОЖ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структурами,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проектов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врачей ПМСП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2015 году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Национальной скрининговой программы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проведение мониторинга реализации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скрининговой программы, включающей в себя скрининги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следующих видов заболеваний: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кровообращения; сахарного диабета; онкопатологии;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вирусного гепатита В и С; глаукомы; врожденной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наследственной патологии слуха у детей раннего возраста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пропаганды ЗОЖ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приведения сети организаций ЗОЖ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нормативом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печатными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информационно-образовательными материалами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работы по привлечению НПО,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 защиты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(размещение государственного заказа)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молодежи пропагандой здорового образа жизни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молодежных центров здоровья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социологического исследования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 поведенческих факторов риска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к ведению здорового образа жизни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регламентирующей деятельность службы ПМСП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ПМСП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развитие института социальных 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ПМСП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протоколов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 на амбулаторном уровне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1.1.2. Укрепление здоровья матери и ребенка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5 лет*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с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вставших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Регионализация перинатальной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(разработка и тиражирование) протоколов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оказания пренатальной, перинатальной,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неонатальной и педиатрической медицинской помощи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доказательной медицины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материально-технической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уровнем оказания помощи, оснащение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родовспомогательных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медицинским оборудованием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Каскадное обучение по безопасному материнству, эффективным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перинатальным технологиям и интегрированное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детского возраста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ГОБМП в части увеличения проведения циклов ЭКО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конфиденциального аудита материнской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критических случаев акушерских осложнений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родовспомогательных организациях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пропагандистской работы по охране репродуктивного здоровья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1.1.3. Совершенствование диагностики, лечения и реабилитации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социально-значимых заболеваний и травм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рака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травм,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группе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15-49 лет*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койко-мест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вызовов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больным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8 до 19 часов)*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расширение перечня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за счет внедрения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высокотехнологичной помощи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совершенствование и дальнейшее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руководств и протоколов диагностики и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заболеваний, оказания паллиативной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 лечения и реабилитации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 и доказательной медицины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работу доврачебных кабинетов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экпресс-диагностики раннего выявления АГ, ИБС,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 путем определения холестерина, глюкозы крови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надзора за распространением ВИЧ-инфекции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референс-лаборатории РЦ СПИД тест-системами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вирусной нагрузки у ВИЧ-инфицированных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ВИЧ-инфицированных к антиретровирусной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материально-технической базы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 помощи и стационаров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и мониторинг деятельности службы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службы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транспортировки (санитарной авиации)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бригад скорой помощи мобильными терминалами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GPS-навигации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1.1.4. Недопущение роста инфекционной заболеваемости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вирусным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гепатитом 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вирусным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гепатитом 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чумой на уровне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0,03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и требованиями Таможенного союза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на базе существующих центров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лабораторий по диагностике ККГЛ,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сибирской язвы, туляремии, бруцеллеза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специализированных лабораторий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 пищевых продуктов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для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деятельность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 систему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Центральной лаборатории по диагностике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 карантинных инфекций на базе Казахского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карантинных и зоонозных инфекций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в деятельность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службы экспресс-исследования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определение бактериологических и химических веществ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внедрение вакцинации детского населения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пневмококковой вакцины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1.2. Совершенствование системы образования, науки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внедрение инновационных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бюджетной программы, направленной на достижение цели: 002, 003, 007, 014, 018, 020, 024, 026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785"/>
        <w:gridCol w:w="1905"/>
        <w:gridCol w:w="1613"/>
        <w:gridCol w:w="1466"/>
        <w:gridCol w:w="1467"/>
        <w:gridCol w:w="880"/>
        <w:gridCol w:w="880"/>
        <w:gridCol w:w="880"/>
        <w:gridCol w:w="880"/>
        <w:gridCol w:w="880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 кадров*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рецензируемых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1.2.1. Развитие науки и кадровых ресурсов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вузов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ВУЗов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ВУЗов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стандартам ISO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аккредитации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 подготовки по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специальностям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заказу, увеличение государственного заказа 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на обучение в магистратуре, резидентуре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докторантуре PhD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оснащение Республиканских центров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и навыков (гг. Астана и Алматы), а также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симуляционных центров для отработки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практикующими врачами и средними медицинскими работниками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медицинских кадров за рубежом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студенческих общежитий по 1000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вузов городов Алматы, Семей и Актобе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 фармацевтического образования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Государственных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медицинского и фармацевтического образования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образования и науки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 научно-технических программ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Преобразование организаций науки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праве хозяйственного введения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акционерные общества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2 современных научных лабораторий 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оснащенных оборудованием,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лучшим мировым стандартам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кластеров, научных консорциумов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качества проведения научных исследований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Повышение эффективности системы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2.1. Повышение конкурентоспособности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бюджетной программы, направленной на достижение цели: 001, 013, 017, 019, 023, 029, 031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520"/>
        <w:gridCol w:w="1830"/>
        <w:gridCol w:w="1267"/>
        <w:gridCol w:w="1126"/>
        <w:gridCol w:w="985"/>
        <w:gridCol w:w="844"/>
        <w:gridCol w:w="844"/>
        <w:gridCol w:w="1126"/>
        <w:gridCol w:w="1267"/>
        <w:gridCol w:w="708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 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дистрибуции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к 2015 году)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1522,6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больничными койками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системе МЗ)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управления и финансирования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данные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ванную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(через 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ПМСП)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закупаемых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ГОБМП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дистрибуции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денежном выражении)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30 %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 и еще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2015 году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годовому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проверок)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МЗ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2011 года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помощь, организаций судебно-медицинской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и службы крови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перечня патологий,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 в условиях круглосуточного стационара,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и стационар замещающих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совершенствование и внедрение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лечения заболеваний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партнерских взаимоотношений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клиниками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высокоспециализированной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высокотехнологичных медицинских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уровень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системы теоретических основ,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судебно-медицинских экспертиз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 ISO 2009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судебно-медицинских экспертиз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научно-производственного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трансфузиологии и создание референс-лаборатории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 на базе Центра крови города Астаны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процедуры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включая разработку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к участию в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системы внешнего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равных прав граждан на получение ГОБМП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электронных услуг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Национальной телемедицинской сети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формулярной системы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аптечных организаций,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 на базе объектов ПМСП,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аптечные пункты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представителей центрального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управления здравоохранением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(СУР)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менеджменту здравоохранения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Поэтапный перевод организаций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государственных предприятий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 и акционерные общества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ИТ-инфраструктуры, 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решений ЕИСЗ для отдаленных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детальных инвестиционных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региона республики на основе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определения потребности в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 области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механизмов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и оплаты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(частичное фондодержание, двухкомпонентный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подушевой норматив, клинико-затратные группы)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Единой 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а также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механизма страхования иностранных граждан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равных условий при отборе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вакантных должностей и продвижения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- уровень показателей зависит от деятельности местных исполнительных органов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2011 года № 1744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913"/>
        <w:gridCol w:w="950"/>
        <w:gridCol w:w="1153"/>
        <w:gridCol w:w="1333"/>
        <w:gridCol w:w="1153"/>
        <w:gridCol w:w="953"/>
        <w:gridCol w:w="993"/>
        <w:gridCol w:w="973"/>
        <w:gridCol w:w="993"/>
        <w:gridCol w:w="75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государственной политики в области здравоохранения»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Министерства, ведомств и их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углубление профессиональных знаний и навыков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в соответствии с предъявляемыми квалификационными требованиями;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управления здравоохранением; контроль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медицинских услуг; аккредитация субъектов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института независимой экспертизы; 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квалификационных категорий и системы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компетентность; проведение лицензирования;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качества, эффективности и безопасности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услуг; обеспечение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за подконтрольными объектами,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охрана границ от завоза и распространения инфекционных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заболеваний; рассмотрение обращений граждан;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информационных систем веб-ресурсов Министерства;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и технического обслуживания вычислительной техники,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 сетей системы здравоохранения;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веб-ресурсов Министерства;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вычислительной техники,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системы здравоохранения, поддержка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и обмена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с организациями здравоохранения, с Европейским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ВОЗ и другими международными организациями;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функций Единого плательщика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Республики Казахстан, а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и аналитических данных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Учебно-методическое обеспечение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 медицинском образовании;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медицинского образования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поколения с учетом современных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исследований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актуальным тематикам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с целью повышения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здравоохранения.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«Обеспечение деятельности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обученных за рубежом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языковое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МЗ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специалиста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«Проведение социологических, аналитических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консалтинговых услуг»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НПО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работам, обзорам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сборников,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работам, обзорам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14 152,1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220 38,4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"Обеспечение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информационно-техническое обеспечение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телемедицинской сети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1-ой телемедицинской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8 900 913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10 536 347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12 793 823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13 33 6 320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14 677 759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53"/>
        <w:gridCol w:w="1810"/>
        <w:gridCol w:w="1033"/>
        <w:gridCol w:w="853"/>
        <w:gridCol w:w="1113"/>
        <w:gridCol w:w="1073"/>
        <w:gridCol w:w="1173"/>
        <w:gridCol w:w="1013"/>
        <w:gridCol w:w="833"/>
        <w:gridCol w:w="119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профессионального, послесреднего образования и 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 обучающимся»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квалифицированных кадров отрасли здравоохранения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 профессиональным, послесредним образованием.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учащихся медицинских колледжей в период получения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колледжи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 учащихся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учащихся-стипендиатов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стипендий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 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 студента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 студента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(без надбавок)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8 906,3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колледжа, имеющего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оценки «отлично»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стипендии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(без надбавок)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слепому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студенту, к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 колледжа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студенту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находящемуся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надбавок)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Афганистана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363 380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440 048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558 147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633 128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662 290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3165"/>
        <w:gridCol w:w="1"/>
        <w:gridCol w:w="1114"/>
        <w:gridCol w:w="1138"/>
        <w:gridCol w:w="1138"/>
        <w:gridCol w:w="1138"/>
        <w:gridCol w:w="948"/>
        <w:gridCol w:w="842"/>
        <w:gridCol w:w="948"/>
        <w:gridCol w:w="1491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«Подготовка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 и оказание социальной поддержки обучающимся»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квалифицированных кадров отрасли здравоохранения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и послевузовским образованием, обеспечение военной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высших учебных заведений по программе офицеров запаса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специальностям. Социальная поддержка студентов и интернов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ВУЗов, докторантов, докторантов PhD, аспирантов, клинических ординаторов,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 резидентуры и магистрантов здравоохранения в период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наименованиe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докторантуры PhD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гранту в ВУЗах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гранту, в ВУЗах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(докторантов,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PhD,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вузов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(новый прием)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(поступившего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 (новый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(новый прием)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1015, 7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вуза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прием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вуза, новый прием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вуза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прием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обычного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(продолжающего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1 докторанта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1 429,7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обычного вуза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(новый прием)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PhD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обычного вуза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надбавок)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ординаторам)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надбавок)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2010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ординаторам)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«отлично»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1 406,25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детей,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именные стипендии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4 218,75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назначена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8 610 259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11 815 647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17 541 151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22 932 339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25 93 2 935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27 857 932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153"/>
        <w:gridCol w:w="2570"/>
        <w:gridCol w:w="873"/>
        <w:gridCol w:w="973"/>
        <w:gridCol w:w="993"/>
        <w:gridCol w:w="813"/>
        <w:gridCol w:w="913"/>
        <w:gridCol w:w="793"/>
        <w:gridCol w:w="773"/>
        <w:gridCol w:w="95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реконструкцию объектов здравоохранения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 области и бюджету города 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поддержка местных бюджетов для осуществления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 объектов здравоохранения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для сейсмоусиления объектов здравоохранения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города Алматы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здравоохранения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сейсмоусиляемых объектов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конченого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здравоохранения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100 больниц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 амбулаторий,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сейсмоусиляемых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 объекта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5 688,3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поликлинической службы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 центра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3 078,9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сейсмоусиленного объекта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61 613 277,1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46 502 306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33 490 651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093"/>
        <w:gridCol w:w="2032"/>
        <w:gridCol w:w="1333"/>
        <w:gridCol w:w="1093"/>
        <w:gridCol w:w="1013"/>
        <w:gridCol w:w="842"/>
        <w:gridCol w:w="842"/>
        <w:gridCol w:w="873"/>
        <w:gridCol w:w="1013"/>
        <w:gridCol w:w="85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«Обеспечение 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возникновения, распространения и снижение инфекционной,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паразитарной и профессиональной заболеваемости населения,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опасными инфекциями, охрана границ от завоза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 заболеваний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неблагополучных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ККГЛ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чумы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эндемичные регионы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млн.ед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 ККГЛ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не более 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 чумой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не более 0,03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дез. препарата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7 035 875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8 252 453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9 747 135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10 833 032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11 064 669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11 311 491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273"/>
        <w:gridCol w:w="1750"/>
        <w:gridCol w:w="1153"/>
        <w:gridCol w:w="773"/>
        <w:gridCol w:w="1153"/>
        <w:gridCol w:w="1153"/>
        <w:gridCol w:w="953"/>
        <w:gridCol w:w="1153"/>
        <w:gridCol w:w="953"/>
        <w:gridCol w:w="77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«Прикладные научные исследования»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лечения, реабилитации в рамках приоритетных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научных исследований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«В области здравоохранения»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 заявок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научно-техническим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МОН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* 100 /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изданиях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/ 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подпрограмме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1 069 716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1 831 601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1 309 629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1 015 084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638 195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1 069 716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1 059 029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1 831 601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1 309 629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1 015 084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638 195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273"/>
        <w:gridCol w:w="1610"/>
        <w:gridCol w:w="1053"/>
        <w:gridCol w:w="733"/>
        <w:gridCol w:w="1213"/>
        <w:gridCol w:w="1273"/>
        <w:gridCol w:w="1193"/>
        <w:gridCol w:w="1173"/>
        <w:gridCol w:w="933"/>
        <w:gridCol w:w="79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«Хранение специального медицинского резерва»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организационно-методического руководства органам и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по обеспечению мобилизационной готовности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и бронирования медицинских кадров для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системы здравоохранения в период мобилизации, военного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военное время, хранение медицинского имущества мобилизационного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193"/>
        <w:gridCol w:w="1830"/>
        <w:gridCol w:w="1193"/>
        <w:gridCol w:w="733"/>
        <w:gridCol w:w="933"/>
        <w:gridCol w:w="1193"/>
        <w:gridCol w:w="1193"/>
        <w:gridCol w:w="1153"/>
        <w:gridCol w:w="913"/>
        <w:gridCol w:w="77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«Целевые текущие трансферты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ремонт сейсмоусиляемых 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технического состояния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сейсмоусиляемых объектов здравоохранения г. Алматы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здравоохранения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здравоохранения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завершенного капитального ремонта сейсмоусиляемого объекта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361 314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640 074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1 528 217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433"/>
        <w:gridCol w:w="329"/>
        <w:gridCol w:w="219"/>
        <w:gridCol w:w="1533"/>
        <w:gridCol w:w="220"/>
        <w:gridCol w:w="953"/>
        <w:gridCol w:w="975"/>
        <w:gridCol w:w="1333"/>
        <w:gridCol w:w="1153"/>
        <w:gridCol w:w="1153"/>
        <w:gridCol w:w="110"/>
        <w:gridCol w:w="953"/>
        <w:gridCol w:w="330"/>
        <w:gridCol w:w="7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обеспечение и расширение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бесплатной медицинской помощи»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закуп лекарственных средств, вакцин и 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на финансирование мероприятий по формированию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трансфертов и 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«Обеспечение и 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 помощи, финансируемых за счет местного бюджета»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дозорного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2 713 630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2 534 088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2 611 512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2 534 088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2 363 270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2521/389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 75/481,5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 75/481,5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 75/481,5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 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 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зубочелюстных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среди HПО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 ЗОЖ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печатными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и прокат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телевидении и радио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смертность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алкоголем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тыс.нас.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здоровый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 жизни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нас.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вирусного гепатита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зубочелюстных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подпрограмме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15 440 313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13 882 136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23 482 001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49 098 929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52 980 925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55 698 891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«Закуп 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иммунобиологических препаратов»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705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6 373 967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4 658 065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4 907 193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4 949 886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гемофилию 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антианемическими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ренальной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додиализном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аутоиммунными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миастенией)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антиретровирусным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(лечение 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 В и 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(с 3-х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 В и 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-взрослые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18 лет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вирусным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гепатитом 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вирусным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гепатитом 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антиретровирусной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корью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гемофилию В)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антианемическими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ренальной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додиализном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миастенией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вазанитин,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октагам)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антиретрови-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(лечение 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(лечение 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 В и 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3-х до 18 лет)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 В и С)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прививаемого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подпрограмме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11356 092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14 700 984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20 863 731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39 791 370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44 289 828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48 948 623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28 583 120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88 890 299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97270 7 53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031"/>
        <w:gridCol w:w="2827"/>
        <w:gridCol w:w="5"/>
        <w:gridCol w:w="1153"/>
        <w:gridCol w:w="773"/>
        <w:gridCol w:w="953"/>
        <w:gridCol w:w="1153"/>
        <w:gridCol w:w="1153"/>
        <w:gridCol w:w="1153"/>
        <w:gridCol w:w="953"/>
        <w:gridCol w:w="77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«Капитальные расходы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 территориальных органов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Казахстан, укрепление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Казахстан; 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 информационно-техническое обеспечение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/ 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МЗ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МЗ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оргтехникой,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мебелью и помещениями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стабильной работы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в зданиях,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 сооружениях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компонентов)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МЗ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 ЗРК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 программе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188 822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332 885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183 138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189 495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973"/>
        <w:gridCol w:w="1690"/>
        <w:gridCol w:w="1153"/>
        <w:gridCol w:w="953"/>
        <w:gridCol w:w="953"/>
        <w:gridCol w:w="953"/>
        <w:gridCol w:w="1533"/>
        <w:gridCol w:w="1153"/>
        <w:gridCol w:w="953"/>
        <w:gridCol w:w="7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«Повышение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организаций здравоохранения»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 кадров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углубление их профессиональных знаний и навыков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современными требованиями практического здравоохранения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квалификацию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и за рубежом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за рубежом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1098 872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1 179 386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2 461 291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1 594 214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1606 922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1625 437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33"/>
        <w:gridCol w:w="1530"/>
        <w:gridCol w:w="1373"/>
        <w:gridCol w:w="813"/>
        <w:gridCol w:w="1593"/>
        <w:gridCol w:w="1093"/>
        <w:gridCol w:w="1053"/>
        <w:gridCol w:w="1053"/>
        <w:gridCol w:w="793"/>
        <w:gridCol w:w="95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«Строительство и реконструкция 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инфраструктуры путем строительства и 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уровня соответствующей международным стандартам,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населения по оказанию высококвалифицированной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8 041 344,7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15 740 877,4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2 876 239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2 449 502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4 912 000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7 137 462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173"/>
        <w:gridCol w:w="1730"/>
        <w:gridCol w:w="1053"/>
        <w:gridCol w:w="753"/>
        <w:gridCol w:w="953"/>
        <w:gridCol w:w="1193"/>
        <w:gridCol w:w="1173"/>
        <w:gridCol w:w="1173"/>
        <w:gridCol w:w="1073"/>
        <w:gridCol w:w="8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 «Услуги по судебно-медицинской экспертизе»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законных интересов лиц, являющихся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уголовного, административного или гражданского процессов,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уголовным, гражданским процессуальным законодательством, мотивированным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 суда, проведение судебно-медицинской экспертизы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доли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комиссионных экспертиз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1 410 335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1 627 092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1 925 727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2 146 492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2 169 897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2 198 191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213"/>
        <w:gridCol w:w="1830"/>
        <w:gridCol w:w="1053"/>
        <w:gridCol w:w="753"/>
        <w:gridCol w:w="1013"/>
        <w:gridCol w:w="1213"/>
        <w:gridCol w:w="1213"/>
        <w:gridCol w:w="1173"/>
        <w:gridCol w:w="913"/>
        <w:gridCol w:w="77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 «Услуги по хранению ценностей 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здравоохранения»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историко-культурных ценностей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медицины, осуществление культурно-просветительской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обеспечение доступа заинтересованных лиц к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 ценностей отечественной медицины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хранению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036"/>
        <w:gridCol w:w="2922"/>
        <w:gridCol w:w="5"/>
        <w:gridCol w:w="953"/>
        <w:gridCol w:w="773"/>
        <w:gridCol w:w="953"/>
        <w:gridCol w:w="953"/>
        <w:gridCol w:w="1533"/>
        <w:gridCol w:w="1533"/>
        <w:gridCol w:w="953"/>
        <w:gridCol w:w="77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 «Создание информационных систем здравоохранения»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структуры 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обеспечивающей предоставление равных возможностей в получении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населением Республики Казахстан,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ресурсов здравоохранения, повышение уровня управления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здравоохранения, обеспечивающих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 сбора, хранения и анализа информации, рационализацию схем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передачи информации, обеспечение оперативного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 внедрение и обучение пользователей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ЕНСЗ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ИТ-услугах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 оборудовании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594 938,5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521 815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2 296 361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1 685 413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3 065 503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093"/>
        <w:gridCol w:w="1450"/>
        <w:gridCol w:w="1053"/>
        <w:gridCol w:w="813"/>
        <w:gridCol w:w="993"/>
        <w:gridCol w:w="1213"/>
        <w:gridCol w:w="1193"/>
        <w:gridCol w:w="1173"/>
        <w:gridCol w:w="913"/>
        <w:gridCol w:w="91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 «Услуги по обеспечению доступа к 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интеллектуального уровня населения путем расширения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 здравоохранения, сохранение и расширение библиотечного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библиотечное и информационно-библиографическое обслуживание населения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356 393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 читателями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 посещений/число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читателя 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893"/>
        <w:gridCol w:w="1530"/>
        <w:gridCol w:w="1053"/>
        <w:gridCol w:w="753"/>
        <w:gridCol w:w="953"/>
        <w:gridCol w:w="1373"/>
        <w:gridCol w:w="1193"/>
        <w:gridCol w:w="1293"/>
        <w:gridCol w:w="1053"/>
        <w:gridCol w:w="89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«Капитальные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помещений (зданий, сооружений)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экспертизы, и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здравоохранения на республиканском уровне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создания условий для повышения качества оказания медицинских услуг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зданиях, помещениях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компонентов)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3 022 222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3 631 617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6 618 986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3 149 431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2 560 568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1 494 706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993"/>
        <w:gridCol w:w="1870"/>
        <w:gridCol w:w="953"/>
        <w:gridCol w:w="1153"/>
        <w:gridCol w:w="953"/>
        <w:gridCol w:w="953"/>
        <w:gridCol w:w="1153"/>
        <w:gridCol w:w="1153"/>
        <w:gridCol w:w="953"/>
        <w:gridCol w:w="95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 «Развитие мобильной и телемедицины 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(сельской) местности»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диагностических и лечебных возможностей сельских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обеспечение доступа сельских жителей Казахстана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консультативно-диагностической медицинской помощи за счет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Национальной сети телемедицины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телемедицинской сети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телемедицинской сети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1 579 308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699 367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586 557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133"/>
        <w:gridCol w:w="1430"/>
        <w:gridCol w:w="953"/>
        <w:gridCol w:w="773"/>
        <w:gridCol w:w="953"/>
        <w:gridCol w:w="1153"/>
        <w:gridCol w:w="1333"/>
        <w:gridCol w:w="1153"/>
        <w:gridCol w:w="953"/>
        <w:gridCol w:w="7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 «Капитальные расходы 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здравоохранения»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помещений (зданий, сооружений),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 и получение государственной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материально-технического оснащения медицинских вузов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повышения качества преподавания, дооснащение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лабораторным и медицинским оборудованиями учебно-клинических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путем перечисления капитальных трансфертов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в зданиях,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 сооружениях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компонентов)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568 976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755 690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1625 858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285 385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157 086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073"/>
        <w:gridCol w:w="1250"/>
        <w:gridCol w:w="1013"/>
        <w:gridCol w:w="1073"/>
        <w:gridCol w:w="1133"/>
        <w:gridCol w:w="1113"/>
        <w:gridCol w:w="1153"/>
        <w:gridCol w:w="1153"/>
        <w:gridCol w:w="913"/>
        <w:gridCol w:w="73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 «Строительство и реконструкция объектов образования»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инфраструктуры путем строительства и реконструкции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создания и улучшения условий для подготовки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здравоохранения.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проектируемых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проектируемых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строительства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проектирования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154 634,3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25 316,7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306 081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153"/>
        <w:gridCol w:w="1"/>
        <w:gridCol w:w="833"/>
        <w:gridCol w:w="953"/>
        <w:gridCol w:w="933"/>
        <w:gridCol w:w="887"/>
        <w:gridCol w:w="639"/>
        <w:gridCol w:w="1143"/>
        <w:gridCol w:w="1776"/>
        <w:gridCol w:w="770"/>
        <w:gridCol w:w="637"/>
        <w:gridCol w:w="448"/>
        <w:gridCol w:w="636"/>
        <w:gridCol w:w="5"/>
        <w:gridCol w:w="77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 «Реформирование системы здравоохранения»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финансирования и управления здравоохранением,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предоставляемой медицинской помощи, реформирование медицинского,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 и медицинской науки,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здравоохранения, улучшение качества и доступности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обеспечение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 в рамках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во Всемирную торговую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ОМТ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центра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филиалов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Алиментариус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(Акмолинская,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/переаттесто-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(через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от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ЕИСЗ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«За счет внешних займов»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подпрограмме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399 115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2 457 617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1 712 386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подпрограмме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941 840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1 028 475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9 076 990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4 029 984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 по программе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1 340 955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2 544 246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10 789 376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4 873 025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160"/>
        <w:gridCol w:w="1973"/>
        <w:gridCol w:w="870"/>
        <w:gridCol w:w="1153"/>
        <w:gridCol w:w="773"/>
        <w:gridCol w:w="773"/>
        <w:gridCol w:w="1533"/>
        <w:gridCol w:w="1153"/>
        <w:gridCol w:w="953"/>
        <w:gridCol w:w="773"/>
        <w:gridCol w:w="1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 «Внедрение международных стандартов в области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создания «Госпиталя будущего» на территории медицинского кластера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 профилактики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мастер-классов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приглашенных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специалистов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оценку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JCI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тестовую аккредитацию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 JCI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(санитарной авиации)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поставкам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«Госпиталь будущего»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магистрантов МВА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730 965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974 873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1 480 603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452 434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461 913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447 739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453"/>
        <w:gridCol w:w="686"/>
        <w:gridCol w:w="1533"/>
        <w:gridCol w:w="1153"/>
        <w:gridCol w:w="1153"/>
        <w:gridCol w:w="1153"/>
        <w:gridCol w:w="953"/>
        <w:gridCol w:w="975"/>
        <w:gridCol w:w="975"/>
        <w:gridCol w:w="95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036 «Обеспечение гарантированного объема бесплатной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исключением направлений, финансируемых на местном уровне»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специализированной, высокоспециализированной,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консультативно-диагностической помощи; оказание реабилитационной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восстановительной помощи взрослым и детям; развитие 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эффективных методов диагностики, лечения, реабилитации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здоровья граждан, профилактики заболеваний и формирования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жизни, направление граждан республики на лечение за пределами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конституционного права на свободный выбор пациентом врача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организации, выравнивание тарифов по регионам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внедрение рыночных отношений в сфере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прозрачности оказания медицинских услуг, улучшение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здравоохранения.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услуг, выполнение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оказанной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 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систему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3 204 504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3 083 529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2 836 509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 ГОБМП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2 337 695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2 190 531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1 950 889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1 860 101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ГОБМП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892 998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976 408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483 961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заготавливаемой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смертность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 смертность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нас.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безвозмездных донаций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за рубеж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оборота койки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живаемых»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1 больного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одному больному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ГОБМП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23 117 583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164 693 101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206 364 857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210 618 374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225 182 507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233 343 785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2623"/>
        <w:gridCol w:w="1777"/>
        <w:gridCol w:w="762"/>
        <w:gridCol w:w="1280"/>
        <w:gridCol w:w="1115"/>
        <w:gridCol w:w="1280"/>
        <w:gridCol w:w="1115"/>
        <w:gridCol w:w="1115"/>
        <w:gridCol w:w="927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038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здравоохранения на местном уровне»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текущих трансфертов из республиканского бюджета бюджетам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 на местном уровне</w:t>
            </w:r>
          </w:p>
        </w:tc>
      </w:tr>
      <w:tr>
        <w:trPr>
          <w:trHeight w:val="660" w:hRule="atLeast"/>
        </w:trPr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10 242,4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179 510,6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87 869,3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271 783,2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9 224 678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14 873 103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17 545 309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10 485 164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4 826 262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4 566 275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93"/>
        <w:gridCol w:w="1310"/>
        <w:gridCol w:w="1893"/>
        <w:gridCol w:w="1333"/>
        <w:gridCol w:w="773"/>
        <w:gridCol w:w="1153"/>
        <w:gridCol w:w="953"/>
        <w:gridCol w:w="953"/>
        <w:gridCol w:w="773"/>
        <w:gridCol w:w="7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062 «Увеличение уставных капиталов акционерных 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 Республики Казахстан»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управление акционерными обществами, находящимися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здравоохранения, в целях обеспечения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здравоохранения, совершенствования инфраструктуры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обществ, увеличивающих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уставной капитал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акций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акции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4 186 296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1006 080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985"/>
        <w:gridCol w:w="2673"/>
        <w:gridCol w:w="5"/>
        <w:gridCol w:w="2093"/>
        <w:gridCol w:w="773"/>
        <w:gridCol w:w="953"/>
        <w:gridCol w:w="953"/>
        <w:gridCol w:w="1153"/>
        <w:gridCol w:w="1153"/>
        <w:gridCol w:w="773"/>
        <w:gridCol w:w="77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«Межсекторальное и межведомственное взаимодействие 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здоровья граждан»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межсекторальному и межведомственному взаимодействию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охраны здоровья граждан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«Саламатты Казахстан» на 2011-2015 годы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НПО, 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ВИЧ/СПИДа,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смертность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алкоголем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группе 15-49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 программе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15 854 413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21 588 375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4 905 635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1797 407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333"/>
        <w:gridCol w:w="1290"/>
        <w:gridCol w:w="1993"/>
        <w:gridCol w:w="733"/>
        <w:gridCol w:w="893"/>
        <w:gridCol w:w="1073"/>
        <w:gridCol w:w="1093"/>
        <w:gridCol w:w="1053"/>
        <w:gridCol w:w="793"/>
        <w:gridCol w:w="91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«Борьба с наркоманией и наркобизнесом»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компьютерных программ психологического тестирования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 в зависимость от ПАВ и повышение эффективности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распространения наркозависимости среди наиболее уязвимых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РК - детей, подростков, молодежи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антиалкогольных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вовлечения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групп повышенного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коррекционными мероприятиями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Свод бюджетных программ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5"/>
        <w:gridCol w:w="1228"/>
        <w:gridCol w:w="1728"/>
        <w:gridCol w:w="1927"/>
        <w:gridCol w:w="1728"/>
        <w:gridCol w:w="1907"/>
        <w:gridCol w:w="1907"/>
      </w:tblGrid>
      <w:tr>
        <w:trPr>
          <w:trHeight w:val="30" w:hRule="atLeast"/>
        </w:trPr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358 626 526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394 541 460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441 335 428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443 680 871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430 033 013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247 212 162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338 423 590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391 030 945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391 564 352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405 743 778</w:t>
            </w:r>
          </w:p>
        </w:tc>
      </w:tr>
      <w:tr>
        <w:trPr>
          <w:trHeight w:val="30" w:hRule="atLeast"/>
        </w:trPr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111 414 664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56 117 870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50 304 483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52 116 519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24 289 235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