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d01f" w14:textId="235d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февраля 2011 года № 151 "О Стратегическом плане Национального космического агентства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2011 года № 1747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2011 года № 151 «О Стратегическом плане Национального космического агентства Республики Казахстан на 2011 – 2015 годы» (САПП Республики Казахстан, 2011 г., № 20, ст. 248)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Стратегический план Национального космического агентства Республики Казахстан на 2011 – 2015 годы, утвержденный указанным постановлением, изложить в новой редакции согласно 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2011 года № 1747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космического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2011 – 2015 годы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Миссия: формирование новой для страны полноценной космической отрасли, удовлетворяющей потребностям экономики и общества.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Видение: космическая отрасль как наукоемкий и высокотехнологичный сектор экономики, способствующий вхождению Казахстана в число наиболее конкурентоспособных стран мира.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и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в сфере космической деятельности</w:t>
      </w:r>
    </w:p>
    <w:bookmarkEnd w:id="6"/>
    <w:bookmarkStart w:name="z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Создание и развитие космической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мире действует около 30 космодромов. Среди них по количеству как общих пусков, так и коммерческих пусков лидирует космодром Байконур. Являясь крупнейшим в мире, космодром «Байконур» представляет собой уникальное конкурентное преимущество нашей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космодроме «Байконур» функционируют космические ракетные комплексы (КРК) «Протон», «Союз», «Зенит», «Днепр», находится на стадии строительства КРК «Байтерек». Наряду с космодромом к наземной космической инфраструктуре Казахстана относятся наземный комплекс управления космических аппаратов (КА) связи в городе Акколь, специальное конструкторско-технологическое бюро космической техники (СКТБ КТ), два Центра приема и обработки космической информации, станция космических лучей, научные лаборатории, астрономическая обсерватория.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планам запусков на 2011 год с космодрома «Байконур» Россией запланировано 30 пусков, из них по коммерческим заказам 15 пусков, что составляет 50 % от общего количества пусков. Из 15 коммерческих пусков 12 приходится на ракету-носитель (РН) «Протон», 3 пуска – на РН «Зенит».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Россия платит 115 млн. долларов США за аренду космодрома «Байконур» и вкладывает 100 млн. долларов США на поддержание его объектов. С точки зрения Казахстана получение ежегодной арендной платы есть не что иное, как реализация своего уникального конкурентного преимущества. За период аренды с 1994 по 2010 годы бюджет страны получил более 1,9 млрд.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 уникальное конкурентное преимущество Казахстана не может сохраняться без усилий с его стороны. По оценкам специалистов оставшийся срок физического и морального износа технологического оборудования космодрома составляет еще около 10 лет и, видимо, не случайно соответствует намеченному сроку строительства нового космодрома «Восточный» на территории России.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Перспективы функционирования космодрома «Байконур» в условиях ухода России на космодром «Восточный» будут связаны лишь с выполнением заказов на коммерческие запуски. Основную нагрузку по коммерческим пускам несет РН «Протон». Однако РН «Протон» использует высокотоксичное ракетное топливо, поэтому на смену ему в 2017 году должен прийти экологически безопасный КРК «Байтерек».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Начиная с 2008 года, в коммерческих запусках значительно возросла роль РН «Зенит». Большой коммерческий потенциал имеет РН «Днепр», который позволяет осуществить запуски космических аппаратов по самым низким в мире ценам.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Республика Казахстан не имеет полноценной космической инфраструктуры. Поэтому создание космической инфраструктуры требует проведения комплексной и системной работы по решению целого комплекса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космических систем, имеющих в своем составе космические сегменты;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полноценной наземной космической инфраструктуры,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средств производства КА и космической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средств выведения космических аппаратов в космос;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трансферт и освоение передовых космических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экологического нормирования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и тенденции мировой космической деятельности говорят о том, что в глобальной экономике сформировался отдельный полноценный рынок, который является крупным и быстроразвивающимся сегментом мирового рынка высоких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2010 года совокупный объем мирового космического рынка составил 276,5 млрд. долларов США, что больше показателя 2009 года на 7,7 %.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запусков за это время снизилось с 78 в 2009 году до 74 в 2010 году, однако количество полезных грузов увеличилось с 111 до 118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правительств на гражданские и оборонные космические проекты в 2010 году выросли на 2 % по сравнению с 2009 годом и достигли 71,5 млрд.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успешного функционирования космодрома «Байконур», наряду с развитием его объектов, необходимо создать условия для увеличения числа заказов на запуски с него. Одним из таких условий является создание собственной проектно-конструкторской и технологической базы производства КА. Создание собственного СКТБ КТ со сборочно-испытательным комплексом космических аппаратов (СбИК КА) по сборке и испытаниям КА позволит на начальном этапе обеспечить полноценное участие Казахстана в создании отечественных спутников, а впоследствии разрабатывать и создавать спутниковые системы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Обобщая вышеизложенное, можно определить следующие слабые и сильные стороны развития космической отрасли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Сильные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в собственности самого крупного и активного в мире космодрома «Байконур», который занимает первое место, как по общему количеству пусков, так и по количеству коммерческих 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потребности экономики страны в космических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развития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Слабые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моральный и физический износ основных средств космодрома «Байконур», вследствие которого в ближайшие 10 лет существующие объекты космодрома исчерпают свои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 за космодром «Байконур» направляется не на восстановление его основных средств, а направляется на текущее потребление экономики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недостаток в специалистах, которые обладают практическим опытом, навыками и умениями создания и эксплуатации космической техники.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2. Развитие научной и научно-технологической базы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Космические исследования в Казахстане берут свое начало от единой научной системы бывшего СССР.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Астрофизический институт им. В.Г.Фесенкова и Институт ионосферы обеспечили исследования в области, соответственно, дальнего и ближнего космоса на мировом уровне. Так, в Астрофизическом институте действовала Лаборатория наблюдения искусственных спутников Земли (ИСЗ), которая проводила работы по заданию Службы контроля космического пространства СССР. В Институте ионосферы действовал радиополигон «Орбита», где проводились измерения характеристик радиосигналов, принимаемых с космических аппаратов, и разрабатывались модели ионосферы и учета эффектов ионосферной среды в навигационных задачах.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Начиная с 1991 года, в Казахстане начали развиваться космические исследования, связанные с пилотируемыми полетами. Был организован Институт космических исследований, нацеленный на проведение фундаментальных и прикладных исследований в области дистанционного зондирования Земли, космического материаловедения. Институт стал головной организацией по разработке и реализации программ научных исследований и экспериментов Республики Казахстан для пилотируемых полетов казахстанских космонавтов.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Были успешно выполнены программы научных исследований и экспериментов на борту орбитального комплекса (ОК) «Мир» и Международной космической станции (МКС). Так, на ОК «Мир» в 1991 году, во время полета Аубакирова Т.О., выполнено пять космических экспериментов с участием пяти институтов АН КазССР; в 1994 году, во время первого полета Мусабаева Т.А. – выполнено восемь экспериментов с участием более десяти институтов Национальной академии наук Республики Казахстан, в 1998 году, во время второго полета Мусабаева Т.А. – выполнено 23 комплексных эксперимента с участием ученых и специалистов более 20 организаций. В 2001 году Казахстан одним из первых реализовал программу научных исследований и экспериментов на борту МКС во время третьего полета Мусабаева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концентрации научно-технического потенциала и обеспечения координации фундаментальных и прикладных исследований в области космической техники и технологий постановлениями Правительства Республики Казахстан было создано акционерное общество «Национальный центр космических исследований и технологий» (АО «НЦКИТ»).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«НЦКИТ» проводило исследования по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космической деятельности в Республике Казахстан на 2005-2007 годы», РБП «Прикладные научные исследования в области космической деятельности на 2008-2010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АО «НЦКИТ» имеет развитую научно-экспериментальную базу. В частности, Астрофизический институт им. В.Г. Фесенкова имеет Тянь-Шанскую высокогорную астрофизическую обсерваторию, Обсерваторию астрофизических исследований и Обсерваторию Ассы. Институт ионосферы имеет радиополигон «Орбита» и экспедиционную базу «Космостанция». Институт космических исследований имеет Центр приема космической информации и Центр космического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 Институт космической техники и технологий, призванный разрабатывать новые образцы космической техники и технологий, а также аппаратно-программные средства для конечных потребителей космических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Большим потенциалом в области фундаментальных и прикладных научных исследований и разработок, связанных с созданием космической техники, располагают казахстанские научные школы в области небесной механики, механики деформируемого твердого тела, теории машин и механизмов, механики жидкости и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целях эффективного использования данных КС ДЗЗ РК для дальнейшей ее интеграции с разрабатываемыми отраслевыми информационными системами, в т.ч. с автоматизированной системой государственного земельного кадастра Республики Казахстан и другими, требуется разработка научно-инновационных технологий в виде национальной инфраструктуры пространственных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проблемы развития научной и научно-технологической базы космической отрасли связаны с тем, что ранее в Казахстане не проводились научные исследования, непосредственно связанные с разработкой космической техники. Значительный научный потенциал, упомянутый выше, относится в основном к фундаментальным научным исследованиям, а к прикладным научным исследованиям относится только в части исследований в области дистанционного зондирования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Поэтому на сегодня весьма актуальна задача развития прикладных научных исследований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системных исследований по определению перспективных направлений технологического развития космической отрасли, обоснованию научно-технических приоритетов и ключевых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научно-исследовательских, опытно-конструкторских и экспериментальных работ по созданию новых образцов космической техники, технологий, их применению в различных областях науки, техники,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научно-методического обеспечения системы технического регулирования в сфере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исследовательское оборудование научных организаций в значительной степени морально и физически устарело, требует обновления и модернизации. По новым направлениям прикладных научных исследований требуется создание и оснащение современным опытно-экспериментальным оборудованием соответствующих лабораторий. Соответственно, данная работа требует подготовки специалистов в этой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космической деятельности определена минимальная структура, которая может стать основой космической отрасли, и представляет собой единую технологическую цепочку взаимосвязанных звеньев: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научная и научно–технологическая база;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проектно-конструкторская и производственная база;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выведения в космос и наземные средства управления 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сеть операторов космических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Второе, третье и четвертое звенья космической отрасли нашей республики только начали создаваться в рамках космических программ, за исключением имеющейся производственно-технической базы находящегося в аренде космодрома «Байконур». Поэтому на сегодня основной движущей силой космической деятельности в республике является первое из указанных звеньев космической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 оценка ведущей роли научной и научно-технологической базы в создании космической отрасли полностью соответствует историческому опыту и закономерностям развития космической деятельности мировых космических держав и связана с тем, что космическая отрасль является самой наукоемкой и высокотехнологичной среди всех отраслей. Развитие научной и научно-технологической базы позволяет одновременно решить и задачи развития науки, и задачи трансферта высоких технологий, поэтому в космических программах различных государств большое внимание уделяется проведению научных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Сегодня уже всем очевидно, что эффективное освоение космоса требует опережающего развития фундаментальных и прикладных исследований в таких областях как физика ближнего и дальнего космоса, радиоэлектроника и связь, материаловедение, космическое приборостроение, дистанционное зондирование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изложенного, в нынешних условиях, когда космическая деятельность в республике находится на своей ранней стадии развития, жизненно необходимо обеспечить мощное научное сопровождение всех проектов по созданию космической техники 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этого, в первую очередь, необходимо создание современной лабораторной и опытно-экспериментальной базы космической науки, обеспечивающей развитие новых научных направлений по разработке перспективных образцов космической техники и технологий, по расширению их использования в отраслях экономики Казахстана.</w:t>
      </w:r>
    </w:p>
    <w:bookmarkEnd w:id="8"/>
    <w:bookmarkStart w:name="z6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Стратегическое направление 1</w:t>
      </w:r>
      <w:r>
        <w:rPr>
          <w:rFonts w:ascii="Times New Roman"/>
          <w:b w:val="false"/>
          <w:i w:val="false"/>
          <w:color w:val="000000"/>
          <w:sz w:val="28"/>
        </w:rPr>
        <w:t>. Создание и развитие космической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Цель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Удовлетворение растущих потребностей экономики и общества в космических средствах и услугах.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Коды бюджетных программ, направленных на достижение данной цели:</w:t>
      </w:r>
      <w:r>
        <w:rPr>
          <w:rFonts w:ascii="Times New Roman"/>
          <w:b w:val="false"/>
          <w:i w:val="false"/>
          <w:color w:val="000000"/>
          <w:sz w:val="28"/>
        </w:rPr>
        <w:t xml:space="preserve"> БП 005; БП 009; БП 011.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1633"/>
        <w:gridCol w:w="1283"/>
        <w:gridCol w:w="847"/>
        <w:gridCol w:w="808"/>
        <w:gridCol w:w="789"/>
        <w:gridCol w:w="866"/>
        <w:gridCol w:w="789"/>
        <w:gridCol w:w="983"/>
        <w:gridCol w:w="769"/>
      </w:tblGrid>
      <w:tr>
        <w:trPr>
          <w:trHeight w:val="30" w:hRule="atLeast"/>
        </w:trPr>
        <w:tc>
          <w:tcPr>
            <w:tcW w:w="5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Степень 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страны в 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фиксированной спутниковой связи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«РЦКС»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Степень 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страны в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высокоточной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данных с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ДЗЗ в общем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потребителям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Позиция Казахстана в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показателю «Прозрачность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 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место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55" w:hRule="atLeast"/>
        </w:trPr>
        <w:tc>
          <w:tcPr>
            <w:tcW w:w="5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валовой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РК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54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Объем экспорта 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космической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РК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7"/>
        <w:gridCol w:w="1662"/>
        <w:gridCol w:w="1276"/>
        <w:gridCol w:w="766"/>
        <w:gridCol w:w="828"/>
        <w:gridCol w:w="787"/>
        <w:gridCol w:w="848"/>
        <w:gridCol w:w="767"/>
        <w:gridCol w:w="991"/>
        <w:gridCol w:w="74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1.1.1. Создание космической системы связи</w:t>
            </w:r>
          </w:p>
        </w:tc>
      </w:tr>
      <w:tr>
        <w:trPr>
          <w:trHeight w:val="30" w:hRule="atLeast"/>
        </w:trPr>
        <w:tc>
          <w:tcPr>
            <w:tcW w:w="5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действующих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системы связи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«РЦКС»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Ввод в штатную эксплуатацию космического аппарата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 (КА) «KazSat-2»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Страхование КА «KazSat-2»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Создание и запуск КА «KazSat-3»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Ввод в штатную эксплуатацию КА «KazSat-3»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Страхование КА «KazSat-3»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Ввод в эксплуатацию резервного наземного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(РНКУ)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Страхование наземного комплекса управления и РНКУ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0"/>
        <w:gridCol w:w="1680"/>
        <w:gridCol w:w="1294"/>
        <w:gridCol w:w="745"/>
        <w:gridCol w:w="806"/>
        <w:gridCol w:w="806"/>
        <w:gridCol w:w="847"/>
        <w:gridCol w:w="786"/>
        <w:gridCol w:w="970"/>
        <w:gridCol w:w="72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дистанционного зондирования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действующих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системы ДЗЗ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и запуск оптического спутника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Ввод в штатную эксплуатацию оптического спутника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и запуск оптического спутника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Ввод в штатную эксплуатацию оптического спутника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Строительство наземного комплекса космической 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ДЗЗ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Ввод в эксплуатацию наземного комплекса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ДЗЗ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1678"/>
        <w:gridCol w:w="1292"/>
        <w:gridCol w:w="805"/>
        <w:gridCol w:w="764"/>
        <w:gridCol w:w="805"/>
        <w:gridCol w:w="825"/>
        <w:gridCol w:w="805"/>
        <w:gridCol w:w="948"/>
        <w:gridCol w:w="7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1.1.3.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</w:tr>
      <w:tr>
        <w:trPr>
          <w:trHeight w:val="30" w:hRule="atLeast"/>
        </w:trPr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действующих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Разработка ТЭО на создание космической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научно-технологического назначения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Создание КА научно-технологического назначения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наземного сегмента управления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0"/>
        <w:gridCol w:w="1680"/>
        <w:gridCol w:w="1314"/>
        <w:gridCol w:w="786"/>
        <w:gridCol w:w="725"/>
        <w:gridCol w:w="847"/>
        <w:gridCol w:w="827"/>
        <w:gridCol w:w="806"/>
        <w:gridCol w:w="949"/>
        <w:gridCol w:w="70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1.1.4. Создание наземной космической инфраструктуры</w:t>
            </w:r>
          </w:p>
        </w:tc>
      </w:tr>
      <w:tr>
        <w:trPr>
          <w:trHeight w:val="30" w:hRule="atLeast"/>
        </w:trPr>
        <w:tc>
          <w:tcPr>
            <w:tcW w:w="5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 эксплуатацию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лекс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технического комплекса СКТБ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Ввод в эксплуатацию технического комплекса СКТБ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Строительство здания сборочно-испытательного комплекса 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Ввод в эксплуатацию сборочно-испытательного комплекса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(СбИК КА)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Строительство здания центра наземной инфраструктуры СВСН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Ввод в эксплуатацию наземной инфраструктуры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высокоточной спутниковой навигации (СВСН)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 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постепенного перехода космодрома «Байконур»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дальнейшего его использования.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Коды бюджетных программ, направленных на достижение данной цели: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004; БП 006;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010; БП 015.</w:t>
            </w:r>
          </w:p>
        </w:tc>
      </w:tr>
      <w:tr>
        <w:trPr>
          <w:trHeight w:val="30" w:hRule="atLeast"/>
        </w:trPr>
        <w:tc>
          <w:tcPr>
            <w:tcW w:w="5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Количество 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 участием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РН «Днепр»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5"/>
        <w:gridCol w:w="1716"/>
        <w:gridCol w:w="1331"/>
        <w:gridCol w:w="743"/>
        <w:gridCol w:w="702"/>
        <w:gridCol w:w="844"/>
        <w:gridCol w:w="824"/>
        <w:gridCol w:w="825"/>
        <w:gridCol w:w="906"/>
        <w:gridCol w:w="7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1.2.1. Создание экологически безопасного космического ракетного комплекса (КРК) «Байтерек» на космодроме «Байконур»</w:t>
            </w:r>
          </w:p>
        </w:tc>
      </w:tr>
      <w:tr>
        <w:trPr>
          <w:trHeight w:val="30" w:hRule="atLeast"/>
        </w:trPr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наземного комплекса КРК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лексов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технологического оборудования КРК «Байтерек»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Строительство зданий и сооружений КРК «Байтерек»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1"/>
        <w:gridCol w:w="1782"/>
        <w:gridCol w:w="1294"/>
        <w:gridCol w:w="704"/>
        <w:gridCol w:w="745"/>
        <w:gridCol w:w="806"/>
        <w:gridCol w:w="827"/>
        <w:gridCol w:w="786"/>
        <w:gridCol w:w="949"/>
        <w:gridCol w:w="70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1.2.2. Обеспечение участия Казахстана в коммерческом использовании РН «Днепр»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космодроме «Байконур»</w:t>
            </w:r>
          </w:p>
        </w:tc>
      </w:tr>
      <w:tr>
        <w:trPr>
          <w:trHeight w:val="30" w:hRule="atLeast"/>
        </w:trPr>
        <w:tc>
          <w:tcPr>
            <w:tcW w:w="5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Доля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ЗАО МКК «Космотрас» (РН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«Днепр»)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Проведение мероприятий по приобретению акций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 МКК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«Космотрас»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4"/>
        <w:gridCol w:w="1800"/>
        <w:gridCol w:w="1272"/>
        <w:gridCol w:w="744"/>
        <w:gridCol w:w="825"/>
        <w:gridCol w:w="724"/>
        <w:gridCol w:w="805"/>
        <w:gridCol w:w="785"/>
        <w:gridCol w:w="866"/>
        <w:gridCol w:w="7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1.2.3. Обеспечение сохранности объектов и эффективного управления имуществом комплекса «Байконур»</w:t>
            </w:r>
          </w:p>
        </w:tc>
      </w:tr>
      <w:tr>
        <w:trPr>
          <w:trHeight w:val="30" w:hRule="atLeast"/>
        </w:trPr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80" w:hRule="atLeast"/>
        </w:trPr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Количество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«Байконур», не вошедших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Российской Федерацией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исключенных из него, обеспеченные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охраной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«Инфракос»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постов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охраны объектов комплекса «Байконур»,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вошедших в состав аренды Российской Федерацией и исключенных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работ по утилизации, ремонту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территорий комплекса «Байконур», не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арендуемых Российской Федерацией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9"/>
        <w:gridCol w:w="1815"/>
        <w:gridCol w:w="1268"/>
        <w:gridCol w:w="782"/>
        <w:gridCol w:w="782"/>
        <w:gridCol w:w="843"/>
        <w:gridCol w:w="762"/>
        <w:gridCol w:w="803"/>
        <w:gridCol w:w="743"/>
        <w:gridCol w:w="72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Стратегическое направление 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научной и научно-технологической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 2.1.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казахстанского содержания в создании и применении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Коды бюджетных программ, направленных на достижение данной цели: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002; БП 014;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017.</w:t>
            </w:r>
          </w:p>
        </w:tc>
      </w:tr>
      <w:tr>
        <w:trPr>
          <w:trHeight w:val="165" w:hRule="atLeast"/>
        </w:trPr>
        <w:tc>
          <w:tcPr>
            <w:tcW w:w="5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 значения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Количество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наукоемкие космические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«НЦКИТ»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заций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5"/>
        <w:gridCol w:w="1800"/>
        <w:gridCol w:w="1353"/>
        <w:gridCol w:w="764"/>
        <w:gridCol w:w="805"/>
        <w:gridCol w:w="764"/>
        <w:gridCol w:w="805"/>
        <w:gridCol w:w="765"/>
        <w:gridCol w:w="704"/>
        <w:gridCol w:w="74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2.1.1.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научной и опытно-экспериментальной базы космических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</w:tr>
      <w:tr>
        <w:trPr>
          <w:trHeight w:val="30" w:hRule="atLeast"/>
        </w:trPr>
        <w:tc>
          <w:tcPr>
            <w:tcW w:w="5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наукоемких технологий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«НЦКИТ»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Количество внедренных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 в практику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«НЦКИТ»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Разработка методов исследования объектов дальнего и ближнего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космоса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Разработка методик, аппаратно-программных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 образцов космической техники и материалов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3.Разработка технологий тематической обработки данных ДЗЗ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Разработка методов наземно-космического геодинамического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геофизического мониторинга территории Казахстана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Разработка инвестиционных предложений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и опытно-экспериментальной базы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9"/>
        <w:gridCol w:w="1835"/>
        <w:gridCol w:w="1390"/>
        <w:gridCol w:w="742"/>
        <w:gridCol w:w="782"/>
        <w:gridCol w:w="782"/>
        <w:gridCol w:w="823"/>
        <w:gridCol w:w="702"/>
        <w:gridCol w:w="702"/>
        <w:gridCol w:w="76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2.1.2.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экологического нормирования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5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Расширение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комплексной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экосистем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подверженных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воздействию ракетно-космической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(РКД)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Экология»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Информационно-аналитическое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решений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безопасности РКД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Экология»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проектов гигиенических нормативов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Проведение работ по сбору информации для издания атласа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безопасности РКД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Разработка проектов технологических регламентов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детоксикации почв, загрязненных КРТ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Разработка проектов методик определения КРТ и продуктов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трансформации в объектах окружающей среды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3"/>
        <w:gridCol w:w="1782"/>
        <w:gridCol w:w="1274"/>
        <w:gridCol w:w="745"/>
        <w:gridCol w:w="786"/>
        <w:gridCol w:w="765"/>
        <w:gridCol w:w="827"/>
        <w:gridCol w:w="806"/>
        <w:gridCol w:w="725"/>
        <w:gridCol w:w="76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2.1.3. Развитие международного сотрудничества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5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Количество новых государств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навигационного оборудования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C»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центров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и подписание соглашений с государствами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Разработка и согласование радионавигационного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СНГ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Концепции и технических предложений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системы наземного транспорта стран СНГ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Разработка Концепции, определяющей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радионавигационной информации в интересах различных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государств - участников СНГ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Организация работ по созданию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радионавигационных и испытательных центров навигационного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РК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8"/>
        <w:gridCol w:w="1797"/>
        <w:gridCol w:w="1290"/>
        <w:gridCol w:w="702"/>
        <w:gridCol w:w="763"/>
        <w:gridCol w:w="743"/>
        <w:gridCol w:w="845"/>
        <w:gridCol w:w="804"/>
        <w:gridCol w:w="703"/>
        <w:gridCol w:w="80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2.1.4. Развитие кадрового потенциала в области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5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Количество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 в ВУЗах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международной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«Болашак»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год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Количество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приоритетным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космической отрасли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Количество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отрасли,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стажировку в ведущих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центрах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«НЦКИТ»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Количество молодых ученых,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студентов, задействованных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 и проектах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«НЦКИТ»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специалистов в базовых ВУЗах Казахстана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программе «Болашак»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(магистратура,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докторантура, научные стажировки)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потребностям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Казкосмоса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Повышение квалификации специалистов космической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стажировки в ведущих зарубежных космических центрах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Организация сотрудничества и совместной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Казкосмоса и ВУЗов Казахстана, включающая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студентов и молодых ученых к проведению НИОКР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6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705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документа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космической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 1.1. Удовлетворение 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экономики и общества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средствах и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постепенного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космодрома «Байконур»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дальнейшего его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научно-технологической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Повышение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создании и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техники и технологии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958 от 19 марта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«Государственная программа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 развитию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2010 – 2014 годы»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№ 1125 от 29 октября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 Программы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2010-2014 годы»</w:t>
            </w:r>
          </w:p>
        </w:tc>
      </w:tr>
    </w:tbl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Развитие функциональных возможностей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8935"/>
        <w:gridCol w:w="1893"/>
      </w:tblGrid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 стратегического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цели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8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деятельности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агентства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основных принципов Доктрины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Казахстана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Взаимодействие с 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Привлечение международных экспертов из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большой опыт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Научно-методическое 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в сфере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Обеспечение эффективной работы кадровых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и его подведомственных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Совершенствование работы по улучшению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результатов деятельности, в том числе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модернизации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Повышение профессионального уровня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путем системной подготовки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 космической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Развитие государственного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Достижение 30 % представительства женщин во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принятия решений к 2016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Внедрение и совершенствование системы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качества, в том числе на подведомственных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 год - внедрено АО «НК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 Сапары»;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 год - в АО «Республиканский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 год - в АО «Национальный центр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 технологий»;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в НКА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Достижение оценки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Агентства: в 2010 году – 48 баллов; в 2011 году –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баллов; в 2012 году – 68 баллов; в 2013 году –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баллов; в 2014 году – 88 баллов; в 2015 году –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Внедрение и совершенствование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структурных подразделений 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космического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ежегодно.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Внедрение государственных услуг,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Агентством, в электронном формате.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Обеспечение доли казахстанского 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 технологий: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в IT-услугах: 2011 год – 40 %, 2012 год – 50 %,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65 %, 2014 год – 75 %, 2015 год – 80 %;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в объеме коробочного (лицензионного)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обеспечения: 2011 год - 0,5 %, 2012 год – 1 %,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2 %, 2014 год – 4 %, 2015 год – 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объеме сектора IT-оборудования: 2011 год – 3 %,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5 %, 2013 год – 6 %, 2014 год – 9 %,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Применение информационных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Снижение операционных издержек,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 и ведением бизнеса (получение разрешений,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лицензий, сертификатов; аккредитация;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консультаций) в космической отрасли, включая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- на 30 % к 2015 году по сравнению с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 Разработку проектов 10 государственных 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 Разработку и утверждение 1 стандарта и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(выдачи лицензии).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постепенного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«Байконур»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Межведомственное взаимодействие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  <w:gridCol w:w="2713"/>
        <w:gridCol w:w="5093"/>
      </w:tblGrid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требуется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предполагаемые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взаимосвязей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Создание и развитие космической инфраструктуры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Удовлетворение растущих потребностей экономики и общества в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и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Создание космической системы связи</w:t>
            </w:r>
          </w:p>
        </w:tc>
      </w:tr>
      <w:tr>
        <w:trPr>
          <w:trHeight w:val="405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штатную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аппарата связи и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«KazSat-З »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КНБ</w:t>
            </w:r>
          </w:p>
        </w:tc>
        <w:tc>
          <w:tcPr>
            <w:tcW w:w="5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связи и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населения</w:t>
            </w:r>
          </w:p>
        </w:tc>
      </w:tr>
      <w:tr>
        <w:trPr>
          <w:trHeight w:val="3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пропускной 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аппаратов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наземного комплекса управления (РНКУ)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Создание космической системы дистанционного зондирования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75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космических снимков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разрешения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КНБ,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МСХ,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Астаны</w:t>
            </w:r>
          </w:p>
        </w:tc>
        <w:tc>
          <w:tcPr>
            <w:tcW w:w="5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данных ДЗЗ,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сезонное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земель, водных и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геологические данные и т.д.</w:t>
            </w:r>
          </w:p>
        </w:tc>
      </w:tr>
      <w:tr>
        <w:trPr>
          <w:trHeight w:val="375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космических снимков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разрешения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наземного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космической системы ДЗЗ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Создание наземной космической инфраструктуры</w:t>
            </w:r>
          </w:p>
        </w:tc>
      </w:tr>
      <w:tr>
        <w:trPr>
          <w:trHeight w:val="1155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СбИК КА, ТК СКТБ,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наземного комплекса СВСН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СбИК КА, ТК СКТБ,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наземного комплекса СВСН</w:t>
            </w:r>
          </w:p>
        </w:tc>
      </w:tr>
      <w:tr>
        <w:trPr>
          <w:trHeight w:val="1545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наземного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СВСН РК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МВД,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МСИ,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СВСН РК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постепенного перехода космодрома «Байконур»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дальнейшего его использования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Создание экологически безопасного космического ракетного комплекса (КРК)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 на космодроме «Байконур»</w:t>
            </w:r>
          </w:p>
        </w:tc>
      </w:tr>
      <w:tr>
        <w:trPr>
          <w:trHeight w:val="795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Завершение строительства наземного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КРК «Байтерек»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МЧС,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МТК,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наземного комплекса КРК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Обеспечение участия Казахстана в коммерческом использовании РН «Днепр»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космодроме «Байконур»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 Обеспечение охраны объектов и эффективного управления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«Байконур»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«Байконур», не вошедших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Российской Федерацией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исключенных из него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комплекса «Байконур»,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исключенных из него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Развитие научной и научно-технологической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Повышение казахстанского содержания в создании и применении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 научной и опытно-экспериментальной базы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методы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дальнего и ближнего космоса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5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рассмотрение РБП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при 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экспериментальные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 космической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аппаратуры,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 тематической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ДЗЗ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наземно-космического геодинамического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геофизического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Развитие системы экологического нормирования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проекты гигиенических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нормативов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МЧС, МЗ</w:t>
            </w:r>
          </w:p>
        </w:tc>
        <w:tc>
          <w:tcPr>
            <w:tcW w:w="5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методик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нормирования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Изданный атлас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ракетно-космической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проекты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детоксикации почв,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КРТ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проекты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компонентов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и продуктов их трансформации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объектах окружающей среды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 Управление рисками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713"/>
        <w:gridCol w:w="4833"/>
      </w:tblGrid>
      <w:tr>
        <w:trPr>
          <w:trHeight w:val="60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рисками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141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конъюнктуры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 кризисом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Созданные космические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 услуги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 другая 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окажутся не востребованными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внешнем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Повысятся  сроки окупаемости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отрицательные факторы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акцент сделать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потребления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который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 не сформирован,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навигации,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приложений ДЗЗ, связи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заказу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госорганов, в т.ч. двойного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(геоинформационные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для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предотвращения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последствий,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системы «под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ключ» и т.д.)</w:t>
            </w:r>
          </w:p>
        </w:tc>
      </w:tr>
      <w:tr>
        <w:trPr>
          <w:trHeight w:val="15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Намерения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космодрома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«Восточный», принятие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и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отрасли в РФ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Сворачивание российских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космодроме «Байконур»,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условий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космодрома,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 и т.д.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КРК «Байтерек»,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ракетно-космической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(РКТ), 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компонентов РКТ,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 «Днепр»,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этих проектах</w:t>
            </w:r>
          </w:p>
        </w:tc>
      </w:tr>
      <w:tr>
        <w:trPr>
          <w:trHeight w:val="99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от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экономическим причинам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из сторон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 в случае 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 начатых проектов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в контрактах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соглашениях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невыполнения обязательств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156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неспособность выполнения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задач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моральное и материальное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обеспечение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целях</w:t>
            </w:r>
          </w:p>
        </w:tc>
      </w:tr>
    </w:tbl>
    <w:bookmarkStart w:name="z7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</w:p>
    <w:bookmarkEnd w:id="16"/>
    <w:bookmarkStart w:name="z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7.1. Бюджетные программы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3663"/>
        <w:gridCol w:w="893"/>
        <w:gridCol w:w="853"/>
        <w:gridCol w:w="813"/>
        <w:gridCol w:w="873"/>
        <w:gridCol w:w="753"/>
        <w:gridCol w:w="993"/>
        <w:gridCol w:w="1253"/>
        <w:gridCol w:w="1053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политики, координации и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космической деятельности»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аппарата центрального органа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 возложенных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задач,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космической 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160 789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202 795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277 893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282 131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3564"/>
        <w:gridCol w:w="880"/>
        <w:gridCol w:w="841"/>
        <w:gridCol w:w="822"/>
        <w:gridCol w:w="882"/>
        <w:gridCol w:w="802"/>
        <w:gridCol w:w="982"/>
        <w:gridCol w:w="1264"/>
        <w:gridCol w:w="1104"/>
      </w:tblGrid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«Прикладные научные исследования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научных исследований</w:t>
            </w:r>
          </w:p>
        </w:tc>
      </w:tr>
      <w:tr>
        <w:trPr>
          <w:trHeight w:val="30" w:hRule="atLeast"/>
        </w:trPr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методы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ближнего и дальнего космоса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ед.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методики,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 образцы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материалов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ед.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технологии 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данных ДЗЗ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ед.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наземно-космического геодинамического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геофизического мониторинга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ед.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проекты гигиенических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нормативов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ед.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Изданный атлас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ракетно-космической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 ед.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проекты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детоксикации почв,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КРТ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ед.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проекты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компонентов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и продуктов их трансформации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окружающей среды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ед.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разработанных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услуг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 техническим нормам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Республики Казахстан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освоение наукоемких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технологий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709 341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782"/>
        <w:gridCol w:w="1786"/>
        <w:gridCol w:w="853"/>
        <w:gridCol w:w="833"/>
        <w:gridCol w:w="793"/>
        <w:gridCol w:w="913"/>
        <w:gridCol w:w="908"/>
        <w:gridCol w:w="953"/>
        <w:gridCol w:w="1253"/>
        <w:gridCol w:w="1113"/>
      </w:tblGrid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«Организация утилизации, рекультивации и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комплекса «Байконур», не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арендуемых Российской Федерацией»</w:t>
            </w:r>
          </w:p>
        </w:tc>
      </w:tr>
      <w:tr>
        <w:trPr>
          <w:trHeight w:val="13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утилизация, захоронение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 рекультивация несанкционированных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свалок на площадках комплекса «Байконур»;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котлованов;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планировка и рекультивация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котлованов</w:t>
            </w:r>
          </w:p>
        </w:tc>
      </w:tr>
      <w:tr>
        <w:trPr>
          <w:trHeight w:val="58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объектов и рекультивация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не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арендуемых Российской Федерацией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щадок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природной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площадках комплекса «Байконур»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щадок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экологических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 Республики Казахстан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7"/>
        <w:gridCol w:w="3106"/>
        <w:gridCol w:w="786"/>
        <w:gridCol w:w="1042"/>
        <w:gridCol w:w="1042"/>
        <w:gridCol w:w="1175"/>
        <w:gridCol w:w="1175"/>
        <w:gridCol w:w="966"/>
        <w:gridCol w:w="1175"/>
        <w:gridCol w:w="1036"/>
      </w:tblGrid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«Увеличение уставного капитала АО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Ғарыш Сапары» на создание целевых космических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их 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Сборочно-испытательного комплекса»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уставного капитала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Ғарыш Сапары»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следующих мероприятий и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космической системы 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зондирования Земли;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сборочно-испытательного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-создание наземной инфраструктуры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высокоточной спутниковой навигации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СбИК КА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КС ДЗЗ РК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СВСН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данных с казахстанских КА ДЗЗ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количестве космических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потребителям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предприятий по производству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передовых европейских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технологий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ятий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покрытия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КИ «метрового» уровня точности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и эффективное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эффективной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проектов и программ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7955603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26929382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22597437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6"/>
        <w:gridCol w:w="3520"/>
        <w:gridCol w:w="859"/>
        <w:gridCol w:w="839"/>
        <w:gridCol w:w="758"/>
        <w:gridCol w:w="940"/>
        <w:gridCol w:w="739"/>
        <w:gridCol w:w="1041"/>
        <w:gridCol w:w="1244"/>
        <w:gridCol w:w="1123"/>
      </w:tblGrid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«Оплата услуг банкам-агентам по обслуживанию бюджетного 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межправительственного соглашения»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бюджетной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комиссионного вознаграждения Банку-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агенту за агентское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«Создание на космодроме «Байконур»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ракетного комплекса «Байтерек»</w:t>
            </w:r>
          </w:p>
        </w:tc>
      </w:tr>
      <w:tr>
        <w:trPr>
          <w:trHeight w:val="465" w:hRule="atLeast"/>
        </w:trPr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комиссионного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Банку-агенту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бюджетного кредита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нормативов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о создании на космодроме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«Байконур» 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«Байтерек»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кредита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3235"/>
        <w:gridCol w:w="1096"/>
        <w:gridCol w:w="908"/>
        <w:gridCol w:w="771"/>
        <w:gridCol w:w="947"/>
        <w:gridCol w:w="908"/>
        <w:gridCol w:w="1011"/>
        <w:gridCol w:w="1240"/>
        <w:gridCol w:w="1103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управления космическими аппаратами связи и вещания»</w:t>
            </w:r>
          </w:p>
        </w:tc>
      </w:tr>
      <w:tr>
        <w:trPr>
          <w:trHeight w:val="25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страхование спутника и 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космической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страхование гражданской ответственности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ущерба в результате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поддержки штатной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аппаратов серии «KazSat»,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аренда каналов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подлежащих государственной охране</w:t>
            </w:r>
          </w:p>
        </w:tc>
      </w:tr>
      <w:tr>
        <w:trPr>
          <w:trHeight w:val="585" w:hRule="atLeast"/>
        </w:trPr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страхования КА и 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космической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штатной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космических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«KazSat»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объектов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связи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надежности управления КА,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рисков от потери КА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расходов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на аренду 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связи у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1275 839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981844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989308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2803 996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9"/>
        <w:gridCol w:w="3282"/>
        <w:gridCol w:w="1062"/>
        <w:gridCol w:w="840"/>
        <w:gridCol w:w="760"/>
        <w:gridCol w:w="983"/>
        <w:gridCol w:w="702"/>
        <w:gridCol w:w="1022"/>
        <w:gridCol w:w="1326"/>
        <w:gridCol w:w="1104"/>
      </w:tblGrid>
      <w:tr>
        <w:trPr>
          <w:trHeight w:val="3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«Кредитование создания космического ракетного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Акционерному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Обществу «Совместное Казахстанско-Российское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«Байтерек»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договором</w:t>
            </w:r>
          </w:p>
        </w:tc>
      </w:tr>
      <w:tr>
        <w:trPr>
          <w:trHeight w:val="30" w:hRule="atLeast"/>
        </w:trPr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наземного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КРК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лексов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КРК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2017 года)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безопасный КРК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 на космодроме «Байконур»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коммерческих пусковых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(с 2017 года)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670 664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725 634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725 634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3087"/>
        <w:gridCol w:w="944"/>
        <w:gridCol w:w="908"/>
        <w:gridCol w:w="908"/>
        <w:gridCol w:w="1042"/>
        <w:gridCol w:w="1175"/>
        <w:gridCol w:w="1042"/>
        <w:gridCol w:w="1281"/>
        <w:gridCol w:w="1030"/>
      </w:tblGrid>
      <w:tr>
        <w:trPr>
          <w:trHeight w:val="60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«Увеличение уставного капитала АО «Республиканский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связи» на создание целевых космических систем,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запуск КА «KazSat-3»</w:t>
            </w:r>
          </w:p>
        </w:tc>
      </w:tr>
      <w:tr>
        <w:trPr>
          <w:trHeight w:val="30" w:hRule="atLeast"/>
        </w:trPr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штатную эксплуатацию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«KazSat-2»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штатную эксплуатацию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«KazSat-3»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наземного комплекса управления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лекс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обеспечения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спутниковой связи теле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потребителей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связи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 способность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понде-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6519503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3358"/>
        <w:gridCol w:w="1021"/>
        <w:gridCol w:w="839"/>
        <w:gridCol w:w="779"/>
        <w:gridCol w:w="960"/>
        <w:gridCol w:w="700"/>
        <w:gridCol w:w="981"/>
        <w:gridCol w:w="1384"/>
        <w:gridCol w:w="1143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«Разработка технических регламентов и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деятельности»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гармонизированных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техническом регулировании» от 09.11.2004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603 с учетом особенностей и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отрасли</w:t>
            </w:r>
          </w:p>
        </w:tc>
      </w:tr>
      <w:tr>
        <w:trPr>
          <w:trHeight w:val="30" w:hRule="atLeast"/>
        </w:trPr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проекты стандартов РК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стандартов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 деятельности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разработанных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системы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РК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стандарта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2"/>
        <w:gridCol w:w="3284"/>
        <w:gridCol w:w="1056"/>
        <w:gridCol w:w="836"/>
        <w:gridCol w:w="756"/>
        <w:gridCol w:w="916"/>
        <w:gridCol w:w="777"/>
        <w:gridCol w:w="976"/>
        <w:gridCol w:w="1399"/>
        <w:gridCol w:w="1138"/>
      </w:tblGrid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«Обеспечение сохранности объектов комплекса «Байконур»,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вошедших в состав аренды Российской Федерацией и исключенных из него»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«Байконур», не вошедших в состав и исключаемых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состава арендуемых Российской Федерацией</w:t>
            </w:r>
          </w:p>
        </w:tc>
      </w:tr>
      <w:tr>
        <w:trPr>
          <w:trHeight w:val="30" w:hRule="atLeast"/>
        </w:trPr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объектов космодрома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«Байконур», не вошедших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Российской Федерацией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исключенных из него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космодрома «Байконур»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об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 развития космодрома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«Байконур»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5"/>
        <w:gridCol w:w="3278"/>
        <w:gridCol w:w="1041"/>
        <w:gridCol w:w="879"/>
        <w:gridCol w:w="739"/>
        <w:gridCol w:w="900"/>
        <w:gridCol w:w="800"/>
        <w:gridCol w:w="940"/>
        <w:gridCol w:w="1344"/>
        <w:gridCol w:w="1204"/>
      </w:tblGrid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«Организация переподготовки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отрасли»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кадрового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отрасли в Республики Казахстан</w:t>
            </w:r>
          </w:p>
        </w:tc>
      </w:tr>
      <w:tr>
        <w:trPr>
          <w:trHeight w:val="30" w:hRule="atLeast"/>
        </w:trPr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прошедших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прошедшие стажировку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сертифицированных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космической отрасли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отрасли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доли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создании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технологий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3389"/>
        <w:gridCol w:w="993"/>
        <w:gridCol w:w="853"/>
        <w:gridCol w:w="713"/>
        <w:gridCol w:w="913"/>
        <w:gridCol w:w="813"/>
        <w:gridCol w:w="893"/>
        <w:gridCol w:w="1333"/>
        <w:gridCol w:w="121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«Капитальные расходы Национального 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органа</w:t>
            </w:r>
          </w:p>
        </w:tc>
      </w:tr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органа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 возложенных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задач,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космической 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5"/>
        <w:gridCol w:w="3339"/>
        <w:gridCol w:w="1020"/>
        <w:gridCol w:w="819"/>
        <w:gridCol w:w="799"/>
        <w:gridCol w:w="839"/>
        <w:gridCol w:w="821"/>
        <w:gridCol w:w="900"/>
        <w:gridCol w:w="1364"/>
        <w:gridCol w:w="1224"/>
      </w:tblGrid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«Межгосударственная радионавигационная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СНГ на период до 2012 года»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Межгосударственной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 на период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ентов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сети 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радионавигационных центров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центров навигационного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СНГ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7.2 Свод бюджетных расходов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8"/>
        <w:gridCol w:w="1010"/>
        <w:gridCol w:w="813"/>
        <w:gridCol w:w="793"/>
        <w:gridCol w:w="873"/>
        <w:gridCol w:w="908"/>
        <w:gridCol w:w="893"/>
        <w:gridCol w:w="1351"/>
        <w:gridCol w:w="1231"/>
      </w:tblGrid>
      <w:tr>
        <w:trPr>
          <w:trHeight w:val="30" w:hRule="atLeast"/>
        </w:trPr>
        <w:tc>
          <w:tcPr>
            <w:tcW w:w="6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6 438 779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39 501 741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36 189540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10 308 159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1481 268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1200 266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2 465 239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1 582 525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4 957 511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37 036 502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8 725 634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725 634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«РЦКС» – акционерное общество «Республиканский центр космической связи»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«ҚҒС» – акционерное общество «Национальная компания «Қазақстан Ғарыш Сапары»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«НЦКИТ» – акционерное общество «Национальный центр космических исследований и технологий»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«СП «Байтерек» – акционерное общество «Совместное предприятие «Байтерек»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«Инфракос» – Республиканское государственное предприятие «Инфракос»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«НИЦ «Ғарыш-Экология» – Республиканское государственное предприятие «НИЦ «Ғарыш-Экология»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–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–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–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– Агентство по статистике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ВЭФ – Всемирный экономический форум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