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f78a" w14:textId="640f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2012 - 2016 годы по реализации Стратегии гендерного равенства в Республике Казахстан на 2006 - 2016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Указа Президента Республики Казахстан от 29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>№ 1677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Стратегии гендерного равенства в Республике Казахстан на 2006-2016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 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2012 – 2016 годы по реализации Стратегии гендерного равенства в Республике Казахстан на 2006 – 2016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 также государственным органам, непосредственно подчиненным и подотчетным Президенту Республики Казахстан (по согласованию), и акимам областей, городов Астаны и Алматы обеспечить реализацию мероприятий, предусмотренных Планом и представлять в Национальную комиссию по делам женщин и семейно-демографической политики при Президенте Республики Казахстан ежегодно, не позднее 30 января, информацию о ходе реализации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24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на 2012 - 2016 годы по реализации Стратегии гендерного равенства в Республике Казахстан на 2006 - 2016 годы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2881"/>
        <w:gridCol w:w="2230"/>
        <w:gridCol w:w="2027"/>
        <w:gridCol w:w="2027"/>
        <w:gridCol w:w="2027"/>
        <w:gridCol w:w="2028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1. Обеспечение реального равенства прав и возможностей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мужчин и женщин – веление времени
Цель. Создание условий для реализации равных прав и равных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возможностей мужчин и женщин, провозглашенных Конституцией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и международными актами, к которым присоединился Казахстан,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также их равное участие во всех сферах жизнедеятельности общества.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Задача. Объединение усилий государственных органов и всего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казахстанского общества по реализации социально справедливой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гендерной политики.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аспекты 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стратеги-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планах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актах, 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органами;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центральных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2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 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«Подго-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акта, регла-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ментирующего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аспекты в 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формах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2. Достижение гендерного равенства в общественно-политической жизни
Цель. Достижение равного (паритетного) представительства мужчин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женщин в органах исполнительной и представительной власти, процессах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 на уровне принятия решений.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Задача. Расширение возможностей и улучшение положения женщин,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всестороннее участие в общественно-политической жизни на основе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равенства.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тивно-управ-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КДЖСДП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семинары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тренинги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КДЖСДП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гендерного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соглашений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Казахста-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2014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3. Достижение гендерного равенства в экономике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Цель.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Достижение гендерного равенства в экономической сфере,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дальнейшее развитие предпринимательства среди женщин,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 женщин на рынке труда.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Координация и развитие межсекторального сотрудничества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взаимодействия усилий государства 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введению и обеспечению контроля за созданием гендерно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ориентированной, справедливой социальной и экономической ситуации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 равном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трудящиеся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обязанностями»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в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защиту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малообес-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занятос-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ти»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«Увеличе-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КазАгро»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стиму-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 НПО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«на дому»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женщин-пред-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начинающих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основам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4. Гендерное образование. Правовое и гендерное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просвещение
Цель. Внедрение гендерных знаний в систему образования. Просвещение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общества по осознанию необходимости правового и гендерного равенства,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справедливых социальных отношений между мужчинами и женщинами.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Задача. Внедрять гендерные знания в систему образования, создать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эффективно действующую систему гендерного просвещения населения.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поэтапное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педагогов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школ,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гендерное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 местных бюджетов, грантов MO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5. Укрепление репродуктивного здоровья мужчин и женщин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Сохранить и укрепить репродуктивное здоровье мужчин, женщин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для обеспечения нормального воспроизводства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качества жизни.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Дальнейшее совершенствование нормативной правовой 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репродуктивного здоровья. Снижение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заболеваемости, влияющей на репродуктивное здоровье населения. 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Принимать меры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снижению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«Обеспе-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работу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искоренения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6. Предотвращение насилия в обществе по признаку пола
Цель. Создание условий для достойной жизни людей без насилия. 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допускать насилия как формы отношений между людьми. Искоренение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насилия в его различных проявлениях во всех социальных сферах,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включая семью.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Задачи. Дальнейшее совершенствование национального законодательства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предотвращению насилия и преступлений, связанных с проституцией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торговлей людьми. Усиление борьбы и достижение значительного снижения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насилия в отношении мужчин и женщин.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трафика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коллективах)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Атырауской, Западно-Ка-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захстанской,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областях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жертв насилия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2012–2013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домогательств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грантов МНО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тенденциям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преодолению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живущей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агрессором 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НКДЖСДП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КДЖСДП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бытовому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статис-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данных»*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7. Достижение гендерного равенства в семье. Укрепление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семьи и повышение роли воспитания в семье
Цель. Укрепление института семьи и семейно-брачных отношений,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 престижа семьи, пропаганда ценностей брака и семьи,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достижение гендерного равенства в семейных отношениях, обеспечивающих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социальную и культурную преемственность поколений и являющихся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фактором стабильности и устойчивого развития гражданского общества.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Задача. Достижение гендерного равенства в семейных отношениях.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Повышение престижа семьи, укрепление брачно-семейных отношений,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пропаганда ценностей брака и семьи.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НПО,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роли семьи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согласия»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брака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семьям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выходу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ситуаций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целенаправленную работу по пропаганде института брака и семьи через органы юстиции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Раздел 8. Развитие гендерно чувствительного общественного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сознания
Цель. Формировать в общественном сознании необходимость социального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равенства мужчин и женщин во всех сферах общественной жизни.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Задача. Преодоление гендерных стереотипов и создание новой системы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гендерных идеалов и установок, ориентированных на идеологию равных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 и возможностей.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СМИ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имиджа 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семейно-демо-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2013-2016 годы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заказа*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стереотипы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билбордов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(пилон,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баннеров)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2012–2016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заказа 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но-пропаган-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 женщин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равенства;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дискриминации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равенства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власти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мерам, предпринимаемым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людьми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Медиа-план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НКДЖСДП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требуются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НКДЖСДП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данных»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*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данные расходы будут предусмотрены при формировании бюджета на 2013–2015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 xml:space="preserve">расшифровка аббревиатур и сокращений: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–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 –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АДГС –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АПК – агропромышленный комплекс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 –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КДЖСДП – комиссии по делам женщин и семейно-демографической политике при акимах областей,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–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 –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МЗ –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 – Министерство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MO – международные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–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МНО – международные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МСИ – Министерство связи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–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–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НКДЖСДП – Национальная комиссия по делам женщин и семейно-демографической политике при Президенте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НПО – неправительственные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ВУЗ – высшие учебные заведения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ООН – Организация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«НУХ – акционерное общество «Национальный управляющий «Казагро» холдинг «Казагро»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