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8a9" w14:textId="31d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ввоза сахара-сырца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Евразийского экономического сообщества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тростникового сахара-сырца без вкусо-ароматических или красящих добавок (коды ТН ВЭД ТС 1701 13, 1701 14) (далее - сахар-сырец), ввоз которого осуществляется без уплаты таможенных пошлин в таможенной процедуре выпуска для внутреннего потребления на территорию Республики Казахстан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экономического развития и торговли Республики Казахстан в установленном порядке осуществлять выдачу разрешений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лицензирования в сфере внешней торговли товарами от 9 июня 2009 года, в пределах утвержденного объема по согласованию с Министерством сельского хозяйства Республики Казахстан, предприятиям-производителям сахара,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либо поставщикам сахара-сырца на основании контракта с указанными предприятиями-производителями сахара, о целевом назначении ввозимого сахара-сырца.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в установленном порядке осуществлять таможенное декларирование и взимание таможенных пошлин с импорта сахара-сырца, ввозимого в таможенной процедуре выпуска для внутреннего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разрешений, выдаваемых Министерством экономического развития и торговли Республики Казахстан, по нулевым ставкам ввозных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 разрешений, выдаваемых Министерством экономического развития и торговли Республики Казахстан, по ставкам ввозных таможенных пошлин, указанным в Едином таможенном тарифе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92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</w:t>
      </w:r>
      <w:r>
        <w:br/>
      </w:r>
      <w:r>
        <w:rPr>
          <w:rFonts w:ascii="Times New Roman"/>
          <w:b/>
          <w:i w:val="false"/>
          <w:color w:val="000000"/>
        </w:rPr>
        <w:t>
тростникового сахара-сырца без вкусо-ароматических или</w:t>
      </w:r>
      <w:r>
        <w:br/>
      </w:r>
      <w:r>
        <w:rPr>
          <w:rFonts w:ascii="Times New Roman"/>
          <w:b/>
          <w:i w:val="false"/>
          <w:color w:val="000000"/>
        </w:rPr>
        <w:t>
красящих добавок (коды ТН ВЭД ТС 1701 13, 1701 14), ввоз</w:t>
      </w:r>
      <w:r>
        <w:br/>
      </w:r>
      <w:r>
        <w:rPr>
          <w:rFonts w:ascii="Times New Roman"/>
          <w:b/>
          <w:i w:val="false"/>
          <w:color w:val="000000"/>
        </w:rPr>
        <w:t>
которого осуществляется без уплаты таможенных пошлин в</w:t>
      </w:r>
      <w:r>
        <w:br/>
      </w:r>
      <w:r>
        <w:rPr>
          <w:rFonts w:ascii="Times New Roman"/>
          <w:b/>
          <w:i w:val="false"/>
          <w:color w:val="000000"/>
        </w:rPr>
        <w:t>
таможенной процедуре выпуска для внутреннего потребления</w:t>
      </w:r>
      <w:r>
        <w:br/>
      </w:r>
      <w:r>
        <w:rPr>
          <w:rFonts w:ascii="Times New Roman"/>
          <w:b/>
          <w:i w:val="false"/>
          <w:color w:val="000000"/>
        </w:rPr>
        <w:t>
на территорию Республики Казахстан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8548"/>
        <w:gridCol w:w="1915"/>
      </w:tblGrid>
      <w:tr>
        <w:trPr>
          <w:trHeight w:val="315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(тонна)</w:t>
            </w:r>
          </w:p>
        </w:tc>
      </w:tr>
      <w:tr>
        <w:trPr>
          <w:trHeight w:val="645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1701 14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Тростниковый сахар-сырец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вкусо-ароматических или красящих добавок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434 736,8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92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 – производителей сахара*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02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- производителя сахара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"Центральноазиатская Сахарная Корпорация"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Перечень предприятий формируется в соответствии со следующими критериями отнесения предприятий к заводам-производителям сахара из тростникового сахара-сырца: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технологического оборудования у предприятия для переработки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серийного производства белого сахара из тростникового сахара-сырца;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проектная мощность предприятия на предстоящий календарный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