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bc81" w14:textId="9c6b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города Астаны передать в установленном законодательством порядке из коммунальной собственности города Астаны в республиканскую собственность на баланс государственного учреждения «Агентство Республики Казахстан по борьбе с экономической и коррупционной преступностью (финансовая полиция)» (далее - Агентство) здание, расположенное по адресу: город Астана, улица С. Сейфуллина,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Агентством (по согласованию) в установленном законодательством порядке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из республиканской собственности с баланса Агентства в коммунальную собственность города Астаны следующих административных зданий и гаражей: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 гаражи, расположенные по адресу: город Астана, улица Ж. Омарова,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здания и гаражи, расположенные по адресу: город Астана, улица С. Сейфуллина,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площадью 669 квадратных метров в здании расположенном по адресу: город Астана, проспект Абая,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необходимые организационные мероприятия по приему-передаче имущества, указанного в пункте 1 и подпункте 1)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акиму города Астаны разместить структурные подразделения Генеральной прокуратуры Республики Казахстан в административных зданиях, указанных в подпункте 1) пункта 2 настоящего постановления на условиях безвозмездного пользования сроком до завершения строительства нового административного здания и передачи его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