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bc81" w14:textId="9c6b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2012 года № 228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акима города Астаны передать в установленном законодательством порядке из коммунальной собственности города Астаны в республиканскую собственность на баланс государственного учреждения «Агентство Республики Казахстан по борьбе с экономической и коррупционной преступностью (финансовая полиция)» (далее - Агентство) здание, расположенное по адресу: город Астана, улица С. Сейфуллина, 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акиматом города Астаны и Агентством (по согласованию) в установленном законодательством порядке осуществить: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передачу из республиканской собственности с баланса Агентства в коммунальную собственность города Астаны следующих административных зданий и гаражей: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здание и гаражи, расположенные по адресу: город Астана, улица Ж. Омарова,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здания и гаражи, расположенные по адресу: город Астана, улица С. Сейфуллина,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помещения площадью 669 квадратных метров в здании расположенном по адресу: город Астана, проспект Абая,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необходимые организационные мероприятия по приему-передаче имущества, указанного в пункте 1 и подпункте 1) пункта 2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акиму города Астаны разместить структурные подразделения Генеральной прокуратуры Республики Казахстан в административных зданиях, указанных в подпункте 1) пункта 2 настоящего постановления на условиях безвозмездного пользования сроком до завершения строительства нового административного здания и передачи его в республиканскую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