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8e6a" w14:textId="3f98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 апреля 2010 года № 962 "О Концепции формирования и использования средств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2012 года №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2010 года № 962 «О Концепции формирования и использования средств Национального фонда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2 апреля 2010 года № 962 «О Концепции формирования и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средств Национального фонда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2010 года № 962 «О Концепции формирования и использования средств Национального фонда Республики Казахстан» (САПП Республики Казахстан, 2010 г., № 27, ст. 203)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средств Национального фонда Республики Казахстан, одобренной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нумерацию разделов «I», «II», «III», «IV», «V», «VI», «VII» обозначить арабскими цифрами «1», «2», «3», «4», «5», «6», «7»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разделе 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«Порядок формирования и использования средств Национального фонда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новым подходом по использованию средств Национального фонда на следующее десятилетие нововведением является выделение гарантированного трансферта в республиканский бюджет в абсолютном значении в размере 8 млрд. долларов США. При этом, размер гарантированного трансферта в республиканский бюджет может корректироваться в сторону уменьшения или увеличения до 15 % (от 6,8 до 9,2 млрд. долларов США) в зависимости от ситуации в экономике (принцип контрцикличности). Кредитование юридических и физических лиц, использование активов в качестве обеспечения исполнения обязательств запрещено.»;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слово «фиксированного»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раздела V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«Управление активами Национального фонда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«Размещение активов Национального фонда должно осуществляться в финансовые инструменты, обращающиеся на финансовых рынках и включенные в Перечень разрешенных финансовых инструментов, за исключением нематериальных активов, утвержденные Правительством Республики Казахстан по предложению Совета по управлению Национальным фондом.».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