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7faa2" w14:textId="767fa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Национального плана по предупреждению нефтяных разливов и реагированию на них в море и внутренних водоемах Республики Казахстан и внесении изменения в постановление Правительства Республики Казахстан от 18 октября 2010 года № 1072 "Об утверждении Программы по развитию нефтегазового сектора в Республике Казахстан на 2010 - 2014 годы"</w:t>
      </w:r>
    </w:p>
    <w:p>
      <w:pPr>
        <w:spacing w:after="0"/>
        <w:ind w:left="0"/>
        <w:jc w:val="both"/>
      </w:pPr>
      <w:r>
        <w:rPr>
          <w:rFonts w:ascii="Times New Roman"/>
          <w:b w:val="false"/>
          <w:i w:val="false"/>
          <w:color w:val="000000"/>
          <w:sz w:val="28"/>
        </w:rPr>
        <w:t>Постановление Правительства Республики Казахстан от 6 апреля 2012 года № 422</w:t>
      </w:r>
    </w:p>
    <w:p>
      <w:pPr>
        <w:spacing w:after="0"/>
        <w:ind w:left="0"/>
        <w:jc w:val="both"/>
      </w:pPr>
      <w:r>
        <w:rPr>
          <w:rFonts w:ascii="Times New Roman"/>
          <w:b w:val="false"/>
          <w:i w:val="false"/>
          <w:color w:val="000000"/>
          <w:sz w:val="28"/>
        </w:rPr>
        <w:t>ПРЕСС-РЕЛИЗ</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2010 года № 1072 «Об утверждении Программы по развитию нефтегазового сектора в Республике Казахстан на 2010 - 2014 годы»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Национальный план</w:t>
      </w:r>
      <w:r>
        <w:rPr>
          <w:rFonts w:ascii="Times New Roman"/>
          <w:b w:val="false"/>
          <w:i w:val="false"/>
          <w:color w:val="000000"/>
          <w:sz w:val="28"/>
        </w:rPr>
        <w:t xml:space="preserve"> по предупреждению нефтяных разливов и реагированию на них в море и внутренних водоемах Республики Казахстан (далее - Национальный план).</w:t>
      </w:r>
      <w:r>
        <w:br/>
      </w:r>
      <w:r>
        <w:rPr>
          <w:rFonts w:ascii="Times New Roman"/>
          <w:b w:val="false"/>
          <w:i w:val="false"/>
          <w:color w:val="000000"/>
          <w:sz w:val="28"/>
        </w:rPr>
        <w:t>
</w:t>
      </w:r>
      <w:r>
        <w:rPr>
          <w:rFonts w:ascii="Times New Roman"/>
          <w:b w:val="false"/>
          <w:i w:val="false"/>
          <w:color w:val="000000"/>
          <w:sz w:val="28"/>
        </w:rPr>
        <w:t>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18 октября 2010 года № 1072 «Об утверждении Программы по развитию нефтегазового сектора в Республике Казахстан на 2010 - 2014 годы» следующее изменение: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Программе</w:t>
      </w:r>
      <w:r>
        <w:rPr>
          <w:rFonts w:ascii="Times New Roman"/>
          <w:b w:val="false"/>
          <w:i w:val="false"/>
          <w:color w:val="000000"/>
          <w:sz w:val="28"/>
        </w:rPr>
        <w:t xml:space="preserve"> по развитию нефтегазового сектора в Республике Казахстан на 2010 - 2014 годы, утвержденной указанным постановлением: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5</w:t>
      </w:r>
      <w:r>
        <w:rPr>
          <w:rFonts w:ascii="Times New Roman"/>
          <w:b w:val="false"/>
          <w:i w:val="false"/>
          <w:color w:val="000000"/>
          <w:sz w:val="28"/>
        </w:rPr>
        <w:t xml:space="preserve"> «Этапы реализации программы»:</w:t>
      </w:r>
      <w:r>
        <w:br/>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части тридцать восьмой пункта 6 исключить.</w:t>
      </w:r>
      <w:r>
        <w:br/>
      </w:r>
      <w:r>
        <w:rPr>
          <w:rFonts w:ascii="Times New Roman"/>
          <w:b w:val="false"/>
          <w:i w:val="false"/>
          <w:color w:val="000000"/>
          <w:sz w:val="28"/>
        </w:rPr>
        <w:t>
</w:t>
      </w:r>
      <w:r>
        <w:rPr>
          <w:rFonts w:ascii="Times New Roman"/>
          <w:b w:val="false"/>
          <w:i w:val="false"/>
          <w:color w:val="000000"/>
          <w:sz w:val="28"/>
        </w:rPr>
        <w:t>
      3.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4. Контроль за исполнением Национального плана возложить на Министерство по чрезвычайным ситуациям Республики Казахстан.</w:t>
      </w:r>
      <w:r>
        <w:br/>
      </w:r>
      <w:r>
        <w:rPr>
          <w:rFonts w:ascii="Times New Roman"/>
          <w:b w:val="false"/>
          <w:i w:val="false"/>
          <w:color w:val="000000"/>
          <w:sz w:val="28"/>
        </w:rPr>
        <w:t>
</w:t>
      </w:r>
      <w:r>
        <w:rPr>
          <w:rFonts w:ascii="Times New Roman"/>
          <w:b w:val="false"/>
          <w:i w:val="false"/>
          <w:color w:val="000000"/>
          <w:sz w:val="28"/>
        </w:rPr>
        <w:t>
      5.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9"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апреля 2012 года № 422 </w:t>
      </w:r>
    </w:p>
    <w:bookmarkEnd w:id="1"/>
    <w:bookmarkStart w:name="z10" w:id="2"/>
    <w:p>
      <w:pPr>
        <w:spacing w:after="0"/>
        <w:ind w:left="0"/>
        <w:jc w:val="left"/>
      </w:pPr>
      <w:r>
        <w:rPr>
          <w:rFonts w:ascii="Times New Roman"/>
          <w:b/>
          <w:i w:val="false"/>
          <w:color w:val="000000"/>
        </w:rPr>
        <w:t xml:space="preserve"> 
Национальный план</w:t>
      </w:r>
      <w:r>
        <w:br/>
      </w:r>
      <w:r>
        <w:rPr>
          <w:rFonts w:ascii="Times New Roman"/>
          <w:b/>
          <w:i w:val="false"/>
          <w:color w:val="000000"/>
        </w:rPr>
        <w:t>
по предупреждению нефтяных разливов</w:t>
      </w:r>
      <w:r>
        <w:br/>
      </w:r>
      <w:r>
        <w:rPr>
          <w:rFonts w:ascii="Times New Roman"/>
          <w:b/>
          <w:i w:val="false"/>
          <w:color w:val="000000"/>
        </w:rPr>
        <w:t>
и реагированию на них в море и внутренних водоемах</w:t>
      </w:r>
      <w:r>
        <w:br/>
      </w:r>
      <w:r>
        <w:rPr>
          <w:rFonts w:ascii="Times New Roman"/>
          <w:b/>
          <w:i w:val="false"/>
          <w:color w:val="000000"/>
        </w:rPr>
        <w:t>
Республики Казахстан</w:t>
      </w:r>
    </w:p>
    <w:bookmarkEnd w:id="2"/>
    <w:bookmarkStart w:name="z11" w:id="3"/>
    <w:p>
      <w:pPr>
        <w:spacing w:after="0"/>
        <w:ind w:left="0"/>
        <w:jc w:val="left"/>
      </w:pPr>
      <w:r>
        <w:rPr>
          <w:rFonts w:ascii="Times New Roman"/>
          <w:b/>
          <w:i w:val="false"/>
          <w:color w:val="000000"/>
        </w:rPr>
        <w:t xml:space="preserve"> 
1. Общие положения</w:t>
      </w:r>
    </w:p>
    <w:bookmarkEnd w:id="3"/>
    <w:bookmarkStart w:name="z12" w:id="4"/>
    <w:p>
      <w:pPr>
        <w:spacing w:after="0"/>
        <w:ind w:left="0"/>
        <w:jc w:val="both"/>
      </w:pPr>
      <w:r>
        <w:rPr>
          <w:rFonts w:ascii="Times New Roman"/>
          <w:b w:val="false"/>
          <w:i w:val="false"/>
          <w:color w:val="000000"/>
          <w:sz w:val="28"/>
        </w:rPr>
        <w:t>
      1. Национальный план по предупреждению нефтяных разливов и реагированию на них в море и внутренних водоемах Республики Казахстан (далее - Национальный план) разработан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2010 года № 1072 «Об утверждении Программы по развитию нефтегазового сектора в Республике Казахстан на 2010 - 2014 годы».</w:t>
      </w:r>
      <w:r>
        <w:br/>
      </w:r>
      <w:r>
        <w:rPr>
          <w:rFonts w:ascii="Times New Roman"/>
          <w:b w:val="false"/>
          <w:i w:val="false"/>
          <w:color w:val="000000"/>
          <w:sz w:val="28"/>
        </w:rPr>
        <w:t>
</w:t>
      </w:r>
      <w:r>
        <w:rPr>
          <w:rFonts w:ascii="Times New Roman"/>
          <w:b w:val="false"/>
          <w:i w:val="false"/>
          <w:color w:val="000000"/>
          <w:sz w:val="28"/>
        </w:rPr>
        <w:t>
      Целью Национального плана является создание национальной системы обеспечения оперативного, эффективного и квалифицированного реагирования на разливы нефти, вызывающие загрязнения экологического характера, и выполнения соответствующих операций по ликвидации их последствий.</w:t>
      </w:r>
      <w:r>
        <w:br/>
      </w:r>
      <w:r>
        <w:rPr>
          <w:rFonts w:ascii="Times New Roman"/>
          <w:b w:val="false"/>
          <w:i w:val="false"/>
          <w:color w:val="000000"/>
          <w:sz w:val="28"/>
        </w:rPr>
        <w:t>
</w:t>
      </w:r>
      <w:r>
        <w:rPr>
          <w:rFonts w:ascii="Times New Roman"/>
          <w:b w:val="false"/>
          <w:i w:val="false"/>
          <w:color w:val="000000"/>
          <w:sz w:val="28"/>
        </w:rPr>
        <w:t>
      Основной задачей Национального плана являются обеспечение своевременных, комплексных и эффективных мер предупреждения, готовности реагирования на аварийные разливы нефти, влекущие или повлекшие причинение ущерба окружающей среде, на основании оценки рисков и оценки воздействия на окружающую среду.</w:t>
      </w:r>
      <w:r>
        <w:br/>
      </w:r>
      <w:r>
        <w:rPr>
          <w:rFonts w:ascii="Times New Roman"/>
          <w:b w:val="false"/>
          <w:i w:val="false"/>
          <w:color w:val="000000"/>
          <w:sz w:val="28"/>
        </w:rPr>
        <w:t>
</w:t>
      </w:r>
      <w:r>
        <w:rPr>
          <w:rFonts w:ascii="Times New Roman"/>
          <w:b w:val="false"/>
          <w:i w:val="false"/>
          <w:color w:val="000000"/>
          <w:sz w:val="28"/>
        </w:rPr>
        <w:t>
      2. Обеспечение безопасной эксплуатации производственных объектов в целях недопущения нефтяных разливов при авариях, инцидентах, предупреждения чрезвычайных ситуаций природного и техногенного характера, защита населения, объектов хозяйствования и территории страны от воздействия поражающих (разрушающих) факторов чрезвычайных ситуаций природного и техногенного характера осуществляется в соответствии с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 законами Республики Казахстан от 5 июля 1996 года «</w:t>
      </w:r>
      <w:r>
        <w:rPr>
          <w:rFonts w:ascii="Times New Roman"/>
          <w:b w:val="false"/>
          <w:i w:val="false"/>
          <w:color w:val="000000"/>
          <w:sz w:val="28"/>
        </w:rPr>
        <w:t>О чрезвычайных ситуациях природного и техногенного характера</w:t>
      </w:r>
      <w:r>
        <w:rPr>
          <w:rFonts w:ascii="Times New Roman"/>
          <w:b w:val="false"/>
          <w:i w:val="false"/>
          <w:color w:val="000000"/>
          <w:sz w:val="28"/>
        </w:rPr>
        <w:t>», от 3 апреля 2002 года «</w:t>
      </w:r>
      <w:r>
        <w:rPr>
          <w:rFonts w:ascii="Times New Roman"/>
          <w:b w:val="false"/>
          <w:i w:val="false"/>
          <w:color w:val="000000"/>
          <w:sz w:val="28"/>
        </w:rPr>
        <w:t>О промышленной безопасности на опасных производственных объектах</w:t>
      </w:r>
      <w:r>
        <w:rPr>
          <w:rFonts w:ascii="Times New Roman"/>
          <w:b w:val="false"/>
          <w:i w:val="false"/>
          <w:color w:val="000000"/>
          <w:sz w:val="28"/>
        </w:rPr>
        <w:t>», от 7 мая 1997 года «</w:t>
      </w:r>
      <w:r>
        <w:rPr>
          <w:rFonts w:ascii="Times New Roman"/>
          <w:b w:val="false"/>
          <w:i w:val="false"/>
          <w:color w:val="000000"/>
          <w:sz w:val="28"/>
        </w:rPr>
        <w:t>О Гражданской обороне</w:t>
      </w:r>
      <w:r>
        <w:rPr>
          <w:rFonts w:ascii="Times New Roman"/>
          <w:b w:val="false"/>
          <w:i w:val="false"/>
          <w:color w:val="000000"/>
          <w:sz w:val="28"/>
        </w:rPr>
        <w:t>», от 24 июня 2010 года «</w:t>
      </w:r>
      <w:r>
        <w:rPr>
          <w:rFonts w:ascii="Times New Roman"/>
          <w:b w:val="false"/>
          <w:i w:val="false"/>
          <w:color w:val="000000"/>
          <w:sz w:val="28"/>
        </w:rPr>
        <w:t>О недрах и недропользовании</w:t>
      </w:r>
      <w:r>
        <w:rPr>
          <w:rFonts w:ascii="Times New Roman"/>
          <w:b w:val="false"/>
          <w:i w:val="false"/>
          <w:color w:val="000000"/>
          <w:sz w:val="28"/>
        </w:rPr>
        <w:t>», иными нормативными правовыми актами Республики Казахстан и международными договорами, ратифицированными Республикой Казахстан.</w:t>
      </w:r>
      <w:r>
        <w:br/>
      </w:r>
      <w:r>
        <w:rPr>
          <w:rFonts w:ascii="Times New Roman"/>
          <w:b w:val="false"/>
          <w:i w:val="false"/>
          <w:color w:val="000000"/>
          <w:sz w:val="28"/>
        </w:rPr>
        <w:t>
</w:t>
      </w:r>
      <w:r>
        <w:rPr>
          <w:rFonts w:ascii="Times New Roman"/>
          <w:b w:val="false"/>
          <w:i w:val="false"/>
          <w:color w:val="000000"/>
          <w:sz w:val="28"/>
        </w:rPr>
        <w:t>
      3. Требования Национального плана распространяются на центральные государственные и местные исполнительные органы Республики Казахстан.</w:t>
      </w:r>
      <w:r>
        <w:br/>
      </w:r>
      <w:r>
        <w:rPr>
          <w:rFonts w:ascii="Times New Roman"/>
          <w:b w:val="false"/>
          <w:i w:val="false"/>
          <w:color w:val="000000"/>
          <w:sz w:val="28"/>
        </w:rPr>
        <w:t>
</w:t>
      </w:r>
      <w:r>
        <w:rPr>
          <w:rFonts w:ascii="Times New Roman"/>
          <w:b w:val="false"/>
          <w:i w:val="false"/>
          <w:color w:val="000000"/>
          <w:sz w:val="28"/>
        </w:rPr>
        <w:t>
      4. Национальный план действует в водах Каспийского и Аральского морей в пределах границ, определенных международными договорами, внутренних водоемах и прибрежных зонах Республики Казахстан.</w:t>
      </w:r>
      <w:r>
        <w:br/>
      </w:r>
      <w:r>
        <w:rPr>
          <w:rFonts w:ascii="Times New Roman"/>
          <w:b w:val="false"/>
          <w:i w:val="false"/>
          <w:color w:val="000000"/>
          <w:sz w:val="28"/>
        </w:rPr>
        <w:t>
</w:t>
      </w:r>
      <w:r>
        <w:rPr>
          <w:rFonts w:ascii="Times New Roman"/>
          <w:b w:val="false"/>
          <w:i w:val="false"/>
          <w:color w:val="000000"/>
          <w:sz w:val="28"/>
        </w:rPr>
        <w:t>
      5. Расследование причин нефтяного разлива, возмещение потерь и восстановление окружающей среды от нефтяного разлива производится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 Понятия, применяемые в Национальном плане, соответствуют понятиям, используемым в законодательстве Республики Казахстан.</w:t>
      </w:r>
    </w:p>
    <w:bookmarkEnd w:id="4"/>
    <w:bookmarkStart w:name="z20" w:id="5"/>
    <w:p>
      <w:pPr>
        <w:spacing w:after="0"/>
        <w:ind w:left="0"/>
        <w:jc w:val="left"/>
      </w:pPr>
      <w:r>
        <w:rPr>
          <w:rFonts w:ascii="Times New Roman"/>
          <w:b/>
          <w:i w:val="false"/>
          <w:color w:val="000000"/>
        </w:rPr>
        <w:t xml:space="preserve"> 
2. Предупреждение нефтяных разливов</w:t>
      </w:r>
    </w:p>
    <w:bookmarkEnd w:id="5"/>
    <w:bookmarkStart w:name="z21" w:id="6"/>
    <w:p>
      <w:pPr>
        <w:spacing w:after="0"/>
        <w:ind w:left="0"/>
        <w:jc w:val="both"/>
      </w:pPr>
      <w:r>
        <w:rPr>
          <w:rFonts w:ascii="Times New Roman"/>
          <w:b w:val="false"/>
          <w:i w:val="false"/>
          <w:color w:val="000000"/>
          <w:sz w:val="28"/>
        </w:rPr>
        <w:t>
1. Мероприятия по предупреждению нефтяных разливов</w:t>
      </w:r>
    </w:p>
    <w:bookmarkEnd w:id="6"/>
    <w:bookmarkStart w:name="z22" w:id="7"/>
    <w:p>
      <w:pPr>
        <w:spacing w:after="0"/>
        <w:ind w:left="0"/>
        <w:jc w:val="both"/>
      </w:pPr>
      <w:r>
        <w:rPr>
          <w:rFonts w:ascii="Times New Roman"/>
          <w:b w:val="false"/>
          <w:i w:val="false"/>
          <w:color w:val="000000"/>
          <w:sz w:val="28"/>
        </w:rPr>
        <w:t>
      7. В соответствии с законодательством Республики Казахстан основными задачами предупреждения нефтяных разливов являются:</w:t>
      </w:r>
      <w:r>
        <w:br/>
      </w:r>
      <w:r>
        <w:rPr>
          <w:rFonts w:ascii="Times New Roman"/>
          <w:b w:val="false"/>
          <w:i w:val="false"/>
          <w:color w:val="000000"/>
          <w:sz w:val="28"/>
        </w:rPr>
        <w:t>
</w:t>
      </w:r>
      <w:r>
        <w:rPr>
          <w:rFonts w:ascii="Times New Roman"/>
          <w:b w:val="false"/>
          <w:i w:val="false"/>
          <w:color w:val="000000"/>
          <w:sz w:val="28"/>
        </w:rPr>
        <w:t>
      1) оперативный сбор, обработка и анализ информации о потенциальных источниках нефтяных разливов;</w:t>
      </w:r>
      <w:r>
        <w:br/>
      </w:r>
      <w:r>
        <w:rPr>
          <w:rFonts w:ascii="Times New Roman"/>
          <w:b w:val="false"/>
          <w:i w:val="false"/>
          <w:color w:val="000000"/>
          <w:sz w:val="28"/>
        </w:rPr>
        <w:t>
</w:t>
      </w:r>
      <w:r>
        <w:rPr>
          <w:rFonts w:ascii="Times New Roman"/>
          <w:b w:val="false"/>
          <w:i w:val="false"/>
          <w:color w:val="000000"/>
          <w:sz w:val="28"/>
        </w:rPr>
        <w:t>
      2) прогнозирование возможного возникновения нефтяных разливов и их последствий на основе оперативной фактической и практической информации, поступающей от ведомств и служб наблюдения;</w:t>
      </w:r>
      <w:r>
        <w:br/>
      </w:r>
      <w:r>
        <w:rPr>
          <w:rFonts w:ascii="Times New Roman"/>
          <w:b w:val="false"/>
          <w:i w:val="false"/>
          <w:color w:val="000000"/>
          <w:sz w:val="28"/>
        </w:rPr>
        <w:t>
</w:t>
      </w:r>
      <w:r>
        <w:rPr>
          <w:rFonts w:ascii="Times New Roman"/>
          <w:b w:val="false"/>
          <w:i w:val="false"/>
          <w:color w:val="000000"/>
          <w:sz w:val="28"/>
        </w:rPr>
        <w:t>
      3) разработка и оценка эффективности реализации мер по предупреждению, реагированию и ликвидации нефтяных разливов;</w:t>
      </w:r>
      <w:r>
        <w:br/>
      </w:r>
      <w:r>
        <w:rPr>
          <w:rFonts w:ascii="Times New Roman"/>
          <w:b w:val="false"/>
          <w:i w:val="false"/>
          <w:color w:val="000000"/>
          <w:sz w:val="28"/>
        </w:rPr>
        <w:t>
</w:t>
      </w:r>
      <w:r>
        <w:rPr>
          <w:rFonts w:ascii="Times New Roman"/>
          <w:b w:val="false"/>
          <w:i w:val="false"/>
          <w:color w:val="000000"/>
          <w:sz w:val="28"/>
        </w:rPr>
        <w:t>
      4) утверждение плана по предупреждению и ликвидации нефтяных разливов, разработанного и согласованного в установленном порядке в соответствии с требованиями по их разработке и согласованию;</w:t>
      </w:r>
      <w:r>
        <w:br/>
      </w:r>
      <w:r>
        <w:rPr>
          <w:rFonts w:ascii="Times New Roman"/>
          <w:b w:val="false"/>
          <w:i w:val="false"/>
          <w:color w:val="000000"/>
          <w:sz w:val="28"/>
        </w:rPr>
        <w:t>
</w:t>
      </w:r>
      <w:r>
        <w:rPr>
          <w:rFonts w:ascii="Times New Roman"/>
          <w:b w:val="false"/>
          <w:i w:val="false"/>
          <w:color w:val="000000"/>
          <w:sz w:val="28"/>
        </w:rPr>
        <w:t>
      5) создание собственных формирований (подразделений) для ликвидации нефтяных разливов, проведение аттестации указанных формирований в соответствии с законодательством, оснащение их специальными техническими средствами или заключение договоров с профессиональными аварийно-спасательными формированиями (службами), выполняющими работы по ликвидации нефтяных разливов, имеющими соответствующие лицензии и (или) аттестованными в установленном порядке;</w:t>
      </w:r>
      <w:r>
        <w:br/>
      </w:r>
      <w:r>
        <w:rPr>
          <w:rFonts w:ascii="Times New Roman"/>
          <w:b w:val="false"/>
          <w:i w:val="false"/>
          <w:color w:val="000000"/>
          <w:sz w:val="28"/>
        </w:rPr>
        <w:t>
</w:t>
      </w:r>
      <w:r>
        <w:rPr>
          <w:rFonts w:ascii="Times New Roman"/>
          <w:b w:val="false"/>
          <w:i w:val="false"/>
          <w:color w:val="000000"/>
          <w:sz w:val="28"/>
        </w:rPr>
        <w:t>
      6) содержание в исправном состоянии технологического оборудования, заблаговременное проведение инженерно-технических мероприятий, направленные на предотвращение возможных нефтяных разливов и снижение масштабов опасности их последствий;</w:t>
      </w:r>
      <w:r>
        <w:br/>
      </w:r>
      <w:r>
        <w:rPr>
          <w:rFonts w:ascii="Times New Roman"/>
          <w:b w:val="false"/>
          <w:i w:val="false"/>
          <w:color w:val="000000"/>
          <w:sz w:val="28"/>
        </w:rPr>
        <w:t>
</w:t>
      </w:r>
      <w:r>
        <w:rPr>
          <w:rFonts w:ascii="Times New Roman"/>
          <w:b w:val="false"/>
          <w:i w:val="false"/>
          <w:color w:val="000000"/>
          <w:sz w:val="28"/>
        </w:rPr>
        <w:t>
      7) разработка деклараций промышленной безопасности опасных производственных объектов;</w:t>
      </w:r>
      <w:r>
        <w:br/>
      </w:r>
      <w:r>
        <w:rPr>
          <w:rFonts w:ascii="Times New Roman"/>
          <w:b w:val="false"/>
          <w:i w:val="false"/>
          <w:color w:val="000000"/>
          <w:sz w:val="28"/>
        </w:rPr>
        <w:t>
</w:t>
      </w:r>
      <w:r>
        <w:rPr>
          <w:rFonts w:ascii="Times New Roman"/>
          <w:b w:val="false"/>
          <w:i w:val="false"/>
          <w:color w:val="000000"/>
          <w:sz w:val="28"/>
        </w:rPr>
        <w:t>
      8) организация и осуществление производственного контроля за соблюдением требований промышленной безопасности на опасном производственном объекте;</w:t>
      </w:r>
      <w:r>
        <w:br/>
      </w:r>
      <w:r>
        <w:rPr>
          <w:rFonts w:ascii="Times New Roman"/>
          <w:b w:val="false"/>
          <w:i w:val="false"/>
          <w:color w:val="000000"/>
          <w:sz w:val="28"/>
        </w:rPr>
        <w:t>
</w:t>
      </w:r>
      <w:r>
        <w:rPr>
          <w:rFonts w:ascii="Times New Roman"/>
          <w:b w:val="false"/>
          <w:i w:val="false"/>
          <w:color w:val="000000"/>
          <w:sz w:val="28"/>
        </w:rPr>
        <w:t>
      9) допущение к работе на опасном производственном объекте лиц, удовлетворяющих соответствующие квалификационные требования и не имеющих медицинских противопоказаний к указанной работе;</w:t>
      </w:r>
      <w:r>
        <w:br/>
      </w:r>
      <w:r>
        <w:rPr>
          <w:rFonts w:ascii="Times New Roman"/>
          <w:b w:val="false"/>
          <w:i w:val="false"/>
          <w:color w:val="000000"/>
          <w:sz w:val="28"/>
        </w:rPr>
        <w:t>
</w:t>
      </w:r>
      <w:r>
        <w:rPr>
          <w:rFonts w:ascii="Times New Roman"/>
          <w:b w:val="false"/>
          <w:i w:val="false"/>
          <w:color w:val="000000"/>
          <w:sz w:val="28"/>
        </w:rPr>
        <w:t>
      10) создание и поддержание в готовности системы обнаружения нефтяных разливов, а также системы связи и оповещения.</w:t>
      </w:r>
      <w:r>
        <w:br/>
      </w:r>
      <w:r>
        <w:rPr>
          <w:rFonts w:ascii="Times New Roman"/>
          <w:b w:val="false"/>
          <w:i w:val="false"/>
          <w:color w:val="000000"/>
          <w:sz w:val="28"/>
        </w:rPr>
        <w:t>
</w:t>
      </w:r>
      <w:r>
        <w:rPr>
          <w:rFonts w:ascii="Times New Roman"/>
          <w:b w:val="false"/>
          <w:i w:val="false"/>
          <w:color w:val="000000"/>
          <w:sz w:val="28"/>
        </w:rPr>
        <w:t>
      8. Физические и/или юридические лица, осуществляющие какие-либо операции на море, либо внутренних водоемах Республики Казахстан, а также осуществляющие временное хранение и транспортировку нефти (далее - лица), принимают все необходимые меры, установленные законодательством Республики Казахстан, по недопущению нефтяных разливов и загрязнению прибрежной зоны.</w:t>
      </w:r>
      <w:r>
        <w:br/>
      </w:r>
      <w:r>
        <w:rPr>
          <w:rFonts w:ascii="Times New Roman"/>
          <w:b w:val="false"/>
          <w:i w:val="false"/>
          <w:color w:val="000000"/>
          <w:sz w:val="28"/>
        </w:rPr>
        <w:t>
</w:t>
      </w:r>
      <w:r>
        <w:rPr>
          <w:rFonts w:ascii="Times New Roman"/>
          <w:b w:val="false"/>
          <w:i w:val="false"/>
          <w:color w:val="000000"/>
          <w:sz w:val="28"/>
        </w:rPr>
        <w:t>
      9. В соответствии с законодательством Республики Казахстан в области чрезвычайных ситуаций и недропользования, лица совместно с территориальными органами в области чрезвычайных ситуаций природного и техногенного характера проводят ежегодное производственное обучение собственного производственного персонала и персонала береговых служб, а также проводят учения и тревоги, максимально приближенные к реальным условиям.</w:t>
      </w:r>
      <w:r>
        <w:br/>
      </w:r>
      <w:r>
        <w:rPr>
          <w:rFonts w:ascii="Times New Roman"/>
          <w:b w:val="false"/>
          <w:i w:val="false"/>
          <w:color w:val="000000"/>
          <w:sz w:val="28"/>
        </w:rPr>
        <w:t>
</w:t>
      </w:r>
      <w:r>
        <w:rPr>
          <w:rFonts w:ascii="Times New Roman"/>
          <w:b w:val="false"/>
          <w:i w:val="false"/>
          <w:color w:val="000000"/>
          <w:sz w:val="28"/>
        </w:rPr>
        <w:t>
      10. Проведение буровых работ с буровой баржи или платформы при наличии ледового покрова на акватории, доступной для судоходства, обеспечивается постоянным присутствием корабля ледокольного типа с оборудованием, необходимым для локализации возможного разлива нефти до момента доставки специальных средств с береговых баз и обеспечения открытого водного пространства у буровой в размерах, достаточных для осуществления мероприятий по ликвидации нефтяных разливов.</w:t>
      </w:r>
      <w:r>
        <w:br/>
      </w:r>
      <w:r>
        <w:rPr>
          <w:rFonts w:ascii="Times New Roman"/>
          <w:b w:val="false"/>
          <w:i w:val="false"/>
          <w:color w:val="000000"/>
          <w:sz w:val="28"/>
        </w:rPr>
        <w:t>
</w:t>
      </w:r>
      <w:r>
        <w:rPr>
          <w:rFonts w:ascii="Times New Roman"/>
          <w:b w:val="false"/>
          <w:i w:val="false"/>
          <w:color w:val="000000"/>
          <w:sz w:val="28"/>
        </w:rPr>
        <w:t>
      11. Вскрытие продуктивного горизонта подсолевой толщи и испытание скважин с предполагаемым экстремальным давлением и высоким содержанием сероводорода не рекомендуется проводить в тяжелых ледовых условиях на море.</w:t>
      </w:r>
    </w:p>
    <w:bookmarkEnd w:id="7"/>
    <w:bookmarkStart w:name="z37" w:id="8"/>
    <w:p>
      <w:pPr>
        <w:spacing w:after="0"/>
        <w:ind w:left="0"/>
        <w:jc w:val="both"/>
      </w:pPr>
      <w:r>
        <w:rPr>
          <w:rFonts w:ascii="Times New Roman"/>
          <w:b w:val="false"/>
          <w:i w:val="false"/>
          <w:color w:val="000000"/>
          <w:sz w:val="28"/>
        </w:rPr>
        <w:t>
2. Планирование мероприятий по предупреждению</w:t>
      </w:r>
      <w:r>
        <w:br/>
      </w:r>
      <w:r>
        <w:rPr>
          <w:rFonts w:ascii="Times New Roman"/>
          <w:b w:val="false"/>
          <w:i w:val="false"/>
          <w:color w:val="000000"/>
          <w:sz w:val="28"/>
        </w:rPr>
        <w:t>
и ликвидации нефтяных разливов</w:t>
      </w:r>
    </w:p>
    <w:bookmarkEnd w:id="8"/>
    <w:bookmarkStart w:name="z38" w:id="9"/>
    <w:p>
      <w:pPr>
        <w:spacing w:after="0"/>
        <w:ind w:left="0"/>
        <w:jc w:val="both"/>
      </w:pPr>
      <w:r>
        <w:rPr>
          <w:rFonts w:ascii="Times New Roman"/>
          <w:b w:val="false"/>
          <w:i w:val="false"/>
          <w:color w:val="000000"/>
          <w:sz w:val="28"/>
        </w:rPr>
        <w:t>
      12. Планирование мероприятий по предупреждению и ликвидации нефтяных разливов является важнейшим фактором повышения эффективности работ по предотвращению аварийных ситуаций при проведении операций на море, либо внутренних водоемах Республики Казахстан, а также при осуществлении временного хранения и транспортировки нефти.</w:t>
      </w:r>
      <w:r>
        <w:br/>
      </w:r>
      <w:r>
        <w:rPr>
          <w:rFonts w:ascii="Times New Roman"/>
          <w:b w:val="false"/>
          <w:i w:val="false"/>
          <w:color w:val="000000"/>
          <w:sz w:val="28"/>
        </w:rPr>
        <w:t>
</w:t>
      </w:r>
      <w:r>
        <w:rPr>
          <w:rFonts w:ascii="Times New Roman"/>
          <w:b w:val="false"/>
          <w:i w:val="false"/>
          <w:color w:val="000000"/>
          <w:sz w:val="28"/>
        </w:rPr>
        <w:t>
      13. Руководители организаций утверждают планы организации по предупреждению и ликвидации нефтяных разливов, разработанные в соответствии с законодательством Республики Казахстан в области промышленной безопасности и чрезвычайных ситуаций.</w:t>
      </w:r>
      <w:r>
        <w:br/>
      </w:r>
      <w:r>
        <w:rPr>
          <w:rFonts w:ascii="Times New Roman"/>
          <w:b w:val="false"/>
          <w:i w:val="false"/>
          <w:color w:val="000000"/>
          <w:sz w:val="28"/>
        </w:rPr>
        <w:t>
</w:t>
      </w:r>
      <w:r>
        <w:rPr>
          <w:rFonts w:ascii="Times New Roman"/>
          <w:b w:val="false"/>
          <w:i w:val="false"/>
          <w:color w:val="000000"/>
          <w:sz w:val="28"/>
        </w:rPr>
        <w:t>
      14. План организации по предупреждению и ликвидации нефтяных разливов требует законодательного регламентирования в части его содержания по включению в него:</w:t>
      </w:r>
      <w:r>
        <w:br/>
      </w:r>
      <w:r>
        <w:rPr>
          <w:rFonts w:ascii="Times New Roman"/>
          <w:b w:val="false"/>
          <w:i w:val="false"/>
          <w:color w:val="000000"/>
          <w:sz w:val="28"/>
        </w:rPr>
        <w:t>
</w:t>
      </w:r>
      <w:r>
        <w:rPr>
          <w:rFonts w:ascii="Times New Roman"/>
          <w:b w:val="false"/>
          <w:i w:val="false"/>
          <w:color w:val="000000"/>
          <w:sz w:val="28"/>
        </w:rPr>
        <w:t>
      1) инструкций оповещения и информирования, с закреплением ответственных лиц;</w:t>
      </w:r>
      <w:r>
        <w:br/>
      </w:r>
      <w:r>
        <w:rPr>
          <w:rFonts w:ascii="Times New Roman"/>
          <w:b w:val="false"/>
          <w:i w:val="false"/>
          <w:color w:val="000000"/>
          <w:sz w:val="28"/>
        </w:rPr>
        <w:t>
</w:t>
      </w:r>
      <w:r>
        <w:rPr>
          <w:rFonts w:ascii="Times New Roman"/>
          <w:b w:val="false"/>
          <w:i w:val="false"/>
          <w:color w:val="000000"/>
          <w:sz w:val="28"/>
        </w:rPr>
        <w:t>
      2) места размещения объектов, где возможны разливы нефти;</w:t>
      </w:r>
      <w:r>
        <w:br/>
      </w:r>
      <w:r>
        <w:rPr>
          <w:rFonts w:ascii="Times New Roman"/>
          <w:b w:val="false"/>
          <w:i w:val="false"/>
          <w:color w:val="000000"/>
          <w:sz w:val="28"/>
        </w:rPr>
        <w:t>
</w:t>
      </w:r>
      <w:r>
        <w:rPr>
          <w:rFonts w:ascii="Times New Roman"/>
          <w:b w:val="false"/>
          <w:i w:val="false"/>
          <w:color w:val="000000"/>
          <w:sz w:val="28"/>
        </w:rPr>
        <w:t>
      3) инструкции по приоритетному предоставлению каналов и сетей связи органу осуществляющему ликвидацию нефтяных разливов;</w:t>
      </w:r>
      <w:r>
        <w:br/>
      </w:r>
      <w:r>
        <w:rPr>
          <w:rFonts w:ascii="Times New Roman"/>
          <w:b w:val="false"/>
          <w:i w:val="false"/>
          <w:color w:val="000000"/>
          <w:sz w:val="28"/>
        </w:rPr>
        <w:t>
</w:t>
      </w:r>
      <w:r>
        <w:rPr>
          <w:rFonts w:ascii="Times New Roman"/>
          <w:b w:val="false"/>
          <w:i w:val="false"/>
          <w:color w:val="000000"/>
          <w:sz w:val="28"/>
        </w:rPr>
        <w:t>
      4) анализа ситуаций возможного нефтяного разлива с указанием площади и вероятного распространения разлива на основе компьютерного моделирования;</w:t>
      </w:r>
      <w:r>
        <w:br/>
      </w:r>
      <w:r>
        <w:rPr>
          <w:rFonts w:ascii="Times New Roman"/>
          <w:b w:val="false"/>
          <w:i w:val="false"/>
          <w:color w:val="000000"/>
          <w:sz w:val="28"/>
        </w:rPr>
        <w:t>
</w:t>
      </w:r>
      <w:r>
        <w:rPr>
          <w:rFonts w:ascii="Times New Roman"/>
          <w:b w:val="false"/>
          <w:i w:val="false"/>
          <w:color w:val="000000"/>
          <w:sz w:val="28"/>
        </w:rPr>
        <w:t>
      5) карты размещения населенных пунктов, чувствительных природных объектов, доков и заправочных станций на берегу, мест хранения и удаления добытой нефти и нефтяных отходов;</w:t>
      </w:r>
      <w:r>
        <w:br/>
      </w:r>
      <w:r>
        <w:rPr>
          <w:rFonts w:ascii="Times New Roman"/>
          <w:b w:val="false"/>
          <w:i w:val="false"/>
          <w:color w:val="000000"/>
          <w:sz w:val="28"/>
        </w:rPr>
        <w:t>
</w:t>
      </w:r>
      <w:r>
        <w:rPr>
          <w:rFonts w:ascii="Times New Roman"/>
          <w:b w:val="false"/>
          <w:i w:val="false"/>
          <w:color w:val="000000"/>
          <w:sz w:val="28"/>
        </w:rPr>
        <w:t>
      6) определения всех существующих рисков нефтяных разливов;</w:t>
      </w:r>
      <w:r>
        <w:br/>
      </w:r>
      <w:r>
        <w:rPr>
          <w:rFonts w:ascii="Times New Roman"/>
          <w:b w:val="false"/>
          <w:i w:val="false"/>
          <w:color w:val="000000"/>
          <w:sz w:val="28"/>
        </w:rPr>
        <w:t>
</w:t>
      </w:r>
      <w:r>
        <w:rPr>
          <w:rFonts w:ascii="Times New Roman"/>
          <w:b w:val="false"/>
          <w:i w:val="false"/>
          <w:color w:val="000000"/>
          <w:sz w:val="28"/>
        </w:rPr>
        <w:t>
      7) перечня оборудования морских транспортных средств и наличия обученного персонала для ликвидации нефтяных разливов, как в случае фонтанирования, так и в случае утечки;</w:t>
      </w:r>
      <w:r>
        <w:br/>
      </w:r>
      <w:r>
        <w:rPr>
          <w:rFonts w:ascii="Times New Roman"/>
          <w:b w:val="false"/>
          <w:i w:val="false"/>
          <w:color w:val="000000"/>
          <w:sz w:val="28"/>
        </w:rPr>
        <w:t>
</w:t>
      </w:r>
      <w:r>
        <w:rPr>
          <w:rFonts w:ascii="Times New Roman"/>
          <w:b w:val="false"/>
          <w:i w:val="false"/>
          <w:color w:val="000000"/>
          <w:sz w:val="28"/>
        </w:rPr>
        <w:t>
      8) места размещения и типа оборудования, транспортных средств, материалов, персонала, и методики работ по ликвидации нефтяных разливов;</w:t>
      </w:r>
      <w:r>
        <w:br/>
      </w:r>
      <w:r>
        <w:rPr>
          <w:rFonts w:ascii="Times New Roman"/>
          <w:b w:val="false"/>
          <w:i w:val="false"/>
          <w:color w:val="000000"/>
          <w:sz w:val="28"/>
        </w:rPr>
        <w:t>
</w:t>
      </w:r>
      <w:r>
        <w:rPr>
          <w:rFonts w:ascii="Times New Roman"/>
          <w:b w:val="false"/>
          <w:i w:val="false"/>
          <w:color w:val="000000"/>
          <w:sz w:val="28"/>
        </w:rPr>
        <w:t>
      9) расчета времени, необходимого для начала работ и ликвидации нефтяных разливов;</w:t>
      </w:r>
      <w:r>
        <w:br/>
      </w:r>
      <w:r>
        <w:rPr>
          <w:rFonts w:ascii="Times New Roman"/>
          <w:b w:val="false"/>
          <w:i w:val="false"/>
          <w:color w:val="000000"/>
          <w:sz w:val="28"/>
        </w:rPr>
        <w:t>
</w:t>
      </w:r>
      <w:r>
        <w:rPr>
          <w:rFonts w:ascii="Times New Roman"/>
          <w:b w:val="false"/>
          <w:i w:val="false"/>
          <w:color w:val="000000"/>
          <w:sz w:val="28"/>
        </w:rPr>
        <w:t>
      10) обучения персонала и учения;</w:t>
      </w:r>
      <w:r>
        <w:br/>
      </w:r>
      <w:r>
        <w:rPr>
          <w:rFonts w:ascii="Times New Roman"/>
          <w:b w:val="false"/>
          <w:i w:val="false"/>
          <w:color w:val="000000"/>
          <w:sz w:val="28"/>
        </w:rPr>
        <w:t>
</w:t>
      </w:r>
      <w:r>
        <w:rPr>
          <w:rFonts w:ascii="Times New Roman"/>
          <w:b w:val="false"/>
          <w:i w:val="false"/>
          <w:color w:val="000000"/>
          <w:sz w:val="28"/>
        </w:rPr>
        <w:t>
      11) списка должностных лиц и учреждений, оповещаемых в случае аварии и участвующих в ее ликвидации;</w:t>
      </w:r>
      <w:r>
        <w:br/>
      </w:r>
      <w:r>
        <w:rPr>
          <w:rFonts w:ascii="Times New Roman"/>
          <w:b w:val="false"/>
          <w:i w:val="false"/>
          <w:color w:val="000000"/>
          <w:sz w:val="28"/>
        </w:rPr>
        <w:t>
</w:t>
      </w:r>
      <w:r>
        <w:rPr>
          <w:rFonts w:ascii="Times New Roman"/>
          <w:b w:val="false"/>
          <w:i w:val="false"/>
          <w:color w:val="000000"/>
          <w:sz w:val="28"/>
        </w:rPr>
        <w:t>
      12) мер реагирования на нефтяные разливы;</w:t>
      </w:r>
      <w:r>
        <w:br/>
      </w:r>
      <w:r>
        <w:rPr>
          <w:rFonts w:ascii="Times New Roman"/>
          <w:b w:val="false"/>
          <w:i w:val="false"/>
          <w:color w:val="000000"/>
          <w:sz w:val="28"/>
        </w:rPr>
        <w:t>
</w:t>
      </w:r>
      <w:r>
        <w:rPr>
          <w:rFonts w:ascii="Times New Roman"/>
          <w:b w:val="false"/>
          <w:i w:val="false"/>
          <w:color w:val="000000"/>
          <w:sz w:val="28"/>
        </w:rPr>
        <w:t>
      13) распределения обязанностей между персоналом, участвующим в ликвидации аварий, последовательность их действий;</w:t>
      </w:r>
      <w:r>
        <w:br/>
      </w:r>
      <w:r>
        <w:rPr>
          <w:rFonts w:ascii="Times New Roman"/>
          <w:b w:val="false"/>
          <w:i w:val="false"/>
          <w:color w:val="000000"/>
          <w:sz w:val="28"/>
        </w:rPr>
        <w:t>
</w:t>
      </w:r>
      <w:r>
        <w:rPr>
          <w:rFonts w:ascii="Times New Roman"/>
          <w:b w:val="false"/>
          <w:i w:val="false"/>
          <w:color w:val="000000"/>
          <w:sz w:val="28"/>
        </w:rPr>
        <w:t>
      14) охраны труда и техники безопасности при ликвидации нефтяных разливов;</w:t>
      </w:r>
      <w:r>
        <w:br/>
      </w:r>
      <w:r>
        <w:rPr>
          <w:rFonts w:ascii="Times New Roman"/>
          <w:b w:val="false"/>
          <w:i w:val="false"/>
          <w:color w:val="000000"/>
          <w:sz w:val="28"/>
        </w:rPr>
        <w:t>
</w:t>
      </w:r>
      <w:r>
        <w:rPr>
          <w:rFonts w:ascii="Times New Roman"/>
          <w:b w:val="false"/>
          <w:i w:val="false"/>
          <w:color w:val="000000"/>
          <w:sz w:val="28"/>
        </w:rPr>
        <w:t>
      15) организации временного хранения собранной нефти и отходов, технологии и способы их утилизации;</w:t>
      </w:r>
      <w:r>
        <w:br/>
      </w:r>
      <w:r>
        <w:rPr>
          <w:rFonts w:ascii="Times New Roman"/>
          <w:b w:val="false"/>
          <w:i w:val="false"/>
          <w:color w:val="000000"/>
          <w:sz w:val="28"/>
        </w:rPr>
        <w:t>
</w:t>
      </w:r>
      <w:r>
        <w:rPr>
          <w:rFonts w:ascii="Times New Roman"/>
          <w:b w:val="false"/>
          <w:i w:val="false"/>
          <w:color w:val="000000"/>
          <w:sz w:val="28"/>
        </w:rPr>
        <w:t>
      16) оповещения государственных органов и отчетности;</w:t>
      </w:r>
      <w:r>
        <w:br/>
      </w:r>
      <w:r>
        <w:rPr>
          <w:rFonts w:ascii="Times New Roman"/>
          <w:b w:val="false"/>
          <w:i w:val="false"/>
          <w:color w:val="000000"/>
          <w:sz w:val="28"/>
        </w:rPr>
        <w:t>
</w:t>
      </w:r>
      <w:r>
        <w:rPr>
          <w:rFonts w:ascii="Times New Roman"/>
          <w:b w:val="false"/>
          <w:i w:val="false"/>
          <w:color w:val="000000"/>
          <w:sz w:val="28"/>
        </w:rPr>
        <w:t>
      17) незамедлительной локализации очистки моря вследствие загрязнения;</w:t>
      </w:r>
      <w:r>
        <w:br/>
      </w:r>
      <w:r>
        <w:rPr>
          <w:rFonts w:ascii="Times New Roman"/>
          <w:b w:val="false"/>
          <w:i w:val="false"/>
          <w:color w:val="000000"/>
          <w:sz w:val="28"/>
        </w:rPr>
        <w:t>
</w:t>
      </w:r>
      <w:r>
        <w:rPr>
          <w:rFonts w:ascii="Times New Roman"/>
          <w:b w:val="false"/>
          <w:i w:val="false"/>
          <w:color w:val="000000"/>
          <w:sz w:val="28"/>
        </w:rPr>
        <w:t>
      18) оперативного космического мониторинга нефтяных разливов с определением территории нефтяного разлива, площади загрязнения морской поверхности, движения нефтяного пятна;</w:t>
      </w:r>
      <w:r>
        <w:br/>
      </w:r>
      <w:r>
        <w:rPr>
          <w:rFonts w:ascii="Times New Roman"/>
          <w:b w:val="false"/>
          <w:i w:val="false"/>
          <w:color w:val="000000"/>
          <w:sz w:val="28"/>
        </w:rPr>
        <w:t>
</w:t>
      </w:r>
      <w:r>
        <w:rPr>
          <w:rFonts w:ascii="Times New Roman"/>
          <w:b w:val="false"/>
          <w:i w:val="false"/>
          <w:color w:val="000000"/>
          <w:sz w:val="28"/>
        </w:rPr>
        <w:t>
      19) удаления нефтяного мусора с целью предотвращения вторичного загрязнения;</w:t>
      </w:r>
      <w:r>
        <w:br/>
      </w:r>
      <w:r>
        <w:rPr>
          <w:rFonts w:ascii="Times New Roman"/>
          <w:b w:val="false"/>
          <w:i w:val="false"/>
          <w:color w:val="000000"/>
          <w:sz w:val="28"/>
        </w:rPr>
        <w:t>
</w:t>
      </w:r>
      <w:r>
        <w:rPr>
          <w:rFonts w:ascii="Times New Roman"/>
          <w:b w:val="false"/>
          <w:i w:val="false"/>
          <w:color w:val="000000"/>
          <w:sz w:val="28"/>
        </w:rPr>
        <w:t>
      20) очистки от загрязнения конструкций пристаней, пирсов, причалов;</w:t>
      </w:r>
      <w:r>
        <w:br/>
      </w:r>
      <w:r>
        <w:rPr>
          <w:rFonts w:ascii="Times New Roman"/>
          <w:b w:val="false"/>
          <w:i w:val="false"/>
          <w:color w:val="000000"/>
          <w:sz w:val="28"/>
        </w:rPr>
        <w:t>
</w:t>
      </w:r>
      <w:r>
        <w:rPr>
          <w:rFonts w:ascii="Times New Roman"/>
          <w:b w:val="false"/>
          <w:i w:val="false"/>
          <w:color w:val="000000"/>
          <w:sz w:val="28"/>
        </w:rPr>
        <w:t>
      21) очистки корпусов судов и подводных деталей грузовых, рыболовных и прогулочных судов;</w:t>
      </w:r>
      <w:r>
        <w:br/>
      </w:r>
      <w:r>
        <w:rPr>
          <w:rFonts w:ascii="Times New Roman"/>
          <w:b w:val="false"/>
          <w:i w:val="false"/>
          <w:color w:val="000000"/>
          <w:sz w:val="28"/>
        </w:rPr>
        <w:t>
</w:t>
      </w:r>
      <w:r>
        <w:rPr>
          <w:rFonts w:ascii="Times New Roman"/>
          <w:b w:val="false"/>
          <w:i w:val="false"/>
          <w:color w:val="000000"/>
          <w:sz w:val="28"/>
        </w:rPr>
        <w:t>
      22) очистки рыболовного снаряжения.</w:t>
      </w:r>
      <w:r>
        <w:br/>
      </w:r>
      <w:r>
        <w:rPr>
          <w:rFonts w:ascii="Times New Roman"/>
          <w:b w:val="false"/>
          <w:i w:val="false"/>
          <w:color w:val="000000"/>
          <w:sz w:val="28"/>
        </w:rPr>
        <w:t>
</w:t>
      </w:r>
      <w:r>
        <w:rPr>
          <w:rFonts w:ascii="Times New Roman"/>
          <w:b w:val="false"/>
          <w:i w:val="false"/>
          <w:color w:val="000000"/>
          <w:sz w:val="28"/>
        </w:rPr>
        <w:t>
      15. План организации по предупреждению и ликвидации нефтяных разливов должен соответствовать Региональным планам по предупреждению и ликвидации нефтяных разливов Атырауской, Мангистауской, Западно-Казахстанской, Кызылординской, Восточно-Казахстанской, Павлодарской, Алматинской, Жамбылской, Карагандинской областей и порта Актау, которые будут утверждены в течение шести месяцев после принятия настоящего Национального плана.</w:t>
      </w:r>
    </w:p>
    <w:bookmarkEnd w:id="9"/>
    <w:bookmarkStart w:name="z64" w:id="10"/>
    <w:p>
      <w:pPr>
        <w:spacing w:after="0"/>
        <w:ind w:left="0"/>
        <w:jc w:val="left"/>
      </w:pPr>
      <w:r>
        <w:rPr>
          <w:rFonts w:ascii="Times New Roman"/>
          <w:b/>
          <w:i w:val="false"/>
          <w:color w:val="000000"/>
        </w:rPr>
        <w:t xml:space="preserve"> 
3. Реагирование на нефтяные разливы</w:t>
      </w:r>
    </w:p>
    <w:bookmarkEnd w:id="10"/>
    <w:bookmarkStart w:name="z65" w:id="11"/>
    <w:p>
      <w:pPr>
        <w:spacing w:after="0"/>
        <w:ind w:left="0"/>
        <w:jc w:val="both"/>
      </w:pPr>
      <w:r>
        <w:rPr>
          <w:rFonts w:ascii="Times New Roman"/>
          <w:b w:val="false"/>
          <w:i w:val="false"/>
          <w:color w:val="000000"/>
          <w:sz w:val="28"/>
        </w:rPr>
        <w:t>
1. Классификация нефтяных разливов по уровням и причинам</w:t>
      </w:r>
      <w:r>
        <w:br/>
      </w:r>
      <w:r>
        <w:rPr>
          <w:rFonts w:ascii="Times New Roman"/>
          <w:b w:val="false"/>
          <w:i w:val="false"/>
          <w:color w:val="000000"/>
          <w:sz w:val="28"/>
        </w:rPr>
        <w:t>
их происхождения</w:t>
      </w:r>
    </w:p>
    <w:bookmarkEnd w:id="11"/>
    <w:bookmarkStart w:name="z66" w:id="12"/>
    <w:p>
      <w:pPr>
        <w:spacing w:after="0"/>
        <w:ind w:left="0"/>
        <w:jc w:val="both"/>
      </w:pPr>
      <w:r>
        <w:rPr>
          <w:rFonts w:ascii="Times New Roman"/>
          <w:b w:val="false"/>
          <w:i w:val="false"/>
          <w:color w:val="000000"/>
          <w:sz w:val="28"/>
        </w:rPr>
        <w:t>
      16. Основываясь на результатах анализа международной практики предупреждения нефтяных разливов и реагирования на них, нефтяные разливы возникают при:</w:t>
      </w:r>
      <w:r>
        <w:br/>
      </w:r>
      <w:r>
        <w:rPr>
          <w:rFonts w:ascii="Times New Roman"/>
          <w:b w:val="false"/>
          <w:i w:val="false"/>
          <w:color w:val="000000"/>
          <w:sz w:val="28"/>
        </w:rPr>
        <w:t>
</w:t>
      </w:r>
      <w:r>
        <w:rPr>
          <w:rFonts w:ascii="Times New Roman"/>
          <w:b w:val="false"/>
          <w:i w:val="false"/>
          <w:color w:val="000000"/>
          <w:sz w:val="28"/>
        </w:rPr>
        <w:t>
      1) работах (операциях), связанных с поиском месторождений полезных ископаемых и их оценкой;</w:t>
      </w:r>
      <w:r>
        <w:br/>
      </w:r>
      <w:r>
        <w:rPr>
          <w:rFonts w:ascii="Times New Roman"/>
          <w:b w:val="false"/>
          <w:i w:val="false"/>
          <w:color w:val="000000"/>
          <w:sz w:val="28"/>
        </w:rPr>
        <w:t>
</w:t>
      </w:r>
      <w:r>
        <w:rPr>
          <w:rFonts w:ascii="Times New Roman"/>
          <w:b w:val="false"/>
          <w:i w:val="false"/>
          <w:color w:val="000000"/>
          <w:sz w:val="28"/>
        </w:rPr>
        <w:t>
      2) работах (операциях), относящихся к государственному геологическому изучению недр, разведке и (или) добыче полезных ископаемых;</w:t>
      </w:r>
      <w:r>
        <w:br/>
      </w:r>
      <w:r>
        <w:rPr>
          <w:rFonts w:ascii="Times New Roman"/>
          <w:b w:val="false"/>
          <w:i w:val="false"/>
          <w:color w:val="000000"/>
          <w:sz w:val="28"/>
        </w:rPr>
        <w:t>
</w:t>
      </w:r>
      <w:r>
        <w:rPr>
          <w:rFonts w:ascii="Times New Roman"/>
          <w:b w:val="false"/>
          <w:i w:val="false"/>
          <w:color w:val="000000"/>
          <w:sz w:val="28"/>
        </w:rPr>
        <w:t>
      3) работах (операциях), проводимых в целях строительства, прокладки и эксплуатации нефтегазопроводов на суше, реках, озерах, морях и иных внутренних водоемах;</w:t>
      </w:r>
      <w:r>
        <w:br/>
      </w:r>
      <w:r>
        <w:rPr>
          <w:rFonts w:ascii="Times New Roman"/>
          <w:b w:val="false"/>
          <w:i w:val="false"/>
          <w:color w:val="000000"/>
          <w:sz w:val="28"/>
        </w:rPr>
        <w:t>
</w:t>
      </w:r>
      <w:r>
        <w:rPr>
          <w:rFonts w:ascii="Times New Roman"/>
          <w:b w:val="false"/>
          <w:i w:val="false"/>
          <w:color w:val="000000"/>
          <w:sz w:val="28"/>
        </w:rPr>
        <w:t>
      4) бурении, капитальном ремонте скважин и добыче нефти;</w:t>
      </w:r>
      <w:r>
        <w:br/>
      </w:r>
      <w:r>
        <w:rPr>
          <w:rFonts w:ascii="Times New Roman"/>
          <w:b w:val="false"/>
          <w:i w:val="false"/>
          <w:color w:val="000000"/>
          <w:sz w:val="28"/>
        </w:rPr>
        <w:t>
</w:t>
      </w:r>
      <w:r>
        <w:rPr>
          <w:rFonts w:ascii="Times New Roman"/>
          <w:b w:val="false"/>
          <w:i w:val="false"/>
          <w:color w:val="000000"/>
          <w:sz w:val="28"/>
        </w:rPr>
        <w:t>
      5) ошибках производственного персонала;</w:t>
      </w:r>
      <w:r>
        <w:br/>
      </w:r>
      <w:r>
        <w:rPr>
          <w:rFonts w:ascii="Times New Roman"/>
          <w:b w:val="false"/>
          <w:i w:val="false"/>
          <w:color w:val="000000"/>
          <w:sz w:val="28"/>
        </w:rPr>
        <w:t>
</w:t>
      </w:r>
      <w:r>
        <w:rPr>
          <w:rFonts w:ascii="Times New Roman"/>
          <w:b w:val="false"/>
          <w:i w:val="false"/>
          <w:color w:val="000000"/>
          <w:sz w:val="28"/>
        </w:rPr>
        <w:t>
      6) несоблюдении требований противофонтанной безопасности;</w:t>
      </w:r>
      <w:r>
        <w:br/>
      </w:r>
      <w:r>
        <w:rPr>
          <w:rFonts w:ascii="Times New Roman"/>
          <w:b w:val="false"/>
          <w:i w:val="false"/>
          <w:color w:val="000000"/>
          <w:sz w:val="28"/>
        </w:rPr>
        <w:t>
</w:t>
      </w:r>
      <w:r>
        <w:rPr>
          <w:rFonts w:ascii="Times New Roman"/>
          <w:b w:val="false"/>
          <w:i w:val="false"/>
          <w:color w:val="000000"/>
          <w:sz w:val="28"/>
        </w:rPr>
        <w:t>
      7)несоблюдении требований промышленной безопасности;</w:t>
      </w:r>
      <w:r>
        <w:br/>
      </w:r>
      <w:r>
        <w:rPr>
          <w:rFonts w:ascii="Times New Roman"/>
          <w:b w:val="false"/>
          <w:i w:val="false"/>
          <w:color w:val="000000"/>
          <w:sz w:val="28"/>
        </w:rPr>
        <w:t>
</w:t>
      </w:r>
      <w:r>
        <w:rPr>
          <w:rFonts w:ascii="Times New Roman"/>
          <w:b w:val="false"/>
          <w:i w:val="false"/>
          <w:color w:val="000000"/>
          <w:sz w:val="28"/>
        </w:rPr>
        <w:t>
      8) механических повреждениях трубопроводов в результате деятельности человека во время эксплуатации и вследствие постороннего вмешательства;</w:t>
      </w:r>
      <w:r>
        <w:br/>
      </w:r>
      <w:r>
        <w:rPr>
          <w:rFonts w:ascii="Times New Roman"/>
          <w:b w:val="false"/>
          <w:i w:val="false"/>
          <w:color w:val="000000"/>
          <w:sz w:val="28"/>
        </w:rPr>
        <w:t>
</w:t>
      </w:r>
      <w:r>
        <w:rPr>
          <w:rFonts w:ascii="Times New Roman"/>
          <w:b w:val="false"/>
          <w:i w:val="false"/>
          <w:color w:val="000000"/>
          <w:sz w:val="28"/>
        </w:rPr>
        <w:t>
      9) проведении иных нефтяных операций;</w:t>
      </w:r>
      <w:r>
        <w:br/>
      </w:r>
      <w:r>
        <w:rPr>
          <w:rFonts w:ascii="Times New Roman"/>
          <w:b w:val="false"/>
          <w:i w:val="false"/>
          <w:color w:val="000000"/>
          <w:sz w:val="28"/>
        </w:rPr>
        <w:t>
</w:t>
      </w:r>
      <w:r>
        <w:rPr>
          <w:rFonts w:ascii="Times New Roman"/>
          <w:b w:val="false"/>
          <w:i w:val="false"/>
          <w:color w:val="000000"/>
          <w:sz w:val="28"/>
        </w:rPr>
        <w:t>
      10) авариях на нефтяных танкерах, в том числе посадка на мель, пожар, взрыв;</w:t>
      </w:r>
      <w:r>
        <w:br/>
      </w:r>
      <w:r>
        <w:rPr>
          <w:rFonts w:ascii="Times New Roman"/>
          <w:b w:val="false"/>
          <w:i w:val="false"/>
          <w:color w:val="000000"/>
          <w:sz w:val="28"/>
        </w:rPr>
        <w:t>
</w:t>
      </w:r>
      <w:r>
        <w:rPr>
          <w:rFonts w:ascii="Times New Roman"/>
          <w:b w:val="false"/>
          <w:i w:val="false"/>
          <w:color w:val="000000"/>
          <w:sz w:val="28"/>
        </w:rPr>
        <w:t>
      11) промышленных авариях, в том числе нефтегазовые фонтаны (выбросы сероводорода, содержащих нефти и газа свыше 100 м</w:t>
      </w:r>
      <w:r>
        <w:rPr>
          <w:rFonts w:ascii="Times New Roman"/>
          <w:b w:val="false"/>
          <w:i w:val="false"/>
          <w:color w:val="000000"/>
          <w:vertAlign w:val="superscript"/>
        </w:rPr>
        <w:t>3</w:t>
      </w:r>
      <w:r>
        <w:rPr>
          <w:rFonts w:ascii="Times New Roman"/>
          <w:b w:val="false"/>
          <w:i w:val="false"/>
          <w:color w:val="000000"/>
          <w:sz w:val="28"/>
        </w:rPr>
        <w:t>), газонефтеводопроявления, грифонообразования, пожары, взрывы, затопления, обрушения морских сооружений и платформ, отрицательное воздействие на окружающую среду территории Республики Казахстан и сопредельных государств, внезапное обрушение зданий и сооружений;</w:t>
      </w:r>
      <w:r>
        <w:br/>
      </w:r>
      <w:r>
        <w:rPr>
          <w:rFonts w:ascii="Times New Roman"/>
          <w:b w:val="false"/>
          <w:i w:val="false"/>
          <w:color w:val="000000"/>
          <w:sz w:val="28"/>
        </w:rPr>
        <w:t>
</w:t>
      </w:r>
      <w:r>
        <w:rPr>
          <w:rFonts w:ascii="Times New Roman"/>
          <w:b w:val="false"/>
          <w:i w:val="false"/>
          <w:color w:val="000000"/>
          <w:sz w:val="28"/>
        </w:rPr>
        <w:t>
      12) при грузовых операциях на терминалах, переливах танкеров и повреждений грузовых танкеров при швартовых операциях;</w:t>
      </w:r>
      <w:r>
        <w:br/>
      </w:r>
      <w:r>
        <w:rPr>
          <w:rFonts w:ascii="Times New Roman"/>
          <w:b w:val="false"/>
          <w:i w:val="false"/>
          <w:color w:val="000000"/>
          <w:sz w:val="28"/>
        </w:rPr>
        <w:t>
</w:t>
      </w:r>
      <w:r>
        <w:rPr>
          <w:rFonts w:ascii="Times New Roman"/>
          <w:b w:val="false"/>
          <w:i w:val="false"/>
          <w:color w:val="000000"/>
          <w:sz w:val="28"/>
        </w:rPr>
        <w:t>
      13) утечке нефти из затопленных скважин;</w:t>
      </w:r>
      <w:r>
        <w:br/>
      </w:r>
      <w:r>
        <w:rPr>
          <w:rFonts w:ascii="Times New Roman"/>
          <w:b w:val="false"/>
          <w:i w:val="false"/>
          <w:color w:val="000000"/>
          <w:sz w:val="28"/>
        </w:rPr>
        <w:t>
</w:t>
      </w:r>
      <w:r>
        <w:rPr>
          <w:rFonts w:ascii="Times New Roman"/>
          <w:b w:val="false"/>
          <w:i w:val="false"/>
          <w:color w:val="000000"/>
          <w:sz w:val="28"/>
        </w:rPr>
        <w:t>
      14) разгерметизации резервуаров, трубопроводов и технологического оборудования;</w:t>
      </w:r>
      <w:r>
        <w:br/>
      </w:r>
      <w:r>
        <w:rPr>
          <w:rFonts w:ascii="Times New Roman"/>
          <w:b w:val="false"/>
          <w:i w:val="false"/>
          <w:color w:val="000000"/>
          <w:sz w:val="28"/>
        </w:rPr>
        <w:t>
</w:t>
      </w:r>
      <w:r>
        <w:rPr>
          <w:rFonts w:ascii="Times New Roman"/>
          <w:b w:val="false"/>
          <w:i w:val="false"/>
          <w:color w:val="000000"/>
          <w:sz w:val="28"/>
        </w:rPr>
        <w:t>
      15) отказе вспомогательного оборудования (системы разгрузки, торцевых уплотнений, откачки утечек, смазки, охлаждения электродвигателей, контрольно-измерительных приборов и автоматики);</w:t>
      </w:r>
      <w:r>
        <w:br/>
      </w:r>
      <w:r>
        <w:rPr>
          <w:rFonts w:ascii="Times New Roman"/>
          <w:b w:val="false"/>
          <w:i w:val="false"/>
          <w:color w:val="000000"/>
          <w:sz w:val="28"/>
        </w:rPr>
        <w:t>
</w:t>
      </w:r>
      <w:r>
        <w:rPr>
          <w:rFonts w:ascii="Times New Roman"/>
          <w:b w:val="false"/>
          <w:i w:val="false"/>
          <w:color w:val="000000"/>
          <w:sz w:val="28"/>
        </w:rPr>
        <w:t>
      16) неисправности противовыбросового и устьевого оборудования;</w:t>
      </w:r>
      <w:r>
        <w:br/>
      </w:r>
      <w:r>
        <w:rPr>
          <w:rFonts w:ascii="Times New Roman"/>
          <w:b w:val="false"/>
          <w:i w:val="false"/>
          <w:color w:val="000000"/>
          <w:sz w:val="28"/>
        </w:rPr>
        <w:t>
</w:t>
      </w:r>
      <w:r>
        <w:rPr>
          <w:rFonts w:ascii="Times New Roman"/>
          <w:b w:val="false"/>
          <w:i w:val="false"/>
          <w:color w:val="000000"/>
          <w:sz w:val="28"/>
        </w:rPr>
        <w:t>
      17) коррозии металла внешних, внутренних стенок и днища резервуара, внутренней коррозии металла;</w:t>
      </w:r>
      <w:r>
        <w:br/>
      </w:r>
      <w:r>
        <w:rPr>
          <w:rFonts w:ascii="Times New Roman"/>
          <w:b w:val="false"/>
          <w:i w:val="false"/>
          <w:color w:val="000000"/>
          <w:sz w:val="28"/>
        </w:rPr>
        <w:t>
</w:t>
      </w:r>
      <w:r>
        <w:rPr>
          <w:rFonts w:ascii="Times New Roman"/>
          <w:b w:val="false"/>
          <w:i w:val="false"/>
          <w:color w:val="000000"/>
          <w:sz w:val="28"/>
        </w:rPr>
        <w:t>
      18) внутренних дефектах металла трубопроводов, связанных с браком завода изготовителя или вследствие скрытых механических повреждений, нанесенных во время строительства, эксплуатации;</w:t>
      </w:r>
      <w:r>
        <w:br/>
      </w:r>
      <w:r>
        <w:rPr>
          <w:rFonts w:ascii="Times New Roman"/>
          <w:b w:val="false"/>
          <w:i w:val="false"/>
          <w:color w:val="000000"/>
          <w:sz w:val="28"/>
        </w:rPr>
        <w:t>
</w:t>
      </w:r>
      <w:r>
        <w:rPr>
          <w:rFonts w:ascii="Times New Roman"/>
          <w:b w:val="false"/>
          <w:i w:val="false"/>
          <w:color w:val="000000"/>
          <w:sz w:val="28"/>
        </w:rPr>
        <w:t>
      19) нарушении изоляции нефтепровода;</w:t>
      </w:r>
      <w:r>
        <w:br/>
      </w:r>
      <w:r>
        <w:rPr>
          <w:rFonts w:ascii="Times New Roman"/>
          <w:b w:val="false"/>
          <w:i w:val="false"/>
          <w:color w:val="000000"/>
          <w:sz w:val="28"/>
        </w:rPr>
        <w:t>
</w:t>
      </w:r>
      <w:r>
        <w:rPr>
          <w:rFonts w:ascii="Times New Roman"/>
          <w:b w:val="false"/>
          <w:i w:val="false"/>
          <w:color w:val="000000"/>
          <w:sz w:val="28"/>
        </w:rPr>
        <w:t>
      20) нарушении нормальной работы электрохимической защиты нефтепровода;</w:t>
      </w:r>
      <w:r>
        <w:br/>
      </w:r>
      <w:r>
        <w:rPr>
          <w:rFonts w:ascii="Times New Roman"/>
          <w:b w:val="false"/>
          <w:i w:val="false"/>
          <w:color w:val="000000"/>
          <w:sz w:val="28"/>
        </w:rPr>
        <w:t>
</w:t>
      </w:r>
      <w:r>
        <w:rPr>
          <w:rFonts w:ascii="Times New Roman"/>
          <w:b w:val="false"/>
          <w:i w:val="false"/>
          <w:color w:val="000000"/>
          <w:sz w:val="28"/>
        </w:rPr>
        <w:t>
      21) усталости, износе металла.</w:t>
      </w:r>
      <w:r>
        <w:br/>
      </w:r>
      <w:r>
        <w:rPr>
          <w:rFonts w:ascii="Times New Roman"/>
          <w:b w:val="false"/>
          <w:i w:val="false"/>
          <w:color w:val="000000"/>
          <w:sz w:val="28"/>
        </w:rPr>
        <w:t>
</w:t>
      </w:r>
      <w:r>
        <w:rPr>
          <w:rFonts w:ascii="Times New Roman"/>
          <w:b w:val="false"/>
          <w:i w:val="false"/>
          <w:color w:val="000000"/>
          <w:sz w:val="28"/>
        </w:rPr>
        <w:t>
      17. В соответствии с нормативами и требованиями к материалам и веществам, необходимым для проведения работ по очистке моря,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РК от 31 декабря 2010 года № 1524 (далее - Нормативы) нефтяные разливы подразделяются на разливы первого, второго и третьего уровней.</w:t>
      </w:r>
      <w:r>
        <w:br/>
      </w:r>
      <w:r>
        <w:rPr>
          <w:rFonts w:ascii="Times New Roman"/>
          <w:b w:val="false"/>
          <w:i w:val="false"/>
          <w:color w:val="000000"/>
          <w:sz w:val="28"/>
        </w:rPr>
        <w:t>
</w:t>
      </w:r>
      <w:r>
        <w:rPr>
          <w:rFonts w:ascii="Times New Roman"/>
          <w:b w:val="false"/>
          <w:i w:val="false"/>
          <w:color w:val="000000"/>
          <w:sz w:val="28"/>
        </w:rPr>
        <w:t>
      Первый уровень - незначительные разливы (не превышающие 10 тонн нефти), ликвидируемые с помощью материалов и веществ, имеющихся на морском сооружении при производстве работ, в соответствии с Планом по предупреждению и ликвидации нефтяных разливов персоналом сооружения;</w:t>
      </w:r>
      <w:r>
        <w:br/>
      </w:r>
      <w:r>
        <w:rPr>
          <w:rFonts w:ascii="Times New Roman"/>
          <w:b w:val="false"/>
          <w:i w:val="false"/>
          <w:color w:val="000000"/>
          <w:sz w:val="28"/>
        </w:rPr>
        <w:t>
</w:t>
      </w:r>
      <w:r>
        <w:rPr>
          <w:rFonts w:ascii="Times New Roman"/>
          <w:b w:val="false"/>
          <w:i w:val="false"/>
          <w:color w:val="000000"/>
          <w:sz w:val="28"/>
        </w:rPr>
        <w:t>
      Второй уровень - умеренные (средние) разливы (от 10 тонн нефти до 250 тонн), для ликвидации которых, в соответствии с Планом по предупреждению и ликвидации нефтяных разливов, необходимы ресурсы, как имеющиеся на морском сооружении, на месте производства работ, так и дополнительные материалы, вещества и персонал местных береговых служб;</w:t>
      </w:r>
      <w:r>
        <w:br/>
      </w:r>
      <w:r>
        <w:rPr>
          <w:rFonts w:ascii="Times New Roman"/>
          <w:b w:val="false"/>
          <w:i w:val="false"/>
          <w:color w:val="000000"/>
          <w:sz w:val="28"/>
        </w:rPr>
        <w:t>
</w:t>
      </w:r>
      <w:r>
        <w:rPr>
          <w:rFonts w:ascii="Times New Roman"/>
          <w:b w:val="false"/>
          <w:i w:val="false"/>
          <w:color w:val="000000"/>
          <w:sz w:val="28"/>
        </w:rPr>
        <w:t>
      Третий уровень - крупные разливы нефти (от 250 тонн), для ликвидации которых требуются материалы, вещества и персонал различных организаций по ликвидации нефтяных разливов, включая международные.</w:t>
      </w:r>
      <w:r>
        <w:br/>
      </w:r>
      <w:r>
        <w:rPr>
          <w:rFonts w:ascii="Times New Roman"/>
          <w:b w:val="false"/>
          <w:i w:val="false"/>
          <w:color w:val="000000"/>
          <w:sz w:val="28"/>
        </w:rPr>
        <w:t>
</w:t>
      </w:r>
      <w:r>
        <w:rPr>
          <w:rFonts w:ascii="Times New Roman"/>
          <w:b w:val="false"/>
          <w:i w:val="false"/>
          <w:color w:val="000000"/>
          <w:sz w:val="28"/>
        </w:rPr>
        <w:t>
      18. Под аварийные ситуации второго уровня подпадают утечки:</w:t>
      </w:r>
      <w:r>
        <w:br/>
      </w:r>
      <w:r>
        <w:rPr>
          <w:rFonts w:ascii="Times New Roman"/>
          <w:b w:val="false"/>
          <w:i w:val="false"/>
          <w:color w:val="000000"/>
          <w:sz w:val="28"/>
        </w:rPr>
        <w:t>
</w:t>
      </w:r>
      <w:r>
        <w:rPr>
          <w:rFonts w:ascii="Times New Roman"/>
          <w:b w:val="false"/>
          <w:i w:val="false"/>
          <w:color w:val="000000"/>
          <w:sz w:val="28"/>
        </w:rPr>
        <w:t>
      1) из резервуара хранения топлива или системы распределения;</w:t>
      </w:r>
      <w:r>
        <w:br/>
      </w:r>
      <w:r>
        <w:rPr>
          <w:rFonts w:ascii="Times New Roman"/>
          <w:b w:val="false"/>
          <w:i w:val="false"/>
          <w:color w:val="000000"/>
          <w:sz w:val="28"/>
        </w:rPr>
        <w:t>
</w:t>
      </w:r>
      <w:r>
        <w:rPr>
          <w:rFonts w:ascii="Times New Roman"/>
          <w:b w:val="false"/>
          <w:i w:val="false"/>
          <w:color w:val="000000"/>
          <w:sz w:val="28"/>
        </w:rPr>
        <w:t>
      2) из топливного резервуара или баржи;</w:t>
      </w:r>
      <w:r>
        <w:br/>
      </w:r>
      <w:r>
        <w:rPr>
          <w:rFonts w:ascii="Times New Roman"/>
          <w:b w:val="false"/>
          <w:i w:val="false"/>
          <w:color w:val="000000"/>
          <w:sz w:val="28"/>
        </w:rPr>
        <w:t>
</w:t>
      </w:r>
      <w:r>
        <w:rPr>
          <w:rFonts w:ascii="Times New Roman"/>
          <w:b w:val="false"/>
          <w:i w:val="false"/>
          <w:color w:val="000000"/>
          <w:sz w:val="28"/>
        </w:rPr>
        <w:t>
      3) из автоцистерны для перевозки топлива;</w:t>
      </w:r>
      <w:r>
        <w:br/>
      </w:r>
      <w:r>
        <w:rPr>
          <w:rFonts w:ascii="Times New Roman"/>
          <w:b w:val="false"/>
          <w:i w:val="false"/>
          <w:color w:val="000000"/>
          <w:sz w:val="28"/>
        </w:rPr>
        <w:t>
</w:t>
      </w:r>
      <w:r>
        <w:rPr>
          <w:rFonts w:ascii="Times New Roman"/>
          <w:b w:val="false"/>
          <w:i w:val="false"/>
          <w:color w:val="000000"/>
          <w:sz w:val="28"/>
        </w:rPr>
        <w:t>
      4) при временной или частичной потере контроля во время бурения или испытания скважины на морском сооружении.</w:t>
      </w:r>
      <w:r>
        <w:br/>
      </w:r>
      <w:r>
        <w:rPr>
          <w:rFonts w:ascii="Times New Roman"/>
          <w:b w:val="false"/>
          <w:i w:val="false"/>
          <w:color w:val="000000"/>
          <w:sz w:val="28"/>
        </w:rPr>
        <w:t>
</w:t>
      </w:r>
      <w:r>
        <w:rPr>
          <w:rFonts w:ascii="Times New Roman"/>
          <w:b w:val="false"/>
          <w:i w:val="false"/>
          <w:color w:val="000000"/>
          <w:sz w:val="28"/>
        </w:rPr>
        <w:t>
      19. При ликвидации последствий нефтяных разливов, обязательно привлечение дополнительных ресурсов (материалов, веществ) с береговых объектов недропользователя для локализации разлива и сбора нефти.</w:t>
      </w:r>
      <w:r>
        <w:br/>
      </w:r>
      <w:r>
        <w:rPr>
          <w:rFonts w:ascii="Times New Roman"/>
          <w:b w:val="false"/>
          <w:i w:val="false"/>
          <w:color w:val="000000"/>
          <w:sz w:val="28"/>
        </w:rPr>
        <w:t>
</w:t>
      </w:r>
      <w:r>
        <w:rPr>
          <w:rFonts w:ascii="Times New Roman"/>
          <w:b w:val="false"/>
          <w:i w:val="false"/>
          <w:color w:val="000000"/>
          <w:sz w:val="28"/>
        </w:rPr>
        <w:t>
      20. К случаям аварийной ситуации третьего уровня подпадают утечки:</w:t>
      </w:r>
      <w:r>
        <w:br/>
      </w:r>
      <w:r>
        <w:rPr>
          <w:rFonts w:ascii="Times New Roman"/>
          <w:b w:val="false"/>
          <w:i w:val="false"/>
          <w:color w:val="000000"/>
          <w:sz w:val="28"/>
        </w:rPr>
        <w:t>
</w:t>
      </w:r>
      <w:r>
        <w:rPr>
          <w:rFonts w:ascii="Times New Roman"/>
          <w:b w:val="false"/>
          <w:i w:val="false"/>
          <w:color w:val="000000"/>
          <w:sz w:val="28"/>
        </w:rPr>
        <w:t>
      1) продолжительной потери контроля над скважиной;</w:t>
      </w:r>
      <w:r>
        <w:br/>
      </w:r>
      <w:r>
        <w:rPr>
          <w:rFonts w:ascii="Times New Roman"/>
          <w:b w:val="false"/>
          <w:i w:val="false"/>
          <w:color w:val="000000"/>
          <w:sz w:val="28"/>
        </w:rPr>
        <w:t>
</w:t>
      </w:r>
      <w:r>
        <w:rPr>
          <w:rFonts w:ascii="Times New Roman"/>
          <w:b w:val="false"/>
          <w:i w:val="false"/>
          <w:color w:val="000000"/>
          <w:sz w:val="28"/>
        </w:rPr>
        <w:t>
      2) из плавающего топливного резервуара или баржи;</w:t>
      </w:r>
      <w:r>
        <w:br/>
      </w:r>
      <w:r>
        <w:rPr>
          <w:rFonts w:ascii="Times New Roman"/>
          <w:b w:val="false"/>
          <w:i w:val="false"/>
          <w:color w:val="000000"/>
          <w:sz w:val="28"/>
        </w:rPr>
        <w:t>
</w:t>
      </w:r>
      <w:r>
        <w:rPr>
          <w:rFonts w:ascii="Times New Roman"/>
          <w:b w:val="false"/>
          <w:i w:val="false"/>
          <w:color w:val="000000"/>
          <w:sz w:val="28"/>
        </w:rPr>
        <w:t>
      3) из резервуара хранения топлива или системы распределения.</w:t>
      </w:r>
      <w:r>
        <w:br/>
      </w:r>
      <w:r>
        <w:rPr>
          <w:rFonts w:ascii="Times New Roman"/>
          <w:b w:val="false"/>
          <w:i w:val="false"/>
          <w:color w:val="000000"/>
          <w:sz w:val="28"/>
        </w:rPr>
        <w:t>
</w:t>
      </w:r>
      <w:r>
        <w:rPr>
          <w:rFonts w:ascii="Times New Roman"/>
          <w:b w:val="false"/>
          <w:i w:val="false"/>
          <w:color w:val="000000"/>
          <w:sz w:val="28"/>
        </w:rPr>
        <w:t>
      21. Ликвидация нефтяных разливов третьего уровня требует незамедлительной мобилизации материалов и веществ из любых точек, располагающих отечественными и международными ресурсами.</w:t>
      </w:r>
    </w:p>
    <w:bookmarkEnd w:id="12"/>
    <w:bookmarkStart w:name="z103" w:id="13"/>
    <w:p>
      <w:pPr>
        <w:spacing w:after="0"/>
        <w:ind w:left="0"/>
        <w:jc w:val="both"/>
      </w:pPr>
      <w:r>
        <w:rPr>
          <w:rFonts w:ascii="Times New Roman"/>
          <w:b w:val="false"/>
          <w:i w:val="false"/>
          <w:color w:val="000000"/>
          <w:sz w:val="28"/>
        </w:rPr>
        <w:t>
2. Информирование о разливах нефти и ходе операции</w:t>
      </w:r>
      <w:r>
        <w:br/>
      </w:r>
      <w:r>
        <w:rPr>
          <w:rFonts w:ascii="Times New Roman"/>
          <w:b w:val="false"/>
          <w:i w:val="false"/>
          <w:color w:val="000000"/>
          <w:sz w:val="28"/>
        </w:rPr>
        <w:t>
по реагированию</w:t>
      </w:r>
    </w:p>
    <w:bookmarkEnd w:id="13"/>
    <w:bookmarkStart w:name="z104" w:id="14"/>
    <w:p>
      <w:pPr>
        <w:spacing w:after="0"/>
        <w:ind w:left="0"/>
        <w:jc w:val="both"/>
      </w:pPr>
      <w:r>
        <w:rPr>
          <w:rFonts w:ascii="Times New Roman"/>
          <w:b w:val="false"/>
          <w:i w:val="false"/>
          <w:color w:val="000000"/>
          <w:sz w:val="28"/>
        </w:rPr>
        <w:t>
      22. В соответствии с законодательством Республики Казахстан в области чрезвычайных ситуаций и гражданской обороны информация о возникновении нефтяных разливов передается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
      1) лица в течение 5 минут с момента обнаружения нефтяного разлива информируют территориальные подразделения уполномоченных органов в области чрезвычайных ситуаций природного и техногенного характера и охраны окружающей среды по постоянно действующему каналу телефонной связи, с последующей передачей по факсимильной связи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Национальному плану. При этом, территориальные подразделения, получившие оповещение в течение 5 минут с момента получения уведомления (устного, с последующим письменным уведомлением) направляют лицам ответное письменное (по электронной почте либо по факсимильной связи) подтверждение получения уведомления;</w:t>
      </w:r>
      <w:r>
        <w:br/>
      </w:r>
      <w:r>
        <w:rPr>
          <w:rFonts w:ascii="Times New Roman"/>
          <w:b w:val="false"/>
          <w:i w:val="false"/>
          <w:color w:val="000000"/>
          <w:sz w:val="28"/>
        </w:rPr>
        <w:t>
</w:t>
      </w:r>
      <w:r>
        <w:rPr>
          <w:rFonts w:ascii="Times New Roman"/>
          <w:b w:val="false"/>
          <w:i w:val="false"/>
          <w:color w:val="000000"/>
          <w:sz w:val="28"/>
        </w:rPr>
        <w:t>
      2) оперативный дежурный территориального подразделения уполномоченного органа в области чрезвычайных ситуаций природного и техногенного характера в течение 10 минут с момента получения информации о разливе от лиц (устного, с последующим письменным уведомлением) информирует Акима области (в случае его отсутствия, заместителя Акима) и Республиканский кризисный центр Министерства по чрезвычайным ситуациям Республики Казахстан;</w:t>
      </w:r>
      <w:r>
        <w:br/>
      </w:r>
      <w:r>
        <w:rPr>
          <w:rFonts w:ascii="Times New Roman"/>
          <w:b w:val="false"/>
          <w:i w:val="false"/>
          <w:color w:val="000000"/>
          <w:sz w:val="28"/>
        </w:rPr>
        <w:t>
</w:t>
      </w:r>
      <w:r>
        <w:rPr>
          <w:rFonts w:ascii="Times New Roman"/>
          <w:b w:val="false"/>
          <w:i w:val="false"/>
          <w:color w:val="000000"/>
          <w:sz w:val="28"/>
        </w:rPr>
        <w:t>
      3) с момента получения оповещения о нефтяном разливе и до момента созыва Национальной комиссии по реагированию на нефтяные разливы (далее — Национальная комиссия) Аким области (или его заместитель) является Руководителем и/или координатором работ на месте ликвидации аварии в качестве рабочего органа управления;</w:t>
      </w:r>
      <w:r>
        <w:br/>
      </w:r>
      <w:r>
        <w:rPr>
          <w:rFonts w:ascii="Times New Roman"/>
          <w:b w:val="false"/>
          <w:i w:val="false"/>
          <w:color w:val="000000"/>
          <w:sz w:val="28"/>
        </w:rPr>
        <w:t>
</w:t>
      </w:r>
      <w:r>
        <w:rPr>
          <w:rFonts w:ascii="Times New Roman"/>
          <w:b w:val="false"/>
          <w:i w:val="false"/>
          <w:color w:val="000000"/>
          <w:sz w:val="28"/>
        </w:rPr>
        <w:t>
      4) с момента получения оповещения о нефтяном разливе и до момента созыва Национальной комиссии Руководитель и/или координатор работ по ликвидации нефтяного разлива привлекает силы и средства, находящиеся на данной территории;</w:t>
      </w:r>
      <w:r>
        <w:br/>
      </w:r>
      <w:r>
        <w:rPr>
          <w:rFonts w:ascii="Times New Roman"/>
          <w:b w:val="false"/>
          <w:i w:val="false"/>
          <w:color w:val="000000"/>
          <w:sz w:val="28"/>
        </w:rPr>
        <w:t>
</w:t>
      </w:r>
      <w:r>
        <w:rPr>
          <w:rFonts w:ascii="Times New Roman"/>
          <w:b w:val="false"/>
          <w:i w:val="false"/>
          <w:color w:val="000000"/>
          <w:sz w:val="28"/>
        </w:rPr>
        <w:t>
      Аким области (либо заместитель Акима) информирует Акимов приграничных областей (или их заместителей) в течение 15 минут с момента оповещения.</w:t>
      </w:r>
      <w:r>
        <w:br/>
      </w:r>
      <w:r>
        <w:rPr>
          <w:rFonts w:ascii="Times New Roman"/>
          <w:b w:val="false"/>
          <w:i w:val="false"/>
          <w:color w:val="000000"/>
          <w:sz w:val="28"/>
        </w:rPr>
        <w:t>
</w:t>
      </w:r>
      <w:r>
        <w:rPr>
          <w:rFonts w:ascii="Times New Roman"/>
          <w:b w:val="false"/>
          <w:i w:val="false"/>
          <w:color w:val="000000"/>
          <w:sz w:val="28"/>
        </w:rPr>
        <w:t>
      Вся информация с места нефтяного разлива поступает через территориальное подразделение уполномоченного органа в области чрезвычайных ситуаций природного и техногенного характера в Республиканский кризисный центр.</w:t>
      </w:r>
      <w:r>
        <w:br/>
      </w:r>
      <w:r>
        <w:rPr>
          <w:rFonts w:ascii="Times New Roman"/>
          <w:b w:val="false"/>
          <w:i w:val="false"/>
          <w:color w:val="000000"/>
          <w:sz w:val="28"/>
        </w:rPr>
        <w:t>
</w:t>
      </w:r>
      <w:r>
        <w:rPr>
          <w:rFonts w:ascii="Times New Roman"/>
          <w:b w:val="false"/>
          <w:i w:val="false"/>
          <w:color w:val="000000"/>
          <w:sz w:val="28"/>
        </w:rPr>
        <w:t>
      23. В случае угрозы или наличия нефтяного разлива третьего уровня Республиканский кризисный центр в течение 30 минут после уточнения информации оповещает членов Национальной комиссии.</w:t>
      </w:r>
      <w:r>
        <w:br/>
      </w:r>
      <w:r>
        <w:rPr>
          <w:rFonts w:ascii="Times New Roman"/>
          <w:b w:val="false"/>
          <w:i w:val="false"/>
          <w:color w:val="000000"/>
          <w:sz w:val="28"/>
        </w:rPr>
        <w:t>
</w:t>
      </w:r>
      <w:r>
        <w:rPr>
          <w:rFonts w:ascii="Times New Roman"/>
          <w:b w:val="false"/>
          <w:i w:val="false"/>
          <w:color w:val="000000"/>
          <w:sz w:val="28"/>
        </w:rPr>
        <w:t>
      24. После получения оповещения о нефтяном разливе Национальная комиссия назначает Руководителя работ на месте реагирования.</w:t>
      </w:r>
      <w:r>
        <w:br/>
      </w:r>
      <w:r>
        <w:rPr>
          <w:rFonts w:ascii="Times New Roman"/>
          <w:b w:val="false"/>
          <w:i w:val="false"/>
          <w:color w:val="000000"/>
          <w:sz w:val="28"/>
        </w:rPr>
        <w:t>
</w:t>
      </w:r>
      <w:r>
        <w:rPr>
          <w:rFonts w:ascii="Times New Roman"/>
          <w:b w:val="false"/>
          <w:i w:val="false"/>
          <w:color w:val="000000"/>
          <w:sz w:val="28"/>
        </w:rPr>
        <w:t>
      25. В случае возникновения аварии в прибрежной зоне, для передачи информации организуется пункт управления в береговой зоне.</w:t>
      </w:r>
      <w:r>
        <w:br/>
      </w:r>
      <w:r>
        <w:rPr>
          <w:rFonts w:ascii="Times New Roman"/>
          <w:b w:val="false"/>
          <w:i w:val="false"/>
          <w:color w:val="000000"/>
          <w:sz w:val="28"/>
        </w:rPr>
        <w:t>
</w:t>
      </w:r>
      <w:r>
        <w:rPr>
          <w:rFonts w:ascii="Times New Roman"/>
          <w:b w:val="false"/>
          <w:i w:val="false"/>
          <w:color w:val="000000"/>
          <w:sz w:val="28"/>
        </w:rPr>
        <w:t>
      26. Республиканский кризисный центр и территориальное подразделение уполномоченного органа в области чрезвычайных ситуаций природного и техногенного характера, лица и операторы связи обеспечивают работу сетей связи в целях:</w:t>
      </w:r>
      <w:r>
        <w:br/>
      </w:r>
      <w:r>
        <w:rPr>
          <w:rFonts w:ascii="Times New Roman"/>
          <w:b w:val="false"/>
          <w:i w:val="false"/>
          <w:color w:val="000000"/>
          <w:sz w:val="28"/>
        </w:rPr>
        <w:t>
</w:t>
      </w:r>
      <w:r>
        <w:rPr>
          <w:rFonts w:ascii="Times New Roman"/>
          <w:b w:val="false"/>
          <w:i w:val="false"/>
          <w:color w:val="000000"/>
          <w:sz w:val="28"/>
        </w:rPr>
        <w:t>
      1) приема информации об аварии, вызывающей загрязнения;</w:t>
      </w:r>
      <w:r>
        <w:br/>
      </w:r>
      <w:r>
        <w:rPr>
          <w:rFonts w:ascii="Times New Roman"/>
          <w:b w:val="false"/>
          <w:i w:val="false"/>
          <w:color w:val="000000"/>
          <w:sz w:val="28"/>
        </w:rPr>
        <w:t>
</w:t>
      </w:r>
      <w:r>
        <w:rPr>
          <w:rFonts w:ascii="Times New Roman"/>
          <w:b w:val="false"/>
          <w:i w:val="false"/>
          <w:color w:val="000000"/>
          <w:sz w:val="28"/>
        </w:rPr>
        <w:t>
      2) передачи запроса Руководителя работ об оказании помощи и обмена оперативными сообщениями во время операций реагирования;</w:t>
      </w:r>
      <w:r>
        <w:br/>
      </w:r>
      <w:r>
        <w:rPr>
          <w:rFonts w:ascii="Times New Roman"/>
          <w:b w:val="false"/>
          <w:i w:val="false"/>
          <w:color w:val="000000"/>
          <w:sz w:val="28"/>
        </w:rPr>
        <w:t>
</w:t>
      </w:r>
      <w:r>
        <w:rPr>
          <w:rFonts w:ascii="Times New Roman"/>
          <w:b w:val="false"/>
          <w:i w:val="false"/>
          <w:color w:val="000000"/>
          <w:sz w:val="28"/>
        </w:rPr>
        <w:t>
      3) обеспечения передачи команд и распоряжений уполномоченного органа по ликвидации чрезвычайных ситуаций природного и техногенного характера при ликвидации в зоне нефтяного разлива.</w:t>
      </w:r>
      <w:r>
        <w:br/>
      </w:r>
      <w:r>
        <w:rPr>
          <w:rFonts w:ascii="Times New Roman"/>
          <w:b w:val="false"/>
          <w:i w:val="false"/>
          <w:color w:val="000000"/>
          <w:sz w:val="28"/>
        </w:rPr>
        <w:t>
</w:t>
      </w:r>
      <w:r>
        <w:rPr>
          <w:rFonts w:ascii="Times New Roman"/>
          <w:b w:val="false"/>
          <w:i w:val="false"/>
          <w:color w:val="000000"/>
          <w:sz w:val="28"/>
        </w:rPr>
        <w:t>
      27. Уполномоченный орган в области чрезвычайных ситуаций природного и техногенного характера разрабатывает и утверждает формы донесения об авариях, инцидентах и других сообщений используемых для обмена информацией между всеми субъектами, участвующими в ликвидации нефтяных разливов.</w:t>
      </w:r>
      <w:r>
        <w:br/>
      </w:r>
      <w:r>
        <w:rPr>
          <w:rFonts w:ascii="Times New Roman"/>
          <w:b w:val="false"/>
          <w:i w:val="false"/>
          <w:color w:val="000000"/>
          <w:sz w:val="28"/>
        </w:rPr>
        <w:t>
</w:t>
      </w:r>
      <w:r>
        <w:rPr>
          <w:rFonts w:ascii="Times New Roman"/>
          <w:b w:val="false"/>
          <w:i w:val="false"/>
          <w:color w:val="000000"/>
          <w:sz w:val="28"/>
        </w:rPr>
        <w:t>
      28. Указания по организации связи и информационного обмена разрабатываются и периодически обновляются уполномоченным органом в области чрезвычайных ситуаций природного и техногенного характера по согласованию с Министерством обороны Республики Казахстан.</w:t>
      </w:r>
      <w:r>
        <w:br/>
      </w:r>
      <w:r>
        <w:rPr>
          <w:rFonts w:ascii="Times New Roman"/>
          <w:b w:val="false"/>
          <w:i w:val="false"/>
          <w:color w:val="000000"/>
          <w:sz w:val="28"/>
        </w:rPr>
        <w:t>
</w:t>
      </w:r>
      <w:r>
        <w:rPr>
          <w:rFonts w:ascii="Times New Roman"/>
          <w:b w:val="false"/>
          <w:i w:val="false"/>
          <w:color w:val="000000"/>
          <w:sz w:val="28"/>
        </w:rPr>
        <w:t>
      29. Уполномоченный орган в области чрезвычайных ситуаций природного и техногенного характера по согласованию с Национальной комиссией предоставляет в установленном порядке информацию для оповещения населения об угрозе возникновения или о возникновении нефтяных разливов в средства массовой информации.</w:t>
      </w:r>
      <w:r>
        <w:br/>
      </w:r>
      <w:r>
        <w:rPr>
          <w:rFonts w:ascii="Times New Roman"/>
          <w:b w:val="false"/>
          <w:i w:val="false"/>
          <w:color w:val="000000"/>
          <w:sz w:val="28"/>
        </w:rPr>
        <w:t>
</w:t>
      </w:r>
      <w:r>
        <w:rPr>
          <w:rFonts w:ascii="Times New Roman"/>
          <w:b w:val="false"/>
          <w:i w:val="false"/>
          <w:color w:val="000000"/>
          <w:sz w:val="28"/>
        </w:rPr>
        <w:t>
      30. Информация о нефтяных разливах подлежит опубликованию через средства массовой информации, системы связи и оповещения и состоит из сведений о степени риска, необходимой безопасности, последствиях, мерах по предупреждению и ликвидации чрезвычайных ситуаций.</w:t>
      </w:r>
    </w:p>
    <w:bookmarkEnd w:id="14"/>
    <w:bookmarkStart w:name="z122" w:id="15"/>
    <w:p>
      <w:pPr>
        <w:spacing w:after="0"/>
        <w:ind w:left="0"/>
        <w:jc w:val="both"/>
      </w:pPr>
      <w:r>
        <w:rPr>
          <w:rFonts w:ascii="Times New Roman"/>
          <w:b w:val="false"/>
          <w:i w:val="false"/>
          <w:color w:val="000000"/>
          <w:sz w:val="28"/>
        </w:rPr>
        <w:t>
3. Меры по ликвидации нефтяных разливов первого и</w:t>
      </w:r>
      <w:r>
        <w:br/>
      </w:r>
      <w:r>
        <w:rPr>
          <w:rFonts w:ascii="Times New Roman"/>
          <w:b w:val="false"/>
          <w:i w:val="false"/>
          <w:color w:val="000000"/>
          <w:sz w:val="28"/>
        </w:rPr>
        <w:t>
второго уровней</w:t>
      </w:r>
    </w:p>
    <w:bookmarkEnd w:id="15"/>
    <w:bookmarkStart w:name="z123" w:id="16"/>
    <w:p>
      <w:pPr>
        <w:spacing w:after="0"/>
        <w:ind w:left="0"/>
        <w:jc w:val="both"/>
      </w:pPr>
      <w:r>
        <w:rPr>
          <w:rFonts w:ascii="Times New Roman"/>
          <w:b w:val="false"/>
          <w:i w:val="false"/>
          <w:color w:val="000000"/>
          <w:sz w:val="28"/>
        </w:rPr>
        <w:t>
      31. Лица в соответствии с Нормативами оснащаются всеми необходимыми ресурсами для ликвидации разлива первого и второго уровней, без привлечения государственных сил ликвидации чрезвычайных ситуаций.</w:t>
      </w:r>
      <w:r>
        <w:br/>
      </w:r>
      <w:r>
        <w:rPr>
          <w:rFonts w:ascii="Times New Roman"/>
          <w:b w:val="false"/>
          <w:i w:val="false"/>
          <w:color w:val="000000"/>
          <w:sz w:val="28"/>
        </w:rPr>
        <w:t>
</w:t>
      </w:r>
      <w:r>
        <w:rPr>
          <w:rFonts w:ascii="Times New Roman"/>
          <w:b w:val="false"/>
          <w:i w:val="false"/>
          <w:color w:val="000000"/>
          <w:sz w:val="28"/>
        </w:rPr>
        <w:t>
      32. При разливе нефти первого и второго уровня лица принимают необходимые меры в соответствии с Планом по предупреждению и ликвидации нефтяных разливов.</w:t>
      </w:r>
      <w:r>
        <w:br/>
      </w:r>
      <w:r>
        <w:rPr>
          <w:rFonts w:ascii="Times New Roman"/>
          <w:b w:val="false"/>
          <w:i w:val="false"/>
          <w:color w:val="000000"/>
          <w:sz w:val="28"/>
        </w:rPr>
        <w:t>
</w:t>
      </w:r>
      <w:r>
        <w:rPr>
          <w:rFonts w:ascii="Times New Roman"/>
          <w:b w:val="false"/>
          <w:i w:val="false"/>
          <w:color w:val="000000"/>
          <w:sz w:val="28"/>
        </w:rPr>
        <w:t>
      33. В случае разлива первого и второго уровней, лица незамедлительно информируют территориальные подразделения уполномоченных органов в области чрезвычайных ситуаций природного и техногенного характера и охраны окружающей среды.</w:t>
      </w:r>
      <w:r>
        <w:br/>
      </w:r>
      <w:r>
        <w:rPr>
          <w:rFonts w:ascii="Times New Roman"/>
          <w:b w:val="false"/>
          <w:i w:val="false"/>
          <w:color w:val="000000"/>
          <w:sz w:val="28"/>
        </w:rPr>
        <w:t>
</w:t>
      </w:r>
      <w:r>
        <w:rPr>
          <w:rFonts w:ascii="Times New Roman"/>
          <w:b w:val="false"/>
          <w:i w:val="false"/>
          <w:color w:val="000000"/>
          <w:sz w:val="28"/>
        </w:rPr>
        <w:t>
      34. Реагирование на разливы второго уровня, не представляющие угрозы заповедной зоне Каспийского моря осуществляется лицом без вмешательства государственных органов.</w:t>
      </w:r>
      <w:r>
        <w:br/>
      </w:r>
      <w:r>
        <w:rPr>
          <w:rFonts w:ascii="Times New Roman"/>
          <w:b w:val="false"/>
          <w:i w:val="false"/>
          <w:color w:val="000000"/>
          <w:sz w:val="28"/>
        </w:rPr>
        <w:t>
</w:t>
      </w:r>
      <w:r>
        <w:rPr>
          <w:rFonts w:ascii="Times New Roman"/>
          <w:b w:val="false"/>
          <w:i w:val="false"/>
          <w:color w:val="000000"/>
          <w:sz w:val="28"/>
        </w:rPr>
        <w:t>
      35. В соответствии с законодательством Республики Казахстан в области охраны окружающей среды лица после проведения мероприятий по ликвидации и локализации нефтяных разливов, и расследования причин аварии, инцидентов, представляют отчет о проделанной работе в соответствующие государственные органы.</w:t>
      </w:r>
    </w:p>
    <w:bookmarkEnd w:id="16"/>
    <w:bookmarkStart w:name="z128" w:id="17"/>
    <w:p>
      <w:pPr>
        <w:spacing w:after="0"/>
        <w:ind w:left="0"/>
        <w:jc w:val="left"/>
      </w:pPr>
      <w:r>
        <w:rPr>
          <w:rFonts w:ascii="Times New Roman"/>
          <w:b/>
          <w:i w:val="false"/>
          <w:color w:val="000000"/>
        </w:rPr>
        <w:t xml:space="preserve"> 
4. Меры по ликвидации нефтяных разливов третьего уровня</w:t>
      </w:r>
    </w:p>
    <w:bookmarkEnd w:id="17"/>
    <w:bookmarkStart w:name="z129" w:id="18"/>
    <w:p>
      <w:pPr>
        <w:spacing w:after="0"/>
        <w:ind w:left="0"/>
        <w:jc w:val="both"/>
      </w:pPr>
      <w:r>
        <w:rPr>
          <w:rFonts w:ascii="Times New Roman"/>
          <w:b w:val="false"/>
          <w:i w:val="false"/>
          <w:color w:val="000000"/>
          <w:sz w:val="28"/>
        </w:rPr>
        <w:t>
      36. Меры по ликвидации нефтяных разливов третьего уровня координируются Национальной комиссией по реагированию на нефтяные разливы, созданной постановлением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37. Член Национальной комиссии является координатором мер реагирования и осуществляет общую координацию и руководство действиями по вопросам, входящим в компетенцию государственного органа, который он представляет.</w:t>
      </w:r>
      <w:r>
        <w:br/>
      </w:r>
      <w:r>
        <w:rPr>
          <w:rFonts w:ascii="Times New Roman"/>
          <w:b w:val="false"/>
          <w:i w:val="false"/>
          <w:color w:val="000000"/>
          <w:sz w:val="28"/>
        </w:rPr>
        <w:t>
</w:t>
      </w:r>
      <w:r>
        <w:rPr>
          <w:rFonts w:ascii="Times New Roman"/>
          <w:b w:val="false"/>
          <w:i w:val="false"/>
          <w:color w:val="000000"/>
          <w:sz w:val="28"/>
        </w:rPr>
        <w:t>
      38. Для осуществления общей координации и руководства действиями, связанными с ликвидацией разлива нефти третьего уровня, Национальная комиссия назначает руководителя работ на месте нефтяного разлива. Руководитель работ на месте нефтяного разлива назначается в зависимости от вида источника разлива из числа представителей государственного органа, в компетенцию которого входит регулирование деятельности лиц.</w:t>
      </w:r>
      <w:r>
        <w:br/>
      </w:r>
      <w:r>
        <w:rPr>
          <w:rFonts w:ascii="Times New Roman"/>
          <w:b w:val="false"/>
          <w:i w:val="false"/>
          <w:color w:val="000000"/>
          <w:sz w:val="28"/>
        </w:rPr>
        <w:t>
</w:t>
      </w:r>
      <w:r>
        <w:rPr>
          <w:rFonts w:ascii="Times New Roman"/>
          <w:b w:val="false"/>
          <w:i w:val="false"/>
          <w:color w:val="000000"/>
          <w:sz w:val="28"/>
        </w:rPr>
        <w:t>
      39. Координация деятельности по ликвидации последствий загрязнений в прибрежной зоне, а также по оздоровлению окружающей среды на этих территориях осуществляется Акимом области.</w:t>
      </w:r>
      <w:r>
        <w:br/>
      </w:r>
      <w:r>
        <w:rPr>
          <w:rFonts w:ascii="Times New Roman"/>
          <w:b w:val="false"/>
          <w:i w:val="false"/>
          <w:color w:val="000000"/>
          <w:sz w:val="28"/>
        </w:rPr>
        <w:t>
</w:t>
      </w:r>
      <w:r>
        <w:rPr>
          <w:rFonts w:ascii="Times New Roman"/>
          <w:b w:val="false"/>
          <w:i w:val="false"/>
          <w:color w:val="000000"/>
          <w:sz w:val="28"/>
        </w:rPr>
        <w:t>
      40. Национальная комиссия при реагировании на нефтяные разливы решает следующие задачи:</w:t>
      </w:r>
      <w:r>
        <w:br/>
      </w:r>
      <w:r>
        <w:rPr>
          <w:rFonts w:ascii="Times New Roman"/>
          <w:b w:val="false"/>
          <w:i w:val="false"/>
          <w:color w:val="000000"/>
          <w:sz w:val="28"/>
        </w:rPr>
        <w:t>
</w:t>
      </w:r>
      <w:r>
        <w:rPr>
          <w:rFonts w:ascii="Times New Roman"/>
          <w:b w:val="false"/>
          <w:i w:val="false"/>
          <w:color w:val="000000"/>
          <w:sz w:val="28"/>
        </w:rPr>
        <w:t>
      1) оценку аварии, на основе следующих критериев: место нефтяного разлива, масса и тип сброшенной нефти или объем загрязнений в прибрежной зоне, движение нефтяного пятна, степень риска для здоровья и жизни человека, риск образования взрывопожароопасной среды на месте нефтяного разлива, токсичность сброшенного загрязнителя, потенциальный ущерб рыболовству и природным ресурсам, потенциальный ущерб ценным природным ресурсам, оценку экономических последствий;</w:t>
      </w:r>
      <w:r>
        <w:br/>
      </w:r>
      <w:r>
        <w:rPr>
          <w:rFonts w:ascii="Times New Roman"/>
          <w:b w:val="false"/>
          <w:i w:val="false"/>
          <w:color w:val="000000"/>
          <w:sz w:val="28"/>
        </w:rPr>
        <w:t>
</w:t>
      </w:r>
      <w:r>
        <w:rPr>
          <w:rFonts w:ascii="Times New Roman"/>
          <w:b w:val="false"/>
          <w:i w:val="false"/>
          <w:color w:val="000000"/>
          <w:sz w:val="28"/>
        </w:rPr>
        <w:t>
      2) оценку имеющихся и дополнительно требуемых ресурсов, выбор соответствующих методов реагирования, запрос, при необходимости, помощи иностранных государств, действия по реагированию на нефтяные разливы;</w:t>
      </w:r>
      <w:r>
        <w:br/>
      </w:r>
      <w:r>
        <w:rPr>
          <w:rFonts w:ascii="Times New Roman"/>
          <w:b w:val="false"/>
          <w:i w:val="false"/>
          <w:color w:val="000000"/>
          <w:sz w:val="28"/>
        </w:rPr>
        <w:t>
</w:t>
      </w:r>
      <w:r>
        <w:rPr>
          <w:rFonts w:ascii="Times New Roman"/>
          <w:b w:val="false"/>
          <w:i w:val="false"/>
          <w:color w:val="000000"/>
          <w:sz w:val="28"/>
        </w:rPr>
        <w:t>
      3) оценку ситуации по ходу реагирования и внесение в случае необходимости необходимых изменений в действия по Национальному плану;</w:t>
      </w:r>
      <w:r>
        <w:br/>
      </w:r>
      <w:r>
        <w:rPr>
          <w:rFonts w:ascii="Times New Roman"/>
          <w:b w:val="false"/>
          <w:i w:val="false"/>
          <w:color w:val="000000"/>
          <w:sz w:val="28"/>
        </w:rPr>
        <w:t>
</w:t>
      </w:r>
      <w:r>
        <w:rPr>
          <w:rFonts w:ascii="Times New Roman"/>
          <w:b w:val="false"/>
          <w:i w:val="false"/>
          <w:color w:val="000000"/>
          <w:sz w:val="28"/>
        </w:rPr>
        <w:t>
      4) завершение операций реагирования на нефтяные разливы.</w:t>
      </w:r>
      <w:r>
        <w:br/>
      </w:r>
      <w:r>
        <w:rPr>
          <w:rFonts w:ascii="Times New Roman"/>
          <w:b w:val="false"/>
          <w:i w:val="false"/>
          <w:color w:val="000000"/>
          <w:sz w:val="28"/>
        </w:rPr>
        <w:t>
</w:t>
      </w:r>
      <w:r>
        <w:rPr>
          <w:rFonts w:ascii="Times New Roman"/>
          <w:b w:val="false"/>
          <w:i w:val="false"/>
          <w:color w:val="000000"/>
          <w:sz w:val="28"/>
        </w:rPr>
        <w:t>
      41. Республиканский кризисный центр и руководитель работ на месте нефтяного разлива регулярно информируют Национальную комиссию о принимаемых мерах реагирования, уведомляя при этом о любых случаях возрастании риска здоровью людей и окружающей среде.</w:t>
      </w:r>
      <w:r>
        <w:br/>
      </w:r>
      <w:r>
        <w:rPr>
          <w:rFonts w:ascii="Times New Roman"/>
          <w:b w:val="false"/>
          <w:i w:val="false"/>
          <w:color w:val="000000"/>
          <w:sz w:val="28"/>
        </w:rPr>
        <w:t>
</w:t>
      </w:r>
      <w:r>
        <w:rPr>
          <w:rFonts w:ascii="Times New Roman"/>
          <w:b w:val="false"/>
          <w:i w:val="false"/>
          <w:color w:val="000000"/>
          <w:sz w:val="28"/>
        </w:rPr>
        <w:t>
      42. В процессе действий по реагированию на нефтяные разливы Национальная комиссия:</w:t>
      </w:r>
      <w:r>
        <w:br/>
      </w:r>
      <w:r>
        <w:rPr>
          <w:rFonts w:ascii="Times New Roman"/>
          <w:b w:val="false"/>
          <w:i w:val="false"/>
          <w:color w:val="000000"/>
          <w:sz w:val="28"/>
        </w:rPr>
        <w:t>
</w:t>
      </w:r>
      <w:r>
        <w:rPr>
          <w:rFonts w:ascii="Times New Roman"/>
          <w:b w:val="false"/>
          <w:i w:val="false"/>
          <w:color w:val="000000"/>
          <w:sz w:val="28"/>
        </w:rPr>
        <w:t>
      1) осуществляет организацию мер по ликвидации нефтяных разливов и их последствий и координирует деятельность государственных органов - членов национальной комиссии, подведомственных им организаций и привлеченных к реагированию организаций и ведомств по содействию в выполнении требований Руководителя работ на месте нефтяного разлива;</w:t>
      </w:r>
      <w:r>
        <w:br/>
      </w:r>
      <w:r>
        <w:rPr>
          <w:rFonts w:ascii="Times New Roman"/>
          <w:b w:val="false"/>
          <w:i w:val="false"/>
          <w:color w:val="000000"/>
          <w:sz w:val="28"/>
        </w:rPr>
        <w:t>
</w:t>
      </w:r>
      <w:r>
        <w:rPr>
          <w:rFonts w:ascii="Times New Roman"/>
          <w:b w:val="false"/>
          <w:i w:val="false"/>
          <w:color w:val="000000"/>
          <w:sz w:val="28"/>
        </w:rPr>
        <w:t>
      2) проводит мониторинг мер реагирования;</w:t>
      </w:r>
      <w:r>
        <w:br/>
      </w:r>
      <w:r>
        <w:rPr>
          <w:rFonts w:ascii="Times New Roman"/>
          <w:b w:val="false"/>
          <w:i w:val="false"/>
          <w:color w:val="000000"/>
          <w:sz w:val="28"/>
        </w:rPr>
        <w:t>
</w:t>
      </w:r>
      <w:r>
        <w:rPr>
          <w:rFonts w:ascii="Times New Roman"/>
          <w:b w:val="false"/>
          <w:i w:val="false"/>
          <w:color w:val="000000"/>
          <w:sz w:val="28"/>
        </w:rPr>
        <w:t>
      3) разрабатывает рекомендации по принятию мер реагирования и оказывает техническую консультацию Руководителю работ на месте нефтяного разлива по ходу осуществления работ;</w:t>
      </w:r>
      <w:r>
        <w:br/>
      </w:r>
      <w:r>
        <w:rPr>
          <w:rFonts w:ascii="Times New Roman"/>
          <w:b w:val="false"/>
          <w:i w:val="false"/>
          <w:color w:val="000000"/>
          <w:sz w:val="28"/>
        </w:rPr>
        <w:t>
</w:t>
      </w:r>
      <w:r>
        <w:rPr>
          <w:rFonts w:ascii="Times New Roman"/>
          <w:b w:val="false"/>
          <w:i w:val="false"/>
          <w:color w:val="000000"/>
          <w:sz w:val="28"/>
        </w:rPr>
        <w:t>
      4) оказывает помощь Руководителю работ на месте нефтяного разлива в определении приоритетных зон для защиты;</w:t>
      </w:r>
      <w:r>
        <w:br/>
      </w:r>
      <w:r>
        <w:rPr>
          <w:rFonts w:ascii="Times New Roman"/>
          <w:b w:val="false"/>
          <w:i w:val="false"/>
          <w:color w:val="000000"/>
          <w:sz w:val="28"/>
        </w:rPr>
        <w:t>
</w:t>
      </w:r>
      <w:r>
        <w:rPr>
          <w:rFonts w:ascii="Times New Roman"/>
          <w:b w:val="false"/>
          <w:i w:val="false"/>
          <w:color w:val="000000"/>
          <w:sz w:val="28"/>
        </w:rPr>
        <w:t>
      5) в случае привлечения дополнительных сил и средств устанавливает их местонахождение и содействует их доставке на место нефтяного разлива;</w:t>
      </w:r>
      <w:r>
        <w:br/>
      </w:r>
      <w:r>
        <w:rPr>
          <w:rFonts w:ascii="Times New Roman"/>
          <w:b w:val="false"/>
          <w:i w:val="false"/>
          <w:color w:val="000000"/>
          <w:sz w:val="28"/>
        </w:rPr>
        <w:t>
</w:t>
      </w:r>
      <w:r>
        <w:rPr>
          <w:rFonts w:ascii="Times New Roman"/>
          <w:b w:val="false"/>
          <w:i w:val="false"/>
          <w:color w:val="000000"/>
          <w:sz w:val="28"/>
        </w:rPr>
        <w:t>
      6) дает рекомендации по размещению и перераспределению имеющихся сил и средств;</w:t>
      </w:r>
      <w:r>
        <w:br/>
      </w:r>
      <w:r>
        <w:rPr>
          <w:rFonts w:ascii="Times New Roman"/>
          <w:b w:val="false"/>
          <w:i w:val="false"/>
          <w:color w:val="000000"/>
          <w:sz w:val="28"/>
        </w:rPr>
        <w:t>
</w:t>
      </w:r>
      <w:r>
        <w:rPr>
          <w:rFonts w:ascii="Times New Roman"/>
          <w:b w:val="false"/>
          <w:i w:val="false"/>
          <w:color w:val="000000"/>
          <w:sz w:val="28"/>
        </w:rPr>
        <w:t>
      7) осуществляет взаимодействие с уполномоченным органом по внешнеполитической деятельности при разрешении межгосударственных вопросов и споров, в том числе в случаях трансграничных нефтяных разливов и загрязнений прибрежных зон.</w:t>
      </w:r>
    </w:p>
    <w:bookmarkEnd w:id="18"/>
    <w:bookmarkStart w:name="z147" w:id="19"/>
    <w:p>
      <w:pPr>
        <w:spacing w:after="0"/>
        <w:ind w:left="0"/>
        <w:jc w:val="both"/>
      </w:pPr>
      <w:r>
        <w:rPr>
          <w:rFonts w:ascii="Times New Roman"/>
          <w:b w:val="false"/>
          <w:i w:val="false"/>
          <w:color w:val="000000"/>
          <w:sz w:val="28"/>
        </w:rPr>
        <w:t>
5. Реагирование государственных органов на нефтяные разливы</w:t>
      </w:r>
    </w:p>
    <w:bookmarkEnd w:id="19"/>
    <w:bookmarkStart w:name="z148" w:id="20"/>
    <w:p>
      <w:pPr>
        <w:spacing w:after="0"/>
        <w:ind w:left="0"/>
        <w:jc w:val="both"/>
      </w:pPr>
      <w:r>
        <w:rPr>
          <w:rFonts w:ascii="Times New Roman"/>
          <w:b w:val="false"/>
          <w:i w:val="false"/>
          <w:color w:val="000000"/>
          <w:sz w:val="28"/>
        </w:rPr>
        <w:t>
      43. Уполномоченный орган в области чрезвычайных ситуаций природного и техногенного характера, уполномоченный орган по исполнению бюджета, а также местные исполнительные органы принимают все необходимые меры, установленные бюджетным законодательством Республики Казахстан, для финансирования ликвидации нефтяных разливов.</w:t>
      </w:r>
      <w:r>
        <w:br/>
      </w:r>
      <w:r>
        <w:rPr>
          <w:rFonts w:ascii="Times New Roman"/>
          <w:b w:val="false"/>
          <w:i w:val="false"/>
          <w:color w:val="000000"/>
          <w:sz w:val="28"/>
        </w:rPr>
        <w:t>
</w:t>
      </w:r>
      <w:r>
        <w:rPr>
          <w:rFonts w:ascii="Times New Roman"/>
          <w:b w:val="false"/>
          <w:i w:val="false"/>
          <w:color w:val="000000"/>
          <w:sz w:val="28"/>
        </w:rPr>
        <w:t>
      44. Уполномоченный орган в области транспорта и коммуникаций:</w:t>
      </w:r>
      <w:r>
        <w:br/>
      </w:r>
      <w:r>
        <w:rPr>
          <w:rFonts w:ascii="Times New Roman"/>
          <w:b w:val="false"/>
          <w:i w:val="false"/>
          <w:color w:val="000000"/>
          <w:sz w:val="28"/>
        </w:rPr>
        <w:t>
</w:t>
      </w:r>
      <w:r>
        <w:rPr>
          <w:rFonts w:ascii="Times New Roman"/>
          <w:b w:val="false"/>
          <w:i w:val="false"/>
          <w:color w:val="000000"/>
          <w:sz w:val="28"/>
        </w:rPr>
        <w:t>
      1) координирует все действия, связанные с обеспечением транспортом и коммуникациями, необходимыми при реагировании;</w:t>
      </w:r>
      <w:r>
        <w:br/>
      </w:r>
      <w:r>
        <w:rPr>
          <w:rFonts w:ascii="Times New Roman"/>
          <w:b w:val="false"/>
          <w:i w:val="false"/>
          <w:color w:val="000000"/>
          <w:sz w:val="28"/>
        </w:rPr>
        <w:t>
</w:t>
      </w:r>
      <w:r>
        <w:rPr>
          <w:rFonts w:ascii="Times New Roman"/>
          <w:b w:val="false"/>
          <w:i w:val="false"/>
          <w:color w:val="000000"/>
          <w:sz w:val="28"/>
        </w:rPr>
        <w:t>
      2) в установленном законодательством порядке в сфере гражданской обороны привлекает транспортные средства, находящиеся в частной собственности;</w:t>
      </w:r>
      <w:r>
        <w:br/>
      </w:r>
      <w:r>
        <w:rPr>
          <w:rFonts w:ascii="Times New Roman"/>
          <w:b w:val="false"/>
          <w:i w:val="false"/>
          <w:color w:val="000000"/>
          <w:sz w:val="28"/>
        </w:rPr>
        <w:t>
</w:t>
      </w:r>
      <w:r>
        <w:rPr>
          <w:rFonts w:ascii="Times New Roman"/>
          <w:b w:val="false"/>
          <w:i w:val="false"/>
          <w:color w:val="000000"/>
          <w:sz w:val="28"/>
        </w:rPr>
        <w:t>
      3) обеспечивает транспортировку персонала и оборудования, материалов и технических ресурсов, необходимых для ликвидации нефтяных разливов, проведения эвакуационных мероприятий;</w:t>
      </w:r>
      <w:r>
        <w:br/>
      </w:r>
      <w:r>
        <w:rPr>
          <w:rFonts w:ascii="Times New Roman"/>
          <w:b w:val="false"/>
          <w:i w:val="false"/>
          <w:color w:val="000000"/>
          <w:sz w:val="28"/>
        </w:rPr>
        <w:t>
</w:t>
      </w:r>
      <w:r>
        <w:rPr>
          <w:rFonts w:ascii="Times New Roman"/>
          <w:b w:val="false"/>
          <w:i w:val="false"/>
          <w:color w:val="000000"/>
          <w:sz w:val="28"/>
        </w:rPr>
        <w:t>
      4) обеспечивает готовность к приему, прибывающих морским путем сил и средств иностранных государств, участвующих в реагировании.</w:t>
      </w:r>
      <w:r>
        <w:br/>
      </w:r>
      <w:r>
        <w:rPr>
          <w:rFonts w:ascii="Times New Roman"/>
          <w:b w:val="false"/>
          <w:i w:val="false"/>
          <w:color w:val="000000"/>
          <w:sz w:val="28"/>
        </w:rPr>
        <w:t>
</w:t>
      </w:r>
      <w:r>
        <w:rPr>
          <w:rFonts w:ascii="Times New Roman"/>
          <w:b w:val="false"/>
          <w:i w:val="false"/>
          <w:color w:val="000000"/>
          <w:sz w:val="28"/>
        </w:rPr>
        <w:t>
      45. Уполномоченный орган в области таможенного дела обеспечивает таможенное декларирование товаров, необходимых для ликвидации последствий стихийных бедствий, чрезвычайных ситуаций природного и техногенного характера, доставляемых в зону аварийного разлива нефти, в первоочередном порядке, без уплаты таможенных пошлин, налогов, а также без применения мер нетарифного регулирования, в соответствии с таможенным законодательством Таможенного союза и (или) Республики Казахстан.</w:t>
      </w:r>
      <w:r>
        <w:br/>
      </w:r>
      <w:r>
        <w:rPr>
          <w:rFonts w:ascii="Times New Roman"/>
          <w:b w:val="false"/>
          <w:i w:val="false"/>
          <w:color w:val="000000"/>
          <w:sz w:val="28"/>
        </w:rPr>
        <w:t>
</w:t>
      </w:r>
      <w:r>
        <w:rPr>
          <w:rFonts w:ascii="Times New Roman"/>
          <w:b w:val="false"/>
          <w:i w:val="false"/>
          <w:color w:val="000000"/>
          <w:sz w:val="28"/>
        </w:rPr>
        <w:t>
      46. Уполномоченный орган в области охраны окружающей среды:</w:t>
      </w:r>
      <w:r>
        <w:br/>
      </w:r>
      <w:r>
        <w:rPr>
          <w:rFonts w:ascii="Times New Roman"/>
          <w:b w:val="false"/>
          <w:i w:val="false"/>
          <w:color w:val="000000"/>
          <w:sz w:val="28"/>
        </w:rPr>
        <w:t>
</w:t>
      </w:r>
      <w:r>
        <w:rPr>
          <w:rFonts w:ascii="Times New Roman"/>
          <w:b w:val="false"/>
          <w:i w:val="false"/>
          <w:color w:val="000000"/>
          <w:sz w:val="28"/>
        </w:rPr>
        <w:t>
      осуществляет оперативный прогноз за гидрометеорологическими условиями на месте нефтяных разливов;</w:t>
      </w:r>
      <w:r>
        <w:br/>
      </w:r>
      <w:r>
        <w:rPr>
          <w:rFonts w:ascii="Times New Roman"/>
          <w:b w:val="false"/>
          <w:i w:val="false"/>
          <w:color w:val="000000"/>
          <w:sz w:val="28"/>
        </w:rPr>
        <w:t>
</w:t>
      </w:r>
      <w:r>
        <w:rPr>
          <w:rFonts w:ascii="Times New Roman"/>
          <w:b w:val="false"/>
          <w:i w:val="false"/>
          <w:color w:val="000000"/>
          <w:sz w:val="28"/>
        </w:rPr>
        <w:t>
      осуществляет государственный мониторинг (в том числе, оперативный космический мониторинг) объектов окружающей среды с момента возникновения аварийного разлива нефти, до полной ликвидации его последствий (за счет финансирования и привлечения материальной базы лиц);</w:t>
      </w:r>
      <w:r>
        <w:br/>
      </w:r>
      <w:r>
        <w:rPr>
          <w:rFonts w:ascii="Times New Roman"/>
          <w:b w:val="false"/>
          <w:i w:val="false"/>
          <w:color w:val="000000"/>
          <w:sz w:val="28"/>
        </w:rPr>
        <w:t>
</w:t>
      </w:r>
      <w:r>
        <w:rPr>
          <w:rFonts w:ascii="Times New Roman"/>
          <w:b w:val="false"/>
          <w:i w:val="false"/>
          <w:color w:val="000000"/>
          <w:sz w:val="28"/>
        </w:rPr>
        <w:t>
      осуществляет мониторинг экологического состояния территорий в районах добычи, переработки, транспортировки нефти и газа, выявление территорий, загрязненных нефтью, мониторинг нефтяных разливов, используя, в том числе современные оперативные данные космической съемки;</w:t>
      </w:r>
      <w:r>
        <w:br/>
      </w:r>
      <w:r>
        <w:rPr>
          <w:rFonts w:ascii="Times New Roman"/>
          <w:b w:val="false"/>
          <w:i w:val="false"/>
          <w:color w:val="000000"/>
          <w:sz w:val="28"/>
        </w:rPr>
        <w:t>
</w:t>
      </w:r>
      <w:r>
        <w:rPr>
          <w:rFonts w:ascii="Times New Roman"/>
          <w:b w:val="false"/>
          <w:i w:val="false"/>
          <w:color w:val="000000"/>
          <w:sz w:val="28"/>
        </w:rPr>
        <w:t>
      проводит отбор проб объектов окружающей среды для анализа в целях определения характера, источника и ареала распространения нефтяного разлива и/или загрязнений в прибрежной зоне.</w:t>
      </w:r>
      <w:r>
        <w:br/>
      </w:r>
      <w:r>
        <w:rPr>
          <w:rFonts w:ascii="Times New Roman"/>
          <w:b w:val="false"/>
          <w:i w:val="false"/>
          <w:color w:val="000000"/>
          <w:sz w:val="28"/>
        </w:rPr>
        <w:t>
</w:t>
      </w:r>
      <w:r>
        <w:rPr>
          <w:rFonts w:ascii="Times New Roman"/>
          <w:b w:val="false"/>
          <w:i w:val="false"/>
          <w:color w:val="000000"/>
          <w:sz w:val="28"/>
        </w:rPr>
        <w:t>
      47. Уполномоченный орган по внешнеполитической деятельности в установленном законодательством порядке оформляет соответствующие визы иностранному персоналу, прибывающему в Республику Казахстан с целью оказания помощи в ликвидации нефтяных разливов.</w:t>
      </w:r>
      <w:r>
        <w:br/>
      </w:r>
      <w:r>
        <w:rPr>
          <w:rFonts w:ascii="Times New Roman"/>
          <w:b w:val="false"/>
          <w:i w:val="false"/>
          <w:color w:val="000000"/>
          <w:sz w:val="28"/>
        </w:rPr>
        <w:t>
</w:t>
      </w:r>
      <w:r>
        <w:rPr>
          <w:rFonts w:ascii="Times New Roman"/>
          <w:b w:val="false"/>
          <w:i w:val="false"/>
          <w:color w:val="000000"/>
          <w:sz w:val="28"/>
        </w:rPr>
        <w:t>
      48. Уполномоченный орган в области обеспечения национальной безопасности (по согласованию) по запросу уполномоченного органа в области чрезвычайных ситуаций природного и техногенного характера обеспечивает процедуру ускоренного пропуска на территорию Республики Казахстан зарубежных сил и средств, прибывающих для участия в ликвидации нефтяных разливов.</w:t>
      </w:r>
      <w:r>
        <w:br/>
      </w:r>
      <w:r>
        <w:rPr>
          <w:rFonts w:ascii="Times New Roman"/>
          <w:b w:val="false"/>
          <w:i w:val="false"/>
          <w:color w:val="000000"/>
          <w:sz w:val="28"/>
        </w:rPr>
        <w:t>
</w:t>
      </w:r>
      <w:r>
        <w:rPr>
          <w:rFonts w:ascii="Times New Roman"/>
          <w:b w:val="false"/>
          <w:i w:val="false"/>
          <w:color w:val="000000"/>
          <w:sz w:val="28"/>
        </w:rPr>
        <w:t>
      49. Министерство обороны Республики Казахстан:</w:t>
      </w:r>
      <w:r>
        <w:br/>
      </w:r>
      <w:r>
        <w:rPr>
          <w:rFonts w:ascii="Times New Roman"/>
          <w:b w:val="false"/>
          <w:i w:val="false"/>
          <w:color w:val="000000"/>
          <w:sz w:val="28"/>
        </w:rPr>
        <w:t>
</w:t>
      </w:r>
      <w:r>
        <w:rPr>
          <w:rFonts w:ascii="Times New Roman"/>
          <w:b w:val="false"/>
          <w:i w:val="false"/>
          <w:color w:val="000000"/>
          <w:sz w:val="28"/>
        </w:rPr>
        <w:t>
      1) по согласованию с уполномоченным органом в области транспорта и коммуникаций обеспечивает безопасный коридор воздушным судам с оборудованием и персоналом по реагированию;</w:t>
      </w:r>
      <w:r>
        <w:br/>
      </w:r>
      <w:r>
        <w:rPr>
          <w:rFonts w:ascii="Times New Roman"/>
          <w:b w:val="false"/>
          <w:i w:val="false"/>
          <w:color w:val="000000"/>
          <w:sz w:val="28"/>
        </w:rPr>
        <w:t>
</w:t>
      </w:r>
      <w:r>
        <w:rPr>
          <w:rFonts w:ascii="Times New Roman"/>
          <w:b w:val="false"/>
          <w:i w:val="false"/>
          <w:color w:val="000000"/>
          <w:sz w:val="28"/>
        </w:rPr>
        <w:t>
      2) по запросу уполномоченного органа в области чрезвычайных ситуаций природного и техногенного характера, предоставляет в распоряжение Руководителя работ на месте нефтяного разлива воздушные и морские суда для осуществления операций по реагированию;</w:t>
      </w:r>
      <w:r>
        <w:br/>
      </w:r>
      <w:r>
        <w:rPr>
          <w:rFonts w:ascii="Times New Roman"/>
          <w:b w:val="false"/>
          <w:i w:val="false"/>
          <w:color w:val="000000"/>
          <w:sz w:val="28"/>
        </w:rPr>
        <w:t>
</w:t>
      </w:r>
      <w:r>
        <w:rPr>
          <w:rFonts w:ascii="Times New Roman"/>
          <w:b w:val="false"/>
          <w:i w:val="false"/>
          <w:color w:val="000000"/>
          <w:sz w:val="28"/>
        </w:rPr>
        <w:t>
      3) по запросу уполномоченного органа в области чрезвычайных ситуаций природного и техногенного характера и местных исполнительных органов областей предоставляет в распоряжение руководителя работ на месте нефтяного разлива и/или руководителя работ в прибрежной зоне части и подразделения Вооруженных сил Республики Казахстан.</w:t>
      </w:r>
      <w:r>
        <w:br/>
      </w:r>
      <w:r>
        <w:rPr>
          <w:rFonts w:ascii="Times New Roman"/>
          <w:b w:val="false"/>
          <w:i w:val="false"/>
          <w:color w:val="000000"/>
          <w:sz w:val="28"/>
        </w:rPr>
        <w:t>
</w:t>
      </w:r>
      <w:r>
        <w:rPr>
          <w:rFonts w:ascii="Times New Roman"/>
          <w:b w:val="false"/>
          <w:i w:val="false"/>
          <w:color w:val="000000"/>
          <w:sz w:val="28"/>
        </w:rPr>
        <w:t>
      50. Уполномоченный орган в области здравоохранения:</w:t>
      </w:r>
      <w:r>
        <w:br/>
      </w:r>
      <w:r>
        <w:rPr>
          <w:rFonts w:ascii="Times New Roman"/>
          <w:b w:val="false"/>
          <w:i w:val="false"/>
          <w:color w:val="000000"/>
          <w:sz w:val="28"/>
        </w:rPr>
        <w:t>
</w:t>
      </w:r>
      <w:r>
        <w:rPr>
          <w:rFonts w:ascii="Times New Roman"/>
          <w:b w:val="false"/>
          <w:i w:val="false"/>
          <w:color w:val="000000"/>
          <w:sz w:val="28"/>
        </w:rPr>
        <w:t>
      1) по запросу уполномоченного органа в области чрезвычайных ситуаций природного и техногенного характера обеспечивает присутствие служб скорой медицинской помощи на все время реагирования для оказания помощи персоналу, пострадавшему в результате нефтяных разливов и ходе ликвидации последствий, организует проведение санитарно-эпидемиологических мероприятий;</w:t>
      </w:r>
      <w:r>
        <w:br/>
      </w:r>
      <w:r>
        <w:rPr>
          <w:rFonts w:ascii="Times New Roman"/>
          <w:b w:val="false"/>
          <w:i w:val="false"/>
          <w:color w:val="000000"/>
          <w:sz w:val="28"/>
        </w:rPr>
        <w:t>
</w:t>
      </w:r>
      <w:r>
        <w:rPr>
          <w:rFonts w:ascii="Times New Roman"/>
          <w:b w:val="false"/>
          <w:i w:val="false"/>
          <w:color w:val="000000"/>
          <w:sz w:val="28"/>
        </w:rPr>
        <w:t>
      2) осуществляет эвакуацию пострадавших в лечебные учреждения.</w:t>
      </w:r>
      <w:r>
        <w:br/>
      </w:r>
      <w:r>
        <w:rPr>
          <w:rFonts w:ascii="Times New Roman"/>
          <w:b w:val="false"/>
          <w:i w:val="false"/>
          <w:color w:val="000000"/>
          <w:sz w:val="28"/>
        </w:rPr>
        <w:t>
</w:t>
      </w:r>
      <w:r>
        <w:rPr>
          <w:rFonts w:ascii="Times New Roman"/>
          <w:b w:val="false"/>
          <w:i w:val="false"/>
          <w:color w:val="000000"/>
          <w:sz w:val="28"/>
        </w:rPr>
        <w:t>
      51. Уполномоченный государственный орган в области охраны, воспроизводства и использования животного мира в установленном законодательством порядке организовывает оказание помощи животным в случаях массовых заболеваний, угрозы их гибели при нефтяных разливах в закрепленных охотничьих угодьях и рыбохозяйственных водоемах и (или) участках.</w:t>
      </w:r>
      <w:r>
        <w:br/>
      </w:r>
      <w:r>
        <w:rPr>
          <w:rFonts w:ascii="Times New Roman"/>
          <w:b w:val="false"/>
          <w:i w:val="false"/>
          <w:color w:val="000000"/>
          <w:sz w:val="28"/>
        </w:rPr>
        <w:t>
</w:t>
      </w:r>
      <w:r>
        <w:rPr>
          <w:rFonts w:ascii="Times New Roman"/>
          <w:b w:val="false"/>
          <w:i w:val="false"/>
          <w:color w:val="000000"/>
          <w:sz w:val="28"/>
        </w:rPr>
        <w:t>
      52. Уполномоченный государственный орган в области ветеринарии осуществляет необходимые ветеринарные мероприятия в зоне нефтяного разлива и прибрежных зонах.</w:t>
      </w:r>
      <w:r>
        <w:br/>
      </w:r>
      <w:r>
        <w:rPr>
          <w:rFonts w:ascii="Times New Roman"/>
          <w:b w:val="false"/>
          <w:i w:val="false"/>
          <w:color w:val="000000"/>
          <w:sz w:val="28"/>
        </w:rPr>
        <w:t>
</w:t>
      </w:r>
      <w:r>
        <w:rPr>
          <w:rFonts w:ascii="Times New Roman"/>
          <w:b w:val="false"/>
          <w:i w:val="false"/>
          <w:color w:val="000000"/>
          <w:sz w:val="28"/>
        </w:rPr>
        <w:t>
      53. Местные исполнительные органы для ликвидации нефтяных разливов привлекают силы и средства служб гражданской обороны и чрезвычайных ситуаций находящиеся в своем регионе и созданные в соответствии с законодательством Республики Казахстан.</w:t>
      </w:r>
    </w:p>
    <w:bookmarkEnd w:id="20"/>
    <w:bookmarkStart w:name="z172" w:id="21"/>
    <w:p>
      <w:pPr>
        <w:spacing w:after="0"/>
        <w:ind w:left="0"/>
        <w:jc w:val="left"/>
      </w:pPr>
      <w:r>
        <w:rPr>
          <w:rFonts w:ascii="Times New Roman"/>
          <w:b/>
          <w:i w:val="false"/>
          <w:color w:val="000000"/>
        </w:rPr>
        <w:t xml:space="preserve"> 
4. Ликвидация нефтяных разливов</w:t>
      </w:r>
    </w:p>
    <w:bookmarkEnd w:id="21"/>
    <w:bookmarkStart w:name="z173" w:id="22"/>
    <w:p>
      <w:pPr>
        <w:spacing w:after="0"/>
        <w:ind w:left="0"/>
        <w:jc w:val="both"/>
      </w:pPr>
      <w:r>
        <w:rPr>
          <w:rFonts w:ascii="Times New Roman"/>
          <w:b w:val="false"/>
          <w:i w:val="false"/>
          <w:color w:val="000000"/>
          <w:sz w:val="28"/>
        </w:rPr>
        <w:t>
1. Охрана здоровья и труда персонала,</w:t>
      </w:r>
      <w:r>
        <w:br/>
      </w:r>
      <w:r>
        <w:rPr>
          <w:rFonts w:ascii="Times New Roman"/>
          <w:b w:val="false"/>
          <w:i w:val="false"/>
          <w:color w:val="000000"/>
          <w:sz w:val="28"/>
        </w:rPr>
        <w:t>
занятого в ликвидации аварийной ситуации и населения</w:t>
      </w:r>
    </w:p>
    <w:bookmarkEnd w:id="22"/>
    <w:bookmarkStart w:name="z174" w:id="23"/>
    <w:p>
      <w:pPr>
        <w:spacing w:after="0"/>
        <w:ind w:left="0"/>
        <w:jc w:val="both"/>
      </w:pPr>
      <w:r>
        <w:rPr>
          <w:rFonts w:ascii="Times New Roman"/>
          <w:b w:val="false"/>
          <w:i w:val="false"/>
          <w:color w:val="000000"/>
          <w:sz w:val="28"/>
        </w:rPr>
        <w:t>
      54. Охрана здоровья и труда персонала, занятого в ликвидации аварийной ситуации и населения, является первоочередной задачей при реализации аварийных мероприятий. Не допускается выполнение планов и мероприятий по ликвидации аварийной ситуации без предварительного проведения соответствующей оценки риска и реализации мер по снижению риска.</w:t>
      </w:r>
      <w:r>
        <w:br/>
      </w:r>
      <w:r>
        <w:rPr>
          <w:rFonts w:ascii="Times New Roman"/>
          <w:b w:val="false"/>
          <w:i w:val="false"/>
          <w:color w:val="000000"/>
          <w:sz w:val="28"/>
        </w:rPr>
        <w:t>
</w:t>
      </w:r>
      <w:r>
        <w:rPr>
          <w:rFonts w:ascii="Times New Roman"/>
          <w:b w:val="false"/>
          <w:i w:val="false"/>
          <w:color w:val="000000"/>
          <w:sz w:val="28"/>
        </w:rPr>
        <w:t>
      В объем мер по снижению риска входит следующее:</w:t>
      </w:r>
      <w:r>
        <w:br/>
      </w:r>
      <w:r>
        <w:rPr>
          <w:rFonts w:ascii="Times New Roman"/>
          <w:b w:val="false"/>
          <w:i w:val="false"/>
          <w:color w:val="000000"/>
          <w:sz w:val="28"/>
        </w:rPr>
        <w:t>
</w:t>
      </w:r>
      <w:r>
        <w:rPr>
          <w:rFonts w:ascii="Times New Roman"/>
          <w:b w:val="false"/>
          <w:i w:val="false"/>
          <w:color w:val="000000"/>
          <w:sz w:val="28"/>
        </w:rPr>
        <w:t>
      1) изоляция территорий, на которых загрязнение нефтью или сопутствующее газовыделение представляют угрозу для здоровья населения и персонала, занятого в ликвидации аварии;</w:t>
      </w:r>
      <w:r>
        <w:br/>
      </w:r>
      <w:r>
        <w:rPr>
          <w:rFonts w:ascii="Times New Roman"/>
          <w:b w:val="false"/>
          <w:i w:val="false"/>
          <w:color w:val="000000"/>
          <w:sz w:val="28"/>
        </w:rPr>
        <w:t>
</w:t>
      </w:r>
      <w:r>
        <w:rPr>
          <w:rFonts w:ascii="Times New Roman"/>
          <w:b w:val="false"/>
          <w:i w:val="false"/>
          <w:color w:val="000000"/>
          <w:sz w:val="28"/>
        </w:rPr>
        <w:t>
      2) проведение инструктажей для всего персонала, занятого в ликвидации аварии;</w:t>
      </w:r>
      <w:r>
        <w:br/>
      </w:r>
      <w:r>
        <w:rPr>
          <w:rFonts w:ascii="Times New Roman"/>
          <w:b w:val="false"/>
          <w:i w:val="false"/>
          <w:color w:val="000000"/>
          <w:sz w:val="28"/>
        </w:rPr>
        <w:t>
</w:t>
      </w:r>
      <w:r>
        <w:rPr>
          <w:rFonts w:ascii="Times New Roman"/>
          <w:b w:val="false"/>
          <w:i w:val="false"/>
          <w:color w:val="000000"/>
          <w:sz w:val="28"/>
        </w:rPr>
        <w:t>
      3) обучение технике безопасности при использовании специального оборудования или химических средств;</w:t>
      </w:r>
      <w:r>
        <w:br/>
      </w:r>
      <w:r>
        <w:rPr>
          <w:rFonts w:ascii="Times New Roman"/>
          <w:b w:val="false"/>
          <w:i w:val="false"/>
          <w:color w:val="000000"/>
          <w:sz w:val="28"/>
        </w:rPr>
        <w:t>
</w:t>
      </w:r>
      <w:r>
        <w:rPr>
          <w:rFonts w:ascii="Times New Roman"/>
          <w:b w:val="false"/>
          <w:i w:val="false"/>
          <w:color w:val="000000"/>
          <w:sz w:val="28"/>
        </w:rPr>
        <w:t>
      4) использование средств индивидуальной защиты персоналом, занятым в ликвидации последствий, во избежание непосредственного контакта с загрязняющими веществами и контроля воздействия опасных факторов окружающей среды;</w:t>
      </w:r>
      <w:r>
        <w:br/>
      </w:r>
      <w:r>
        <w:rPr>
          <w:rFonts w:ascii="Times New Roman"/>
          <w:b w:val="false"/>
          <w:i w:val="false"/>
          <w:color w:val="000000"/>
          <w:sz w:val="28"/>
        </w:rPr>
        <w:t>
</w:t>
      </w:r>
      <w:r>
        <w:rPr>
          <w:rFonts w:ascii="Times New Roman"/>
          <w:b w:val="false"/>
          <w:i w:val="false"/>
          <w:color w:val="000000"/>
          <w:sz w:val="28"/>
        </w:rPr>
        <w:t>
      5) сменная работа персонала для обеспечения надлежащего отдыха;</w:t>
      </w:r>
      <w:r>
        <w:br/>
      </w:r>
      <w:r>
        <w:rPr>
          <w:rFonts w:ascii="Times New Roman"/>
          <w:b w:val="false"/>
          <w:i w:val="false"/>
          <w:color w:val="000000"/>
          <w:sz w:val="28"/>
        </w:rPr>
        <w:t>
</w:t>
      </w:r>
      <w:r>
        <w:rPr>
          <w:rFonts w:ascii="Times New Roman"/>
          <w:b w:val="false"/>
          <w:i w:val="false"/>
          <w:color w:val="000000"/>
          <w:sz w:val="28"/>
        </w:rPr>
        <w:t>
      6) персонал соблюдает все законодательные требования применимые к охране здоровья и труда. Группа ликвидаторов нефтяных разливов на месте ведет учет реализации аварийных мероприятий с целью контроля опасных факторов и соблюдения требований техники безопасности.</w:t>
      </w:r>
      <w:r>
        <w:br/>
      </w:r>
      <w:r>
        <w:rPr>
          <w:rFonts w:ascii="Times New Roman"/>
          <w:b w:val="false"/>
          <w:i w:val="false"/>
          <w:color w:val="000000"/>
          <w:sz w:val="28"/>
        </w:rPr>
        <w:t>
</w:t>
      </w:r>
      <w:r>
        <w:rPr>
          <w:rFonts w:ascii="Times New Roman"/>
          <w:b w:val="false"/>
          <w:i w:val="false"/>
          <w:color w:val="000000"/>
          <w:sz w:val="28"/>
        </w:rPr>
        <w:t>
      Для нефтяных разливов третьего уровня, уполномоченный орган в области здравоохранения обеспечивает наличие соответствующих средств и персонала для лечения производственных травм. На всех участках производства работ имеются аптечки первой помощи, а задействованный персонал проходит соответствующее обучение по оказанию доврачебной медицинской помощи.</w:t>
      </w:r>
    </w:p>
    <w:bookmarkEnd w:id="23"/>
    <w:bookmarkStart w:name="z183" w:id="24"/>
    <w:p>
      <w:pPr>
        <w:spacing w:after="0"/>
        <w:ind w:left="0"/>
        <w:jc w:val="both"/>
      </w:pPr>
      <w:r>
        <w:rPr>
          <w:rFonts w:ascii="Times New Roman"/>
          <w:b w:val="false"/>
          <w:i w:val="false"/>
          <w:color w:val="000000"/>
          <w:sz w:val="28"/>
        </w:rPr>
        <w:t>
2. Меры реагирования на разливы нефти в морских и</w:t>
      </w:r>
      <w:r>
        <w:br/>
      </w:r>
      <w:r>
        <w:rPr>
          <w:rFonts w:ascii="Times New Roman"/>
          <w:b w:val="false"/>
          <w:i w:val="false"/>
          <w:color w:val="000000"/>
          <w:sz w:val="28"/>
        </w:rPr>
        <w:t>
береговых зонах для открытого моря</w:t>
      </w:r>
    </w:p>
    <w:bookmarkEnd w:id="24"/>
    <w:bookmarkStart w:name="z184" w:id="25"/>
    <w:p>
      <w:pPr>
        <w:spacing w:after="0"/>
        <w:ind w:left="0"/>
        <w:jc w:val="both"/>
      </w:pPr>
      <w:r>
        <w:rPr>
          <w:rFonts w:ascii="Times New Roman"/>
          <w:b w:val="false"/>
          <w:i w:val="false"/>
          <w:color w:val="000000"/>
          <w:sz w:val="28"/>
        </w:rPr>
        <w:t>
      55. Меры реагирования включают:</w:t>
      </w:r>
      <w:r>
        <w:br/>
      </w:r>
      <w:r>
        <w:rPr>
          <w:rFonts w:ascii="Times New Roman"/>
          <w:b w:val="false"/>
          <w:i w:val="false"/>
          <w:color w:val="000000"/>
          <w:sz w:val="28"/>
        </w:rPr>
        <w:t>
</w:t>
      </w:r>
      <w:r>
        <w:rPr>
          <w:rFonts w:ascii="Times New Roman"/>
          <w:b w:val="false"/>
          <w:i w:val="false"/>
          <w:color w:val="000000"/>
          <w:sz w:val="28"/>
        </w:rPr>
        <w:t>
      1) отбор проб и их анализ с целью определения характера, источника и распространения нефтяного разлива и/или загрязнений в прибрежной зоне;</w:t>
      </w:r>
      <w:r>
        <w:br/>
      </w:r>
      <w:r>
        <w:rPr>
          <w:rFonts w:ascii="Times New Roman"/>
          <w:b w:val="false"/>
          <w:i w:val="false"/>
          <w:color w:val="000000"/>
          <w:sz w:val="28"/>
        </w:rPr>
        <w:t>
</w:t>
      </w:r>
      <w:r>
        <w:rPr>
          <w:rFonts w:ascii="Times New Roman"/>
          <w:b w:val="false"/>
          <w:i w:val="false"/>
          <w:color w:val="000000"/>
          <w:sz w:val="28"/>
        </w:rPr>
        <w:t>
      2) контроль и ликвидацию источника аварийного разлива нефти;</w:t>
      </w:r>
      <w:r>
        <w:br/>
      </w:r>
      <w:r>
        <w:rPr>
          <w:rFonts w:ascii="Times New Roman"/>
          <w:b w:val="false"/>
          <w:i w:val="false"/>
          <w:color w:val="000000"/>
          <w:sz w:val="28"/>
        </w:rPr>
        <w:t>
</w:t>
      </w:r>
      <w:r>
        <w:rPr>
          <w:rFonts w:ascii="Times New Roman"/>
          <w:b w:val="false"/>
          <w:i w:val="false"/>
          <w:color w:val="000000"/>
          <w:sz w:val="28"/>
        </w:rPr>
        <w:t>
      3) контроль за распространением нефтяных разливов и/или загрязнений в прибрежной зоне;</w:t>
      </w:r>
      <w:r>
        <w:br/>
      </w:r>
      <w:r>
        <w:rPr>
          <w:rFonts w:ascii="Times New Roman"/>
          <w:b w:val="false"/>
          <w:i w:val="false"/>
          <w:color w:val="000000"/>
          <w:sz w:val="28"/>
        </w:rPr>
        <w:t>
</w:t>
      </w:r>
      <w:r>
        <w:rPr>
          <w:rFonts w:ascii="Times New Roman"/>
          <w:b w:val="false"/>
          <w:i w:val="false"/>
          <w:color w:val="000000"/>
          <w:sz w:val="28"/>
        </w:rPr>
        <w:t>
      4) предупреждение или локализацию нефтяного разлива и/или загрязнений в прибрежной зоне путем использования физических или механических средств;</w:t>
      </w:r>
      <w:r>
        <w:br/>
      </w:r>
      <w:r>
        <w:rPr>
          <w:rFonts w:ascii="Times New Roman"/>
          <w:b w:val="false"/>
          <w:i w:val="false"/>
          <w:color w:val="000000"/>
          <w:sz w:val="28"/>
        </w:rPr>
        <w:t>
</w:t>
      </w:r>
      <w:r>
        <w:rPr>
          <w:rFonts w:ascii="Times New Roman"/>
          <w:b w:val="false"/>
          <w:i w:val="false"/>
          <w:color w:val="000000"/>
          <w:sz w:val="28"/>
        </w:rPr>
        <w:t>
      5) ликвидацию нефтяного разлива с помощью средств, предназначенных для проведения данных мероприятий.</w:t>
      </w:r>
      <w:r>
        <w:br/>
      </w:r>
      <w:r>
        <w:rPr>
          <w:rFonts w:ascii="Times New Roman"/>
          <w:b w:val="false"/>
          <w:i w:val="false"/>
          <w:color w:val="000000"/>
          <w:sz w:val="28"/>
        </w:rPr>
        <w:t>
</w:t>
      </w:r>
      <w:r>
        <w:rPr>
          <w:rFonts w:ascii="Times New Roman"/>
          <w:b w:val="false"/>
          <w:i w:val="false"/>
          <w:color w:val="000000"/>
          <w:sz w:val="28"/>
        </w:rPr>
        <w:t>
      56. Для ликвидации нефтяных разливов используются следующие методы:</w:t>
      </w:r>
      <w:r>
        <w:br/>
      </w:r>
      <w:r>
        <w:rPr>
          <w:rFonts w:ascii="Times New Roman"/>
          <w:b w:val="false"/>
          <w:i w:val="false"/>
          <w:color w:val="000000"/>
          <w:sz w:val="28"/>
        </w:rPr>
        <w:t>
</w:t>
      </w:r>
      <w:r>
        <w:rPr>
          <w:rFonts w:ascii="Times New Roman"/>
          <w:b w:val="false"/>
          <w:i w:val="false"/>
          <w:color w:val="000000"/>
          <w:sz w:val="28"/>
        </w:rPr>
        <w:t>
      1) механическое сдерживание и сбор нефти с поверхности воды (включая отклонение нефтяного пятна от чувствительных ресурсов);</w:t>
      </w:r>
      <w:r>
        <w:br/>
      </w:r>
      <w:r>
        <w:rPr>
          <w:rFonts w:ascii="Times New Roman"/>
          <w:b w:val="false"/>
          <w:i w:val="false"/>
          <w:color w:val="000000"/>
          <w:sz w:val="28"/>
        </w:rPr>
        <w:t>
</w:t>
      </w:r>
      <w:r>
        <w:rPr>
          <w:rFonts w:ascii="Times New Roman"/>
          <w:b w:val="false"/>
          <w:i w:val="false"/>
          <w:color w:val="000000"/>
          <w:sz w:val="28"/>
        </w:rPr>
        <w:t>
      2) применение химических средств;</w:t>
      </w:r>
      <w:r>
        <w:br/>
      </w:r>
      <w:r>
        <w:rPr>
          <w:rFonts w:ascii="Times New Roman"/>
          <w:b w:val="false"/>
          <w:i w:val="false"/>
          <w:color w:val="000000"/>
          <w:sz w:val="28"/>
        </w:rPr>
        <w:t>
</w:t>
      </w:r>
      <w:r>
        <w:rPr>
          <w:rFonts w:ascii="Times New Roman"/>
          <w:b w:val="false"/>
          <w:i w:val="false"/>
          <w:color w:val="000000"/>
          <w:sz w:val="28"/>
        </w:rPr>
        <w:t>
      3) сжигание нефтяных разливов.</w:t>
      </w:r>
      <w:r>
        <w:br/>
      </w:r>
      <w:r>
        <w:rPr>
          <w:rFonts w:ascii="Times New Roman"/>
          <w:b w:val="false"/>
          <w:i w:val="false"/>
          <w:color w:val="000000"/>
          <w:sz w:val="28"/>
        </w:rPr>
        <w:t>
</w:t>
      </w:r>
      <w:r>
        <w:rPr>
          <w:rFonts w:ascii="Times New Roman"/>
          <w:b w:val="false"/>
          <w:i w:val="false"/>
          <w:color w:val="000000"/>
          <w:sz w:val="28"/>
        </w:rPr>
        <w:t>
      57. Использование средств для ликвидации разлива осуществляется в установленном законодательством порядке. При выборе мер реагирования, в том числе при выборе методов сбора или уничтожения нефти, с учетом обычно применяемых химических и физических процессов, Руководитель работ на месте нефтяного разлива отдает предпочтение тем методам, которые ориентированы на максимальную защиту здоровья людей и окружающей среды.</w:t>
      </w:r>
      <w:r>
        <w:br/>
      </w:r>
      <w:r>
        <w:rPr>
          <w:rFonts w:ascii="Times New Roman"/>
          <w:b w:val="false"/>
          <w:i w:val="false"/>
          <w:color w:val="000000"/>
          <w:sz w:val="28"/>
        </w:rPr>
        <w:t>
</w:t>
      </w:r>
      <w:r>
        <w:rPr>
          <w:rFonts w:ascii="Times New Roman"/>
          <w:b w:val="false"/>
          <w:i w:val="false"/>
          <w:color w:val="000000"/>
          <w:sz w:val="28"/>
        </w:rPr>
        <w:t>
      58. При осуществлении мер реагирования и очистки обеспечивается достижение наиболее эффективных результатов с точки зрения охраны окружающей среды.</w:t>
      </w:r>
    </w:p>
    <w:bookmarkEnd w:id="25"/>
    <w:bookmarkStart w:name="z196" w:id="26"/>
    <w:p>
      <w:pPr>
        <w:spacing w:after="0"/>
        <w:ind w:left="0"/>
        <w:jc w:val="both"/>
      </w:pPr>
      <w:r>
        <w:rPr>
          <w:rFonts w:ascii="Times New Roman"/>
          <w:b w:val="false"/>
          <w:i w:val="false"/>
          <w:color w:val="000000"/>
          <w:sz w:val="28"/>
        </w:rPr>
        <w:t>
3. Механическое сдерживание и сбор нефти с поверхности воды</w:t>
      </w:r>
    </w:p>
    <w:bookmarkEnd w:id="26"/>
    <w:bookmarkStart w:name="z197" w:id="27"/>
    <w:p>
      <w:pPr>
        <w:spacing w:after="0"/>
        <w:ind w:left="0"/>
        <w:jc w:val="both"/>
      </w:pPr>
      <w:r>
        <w:rPr>
          <w:rFonts w:ascii="Times New Roman"/>
          <w:b w:val="false"/>
          <w:i w:val="false"/>
          <w:color w:val="000000"/>
          <w:sz w:val="28"/>
        </w:rPr>
        <w:t>
      59. Это предпочтительная мера, если позволяют условия и наличие оборудования. Мероприятием подразумевается использование нефтесборщиков и боновых заграждений, а также одного, двух или трех судов на систему для буксировки боновых заграждений, эксплуатации нефтесборщиков и временного складирования нефти. Эффективное механическое восстановление требует проведения работ близко к источнику; и оно ограничено скоростью, с которой системы восстановления могут справляться с разлитой нефтью. Метод применяется в случаях, предусмотренных инструкцией, утвержденной уполномоченным органом в области чрезвычайных ситуаций природного и техногенного характера.</w:t>
      </w:r>
    </w:p>
    <w:bookmarkEnd w:id="27"/>
    <w:bookmarkStart w:name="z198" w:id="28"/>
    <w:p>
      <w:pPr>
        <w:spacing w:after="0"/>
        <w:ind w:left="0"/>
        <w:jc w:val="both"/>
      </w:pPr>
      <w:r>
        <w:rPr>
          <w:rFonts w:ascii="Times New Roman"/>
          <w:b w:val="false"/>
          <w:i w:val="false"/>
          <w:color w:val="000000"/>
          <w:sz w:val="28"/>
        </w:rPr>
        <w:t>
4. Применение химических средств (сорбентов, диспергентов)</w:t>
      </w:r>
    </w:p>
    <w:bookmarkEnd w:id="28"/>
    <w:bookmarkStart w:name="z199" w:id="29"/>
    <w:p>
      <w:pPr>
        <w:spacing w:after="0"/>
        <w:ind w:left="0"/>
        <w:jc w:val="both"/>
      </w:pPr>
      <w:r>
        <w:rPr>
          <w:rFonts w:ascii="Times New Roman"/>
          <w:b w:val="false"/>
          <w:i w:val="false"/>
          <w:color w:val="000000"/>
          <w:sz w:val="28"/>
        </w:rPr>
        <w:t>
      60. Использование химических средств - это резервный вариант механическому реагированию в зонах, где смешивание и растворение могут быстро снизить концентрацию разлитой нефти до уровней, не представляющих угрозы организмам, обитающим в воде. Выбор и применение химических средств осуществляются с учетом требований экологической безопасности и указываются в плане по предупреждению и ликвидации нефтяных разливов.</w:t>
      </w:r>
      <w:r>
        <w:br/>
      </w:r>
      <w:r>
        <w:rPr>
          <w:rFonts w:ascii="Times New Roman"/>
          <w:b w:val="false"/>
          <w:i w:val="false"/>
          <w:color w:val="000000"/>
          <w:sz w:val="28"/>
        </w:rPr>
        <w:t>
</w:t>
      </w:r>
      <w:r>
        <w:rPr>
          <w:rFonts w:ascii="Times New Roman"/>
          <w:b w:val="false"/>
          <w:i w:val="false"/>
          <w:color w:val="000000"/>
          <w:sz w:val="28"/>
        </w:rPr>
        <w:t>
      61. После завершения всех работ по реагированию на нефтяные разливы, лица представляют в уполномоченные органы в области охраны животного и растительного мира, охраны окружающей среды и санитарно-эпидемиологического благополучия населения отчет о применении химических средств.</w:t>
      </w:r>
      <w:r>
        <w:br/>
      </w:r>
      <w:r>
        <w:rPr>
          <w:rFonts w:ascii="Times New Roman"/>
          <w:b w:val="false"/>
          <w:i w:val="false"/>
          <w:color w:val="000000"/>
          <w:sz w:val="28"/>
        </w:rPr>
        <w:t>
</w:t>
      </w:r>
      <w:r>
        <w:rPr>
          <w:rFonts w:ascii="Times New Roman"/>
          <w:b w:val="false"/>
          <w:i w:val="false"/>
          <w:color w:val="000000"/>
          <w:sz w:val="28"/>
        </w:rPr>
        <w:t>
      Отчет содержит информацию о количестве химических средств, эффективности их применения, результатов мониторинга их воздействия на экосистему водного объекта.</w:t>
      </w:r>
      <w:r>
        <w:br/>
      </w:r>
      <w:r>
        <w:rPr>
          <w:rFonts w:ascii="Times New Roman"/>
          <w:b w:val="false"/>
          <w:i w:val="false"/>
          <w:color w:val="000000"/>
          <w:sz w:val="28"/>
        </w:rPr>
        <w:t>
</w:t>
      </w:r>
      <w:r>
        <w:rPr>
          <w:rFonts w:ascii="Times New Roman"/>
          <w:b w:val="false"/>
          <w:i w:val="false"/>
          <w:color w:val="000000"/>
          <w:sz w:val="28"/>
        </w:rPr>
        <w:t>
      62. Применение химических средств должно быть скоординировано с показаниями воздушного или морского наблюдения. Визуальные наблюдения проводятся для оценки эффективности применения химических средств. Воздушные и морские наблюдения также используются для соблюдения географических пределов, где необходимо рассеивать химические средства.</w:t>
      </w:r>
    </w:p>
    <w:bookmarkEnd w:id="29"/>
    <w:bookmarkStart w:name="z203" w:id="30"/>
    <w:p>
      <w:pPr>
        <w:spacing w:after="0"/>
        <w:ind w:left="0"/>
        <w:jc w:val="both"/>
      </w:pPr>
      <w:r>
        <w:rPr>
          <w:rFonts w:ascii="Times New Roman"/>
          <w:b w:val="false"/>
          <w:i w:val="false"/>
          <w:color w:val="000000"/>
          <w:sz w:val="28"/>
        </w:rPr>
        <w:t>
5. Сжигание нефтяных разливов</w:t>
      </w:r>
    </w:p>
    <w:bookmarkEnd w:id="30"/>
    <w:bookmarkStart w:name="z204" w:id="31"/>
    <w:p>
      <w:pPr>
        <w:spacing w:after="0"/>
        <w:ind w:left="0"/>
        <w:jc w:val="both"/>
      </w:pPr>
      <w:r>
        <w:rPr>
          <w:rFonts w:ascii="Times New Roman"/>
          <w:b w:val="false"/>
          <w:i w:val="false"/>
          <w:color w:val="000000"/>
          <w:sz w:val="28"/>
        </w:rPr>
        <w:t>
      63. План организации по предупреждению и ликвидации нефтяных разливов включает порядок действий по получению соответствующего разрешения и сжиганию нефтяного пятна на месте нефтяного разлива.</w:t>
      </w:r>
      <w:r>
        <w:br/>
      </w:r>
      <w:r>
        <w:rPr>
          <w:rFonts w:ascii="Times New Roman"/>
          <w:b w:val="false"/>
          <w:i w:val="false"/>
          <w:color w:val="000000"/>
          <w:sz w:val="28"/>
        </w:rPr>
        <w:t>
</w:t>
      </w:r>
      <w:r>
        <w:rPr>
          <w:rFonts w:ascii="Times New Roman"/>
          <w:b w:val="false"/>
          <w:i w:val="false"/>
          <w:color w:val="000000"/>
          <w:sz w:val="28"/>
        </w:rPr>
        <w:t>
      64. Решение по сжиганию нефтяного пятна принимается руководителем работ на месте нефтяного разлива согласно плану по предупреждению и ликвидации нефтяных разливов.</w:t>
      </w:r>
    </w:p>
    <w:bookmarkEnd w:id="31"/>
    <w:bookmarkStart w:name="z206" w:id="32"/>
    <w:p>
      <w:pPr>
        <w:spacing w:after="0"/>
        <w:ind w:left="0"/>
        <w:jc w:val="left"/>
      </w:pPr>
      <w:r>
        <w:rPr>
          <w:rFonts w:ascii="Times New Roman"/>
          <w:b/>
          <w:i w:val="false"/>
          <w:color w:val="000000"/>
        </w:rPr>
        <w:t xml:space="preserve"> 
5. Устранение последствий нефтяных разливов</w:t>
      </w:r>
    </w:p>
    <w:bookmarkEnd w:id="32"/>
    <w:bookmarkStart w:name="z207" w:id="33"/>
    <w:p>
      <w:pPr>
        <w:spacing w:after="0"/>
        <w:ind w:left="0"/>
        <w:jc w:val="both"/>
      </w:pPr>
      <w:r>
        <w:rPr>
          <w:rFonts w:ascii="Times New Roman"/>
          <w:b w:val="false"/>
          <w:i w:val="false"/>
          <w:color w:val="000000"/>
          <w:sz w:val="28"/>
        </w:rPr>
        <w:t>
1. Меры реагирования, сбор нефти</w:t>
      </w:r>
      <w:r>
        <w:br/>
      </w:r>
      <w:r>
        <w:rPr>
          <w:rFonts w:ascii="Times New Roman"/>
          <w:b w:val="false"/>
          <w:i w:val="false"/>
          <w:color w:val="000000"/>
          <w:sz w:val="28"/>
        </w:rPr>
        <w:t>
и восстановление окружающей среды</w:t>
      </w:r>
    </w:p>
    <w:bookmarkEnd w:id="33"/>
    <w:bookmarkStart w:name="z208" w:id="34"/>
    <w:p>
      <w:pPr>
        <w:spacing w:after="0"/>
        <w:ind w:left="0"/>
        <w:jc w:val="both"/>
      </w:pPr>
      <w:r>
        <w:rPr>
          <w:rFonts w:ascii="Times New Roman"/>
          <w:b w:val="false"/>
          <w:i w:val="false"/>
          <w:color w:val="000000"/>
          <w:sz w:val="28"/>
        </w:rPr>
        <w:t>
      65. Несмотря на усилия по недопущению нефти к береговой линии, определенная часть нефти во многих случаях загрязняет берег. Существуют различные методы по очистке береговых районов, которые были подвержены разливу нефти. Поскольку береговые зоны зачастую являются высокочувствительными, особое внимание необходимо уделять выбору методов для этих зон. Как часто показывает опыт, попытки очистки наносили больший ущерб берегам, чем сами нефтяные разливы.</w:t>
      </w:r>
      <w:r>
        <w:br/>
      </w:r>
      <w:r>
        <w:rPr>
          <w:rFonts w:ascii="Times New Roman"/>
          <w:b w:val="false"/>
          <w:i w:val="false"/>
          <w:color w:val="000000"/>
          <w:sz w:val="28"/>
        </w:rPr>
        <w:t>
</w:t>
      </w:r>
      <w:r>
        <w:rPr>
          <w:rFonts w:ascii="Times New Roman"/>
          <w:b w:val="false"/>
          <w:i w:val="false"/>
          <w:color w:val="000000"/>
          <w:sz w:val="28"/>
        </w:rPr>
        <w:t>
      66. Необходимо выбрать метод реагирования на нефтяные разливы, который обеспечивает минимизацию вредного воздействия. Во многих случаях это достигается посредством сочетания неагрессивных механических методов очистки нефти и уменьшения/устранения нефти путем естественных процессов.</w:t>
      </w:r>
    </w:p>
    <w:bookmarkEnd w:id="34"/>
    <w:bookmarkStart w:name="z210" w:id="35"/>
    <w:p>
      <w:pPr>
        <w:spacing w:after="0"/>
        <w:ind w:left="0"/>
        <w:jc w:val="both"/>
      </w:pPr>
      <w:r>
        <w:rPr>
          <w:rFonts w:ascii="Times New Roman"/>
          <w:b w:val="false"/>
          <w:i w:val="false"/>
          <w:color w:val="000000"/>
          <w:sz w:val="28"/>
        </w:rPr>
        <w:t>
2. Утилизация собранной нефти</w:t>
      </w:r>
    </w:p>
    <w:bookmarkEnd w:id="35"/>
    <w:bookmarkStart w:name="z211" w:id="36"/>
    <w:p>
      <w:pPr>
        <w:spacing w:after="0"/>
        <w:ind w:left="0"/>
        <w:jc w:val="both"/>
      </w:pPr>
      <w:r>
        <w:rPr>
          <w:rFonts w:ascii="Times New Roman"/>
          <w:b w:val="false"/>
          <w:i w:val="false"/>
          <w:color w:val="000000"/>
          <w:sz w:val="28"/>
        </w:rPr>
        <w:t>
      67. Окончательное размещение собранной нефти и других токсичных веществ, а также загрязненных материалов выполняется в соответствии с законодательством Республики Казахстан в области охраны окружающей среды и санитарно-эпидемиологического благополучия населения.</w:t>
      </w:r>
      <w:r>
        <w:br/>
      </w:r>
      <w:r>
        <w:rPr>
          <w:rFonts w:ascii="Times New Roman"/>
          <w:b w:val="false"/>
          <w:i w:val="false"/>
          <w:color w:val="000000"/>
          <w:sz w:val="28"/>
        </w:rPr>
        <w:t>
</w:t>
      </w:r>
      <w:r>
        <w:rPr>
          <w:rFonts w:ascii="Times New Roman"/>
          <w:b w:val="false"/>
          <w:i w:val="false"/>
          <w:color w:val="000000"/>
          <w:sz w:val="28"/>
        </w:rPr>
        <w:t>
      68. Допускается использование переносных и передвижных емкостей для сбора и помещения в них собранной нефти, включая пластиковые мешки, бочки и баки для дальнейшей перекачки в специальные постоянные резервуары хранения. Для сбора большого количества собранной нефти наиболее эффективным методом является перекачка собираемой нефти в баржи и крупные плавающие резервуары для дальнейшей перегрузки на более крупное судно и транспортировки на специальный береговой объект.</w:t>
      </w:r>
      <w:r>
        <w:br/>
      </w:r>
      <w:r>
        <w:rPr>
          <w:rFonts w:ascii="Times New Roman"/>
          <w:b w:val="false"/>
          <w:i w:val="false"/>
          <w:color w:val="000000"/>
          <w:sz w:val="28"/>
        </w:rPr>
        <w:t>
</w:t>
      </w:r>
      <w:r>
        <w:rPr>
          <w:rFonts w:ascii="Times New Roman"/>
          <w:b w:val="false"/>
          <w:i w:val="false"/>
          <w:color w:val="000000"/>
          <w:sz w:val="28"/>
        </w:rPr>
        <w:t>
      69. При переработке собранной нефти, а также очистке грунта от загрязнений использовать наиболее эффективные методы очистки, применяемые в зарубежной и отечественной практике.</w:t>
      </w:r>
      <w:r>
        <w:br/>
      </w:r>
      <w:r>
        <w:rPr>
          <w:rFonts w:ascii="Times New Roman"/>
          <w:b w:val="false"/>
          <w:i w:val="false"/>
          <w:color w:val="000000"/>
          <w:sz w:val="28"/>
        </w:rPr>
        <w:t>
</w:t>
      </w:r>
      <w:r>
        <w:rPr>
          <w:rFonts w:ascii="Times New Roman"/>
          <w:b w:val="false"/>
          <w:i w:val="false"/>
          <w:color w:val="000000"/>
          <w:sz w:val="28"/>
        </w:rPr>
        <w:t>
      70. В случае необходимости, утилизация пропитанного нефтью песка и прочего мусора, а также собранной нефти осуществляется на суше с уведомлением территориальных подразделений уполномоченных органов в области охраны окружающей среды и санитарно-эпидемиологического благополучия населения.</w:t>
      </w:r>
    </w:p>
    <w:bookmarkEnd w:id="36"/>
    <w:bookmarkStart w:name="z215" w:id="37"/>
    <w:p>
      <w:pPr>
        <w:spacing w:after="0"/>
        <w:ind w:left="0"/>
        <w:jc w:val="both"/>
      </w:pPr>
      <w:r>
        <w:rPr>
          <w:rFonts w:ascii="Times New Roman"/>
          <w:b w:val="false"/>
          <w:i w:val="false"/>
          <w:color w:val="000000"/>
          <w:sz w:val="28"/>
        </w:rPr>
        <w:t>
3. Отчетность о ликвидации нефтяных разливов</w:t>
      </w:r>
    </w:p>
    <w:bookmarkEnd w:id="37"/>
    <w:bookmarkStart w:name="z216" w:id="38"/>
    <w:p>
      <w:pPr>
        <w:spacing w:after="0"/>
        <w:ind w:left="0"/>
        <w:jc w:val="both"/>
      </w:pPr>
      <w:r>
        <w:rPr>
          <w:rFonts w:ascii="Times New Roman"/>
          <w:b w:val="false"/>
          <w:i w:val="false"/>
          <w:color w:val="000000"/>
          <w:sz w:val="28"/>
        </w:rPr>
        <w:t>
      71. С момента начала операции по реагированию на нефтяные разливы ведется документация всех оперативных действий и наблюдений для облегчения последующего исполнения требований о возмещении затрат. Для выполнения этих работ назначаются сотрудники из уполномоченного органа в области чрезвычайных ситуаций природного и техногенного характера и Республиканского кризисного центра ведущие записи оперативных действий и наблюдений, а также сотрудник с уполномоченного органа в области финансов для ведения финансового учета.</w:t>
      </w:r>
      <w:r>
        <w:br/>
      </w:r>
      <w:r>
        <w:rPr>
          <w:rFonts w:ascii="Times New Roman"/>
          <w:b w:val="false"/>
          <w:i w:val="false"/>
          <w:color w:val="000000"/>
          <w:sz w:val="28"/>
        </w:rPr>
        <w:t>
</w:t>
      </w:r>
      <w:r>
        <w:rPr>
          <w:rFonts w:ascii="Times New Roman"/>
          <w:b w:val="false"/>
          <w:i w:val="false"/>
          <w:color w:val="000000"/>
          <w:sz w:val="28"/>
        </w:rPr>
        <w:t>
      72. Записи оперативных действий и наблюдений, а также финансового учета включают:</w:t>
      </w:r>
      <w:r>
        <w:br/>
      </w:r>
      <w:r>
        <w:rPr>
          <w:rFonts w:ascii="Times New Roman"/>
          <w:b w:val="false"/>
          <w:i w:val="false"/>
          <w:color w:val="000000"/>
          <w:sz w:val="28"/>
        </w:rPr>
        <w:t>
</w:t>
      </w:r>
      <w:r>
        <w:rPr>
          <w:rFonts w:ascii="Times New Roman"/>
          <w:b w:val="false"/>
          <w:i w:val="false"/>
          <w:color w:val="000000"/>
          <w:sz w:val="28"/>
        </w:rPr>
        <w:t>
      1) описание нефтяного разлива (включая фотографии и по возможности видеоматериалы);</w:t>
      </w:r>
      <w:r>
        <w:br/>
      </w:r>
      <w:r>
        <w:rPr>
          <w:rFonts w:ascii="Times New Roman"/>
          <w:b w:val="false"/>
          <w:i w:val="false"/>
          <w:color w:val="000000"/>
          <w:sz w:val="28"/>
        </w:rPr>
        <w:t>
</w:t>
      </w:r>
      <w:r>
        <w:rPr>
          <w:rFonts w:ascii="Times New Roman"/>
          <w:b w:val="false"/>
          <w:i w:val="false"/>
          <w:color w:val="000000"/>
          <w:sz w:val="28"/>
        </w:rPr>
        <w:t>
      2) принятые решения и осуществленные меры реагирования;</w:t>
      </w:r>
      <w:r>
        <w:br/>
      </w:r>
      <w:r>
        <w:rPr>
          <w:rFonts w:ascii="Times New Roman"/>
          <w:b w:val="false"/>
          <w:i w:val="false"/>
          <w:color w:val="000000"/>
          <w:sz w:val="28"/>
        </w:rPr>
        <w:t>
</w:t>
      </w:r>
      <w:r>
        <w:rPr>
          <w:rFonts w:ascii="Times New Roman"/>
          <w:b w:val="false"/>
          <w:i w:val="false"/>
          <w:color w:val="000000"/>
          <w:sz w:val="28"/>
        </w:rPr>
        <w:t>
      3) отчеты обо всех расходах, произведенных при операциях реагирования.</w:t>
      </w:r>
      <w:r>
        <w:br/>
      </w:r>
      <w:r>
        <w:rPr>
          <w:rFonts w:ascii="Times New Roman"/>
          <w:b w:val="false"/>
          <w:i w:val="false"/>
          <w:color w:val="000000"/>
          <w:sz w:val="28"/>
        </w:rPr>
        <w:t>
</w:t>
      </w:r>
      <w:r>
        <w:rPr>
          <w:rFonts w:ascii="Times New Roman"/>
          <w:b w:val="false"/>
          <w:i w:val="false"/>
          <w:color w:val="000000"/>
          <w:sz w:val="28"/>
        </w:rPr>
        <w:t>
      73. Сотрудник, ведущий записи оперативных действий и наблюдений, ведет ежедневный журнал работ, содержащий подробные сведения:</w:t>
      </w:r>
      <w:r>
        <w:br/>
      </w:r>
      <w:r>
        <w:rPr>
          <w:rFonts w:ascii="Times New Roman"/>
          <w:b w:val="false"/>
          <w:i w:val="false"/>
          <w:color w:val="000000"/>
          <w:sz w:val="28"/>
        </w:rPr>
        <w:t>
</w:t>
      </w:r>
      <w:r>
        <w:rPr>
          <w:rFonts w:ascii="Times New Roman"/>
          <w:b w:val="false"/>
          <w:i w:val="false"/>
          <w:color w:val="000000"/>
          <w:sz w:val="28"/>
        </w:rPr>
        <w:t>
      1) о ходе операции реагирования (место, время, цели);</w:t>
      </w:r>
      <w:r>
        <w:br/>
      </w:r>
      <w:r>
        <w:rPr>
          <w:rFonts w:ascii="Times New Roman"/>
          <w:b w:val="false"/>
          <w:i w:val="false"/>
          <w:color w:val="000000"/>
          <w:sz w:val="28"/>
        </w:rPr>
        <w:t>
</w:t>
      </w:r>
      <w:r>
        <w:rPr>
          <w:rFonts w:ascii="Times New Roman"/>
          <w:b w:val="false"/>
          <w:i w:val="false"/>
          <w:color w:val="000000"/>
          <w:sz w:val="28"/>
        </w:rPr>
        <w:t>
      2) об оборудовании и других использованных средствах (место, время, цель);</w:t>
      </w:r>
      <w:r>
        <w:br/>
      </w:r>
      <w:r>
        <w:rPr>
          <w:rFonts w:ascii="Times New Roman"/>
          <w:b w:val="false"/>
          <w:i w:val="false"/>
          <w:color w:val="000000"/>
          <w:sz w:val="28"/>
        </w:rPr>
        <w:t>
</w:t>
      </w:r>
      <w:r>
        <w:rPr>
          <w:rFonts w:ascii="Times New Roman"/>
          <w:b w:val="false"/>
          <w:i w:val="false"/>
          <w:color w:val="000000"/>
          <w:sz w:val="28"/>
        </w:rPr>
        <w:t>
      3) о нанятом персонале (место, число, время);</w:t>
      </w:r>
      <w:r>
        <w:br/>
      </w:r>
      <w:r>
        <w:rPr>
          <w:rFonts w:ascii="Times New Roman"/>
          <w:b w:val="false"/>
          <w:i w:val="false"/>
          <w:color w:val="000000"/>
          <w:sz w:val="28"/>
        </w:rPr>
        <w:t>
</w:t>
      </w:r>
      <w:r>
        <w:rPr>
          <w:rFonts w:ascii="Times New Roman"/>
          <w:b w:val="false"/>
          <w:i w:val="false"/>
          <w:color w:val="000000"/>
          <w:sz w:val="28"/>
        </w:rPr>
        <w:t>
      4) об использованных материалах реагирования и других использованных материалах (например, тип топлива, его количество, цель использования).</w:t>
      </w:r>
      <w:r>
        <w:br/>
      </w:r>
      <w:r>
        <w:rPr>
          <w:rFonts w:ascii="Times New Roman"/>
          <w:b w:val="false"/>
          <w:i w:val="false"/>
          <w:color w:val="000000"/>
          <w:sz w:val="28"/>
        </w:rPr>
        <w:t>
</w:t>
      </w:r>
      <w:r>
        <w:rPr>
          <w:rFonts w:ascii="Times New Roman"/>
          <w:b w:val="false"/>
          <w:i w:val="false"/>
          <w:color w:val="000000"/>
          <w:sz w:val="28"/>
        </w:rPr>
        <w:t>
      74. Руководитель работ на месте нефтяного разлива обеспечивает:</w:t>
      </w:r>
      <w:r>
        <w:br/>
      </w:r>
      <w:r>
        <w:rPr>
          <w:rFonts w:ascii="Times New Roman"/>
          <w:b w:val="false"/>
          <w:i w:val="false"/>
          <w:color w:val="000000"/>
          <w:sz w:val="28"/>
        </w:rPr>
        <w:t>
</w:t>
      </w:r>
      <w:r>
        <w:rPr>
          <w:rFonts w:ascii="Times New Roman"/>
          <w:b w:val="false"/>
          <w:i w:val="false"/>
          <w:color w:val="000000"/>
          <w:sz w:val="28"/>
        </w:rPr>
        <w:t>
      1) сбор и хранение всех проб, взятых при ликвидации источника нефтяного разлива;</w:t>
      </w:r>
      <w:r>
        <w:br/>
      </w:r>
      <w:r>
        <w:rPr>
          <w:rFonts w:ascii="Times New Roman"/>
          <w:b w:val="false"/>
          <w:i w:val="false"/>
          <w:color w:val="000000"/>
          <w:sz w:val="28"/>
        </w:rPr>
        <w:t>
</w:t>
      </w:r>
      <w:r>
        <w:rPr>
          <w:rFonts w:ascii="Times New Roman"/>
          <w:b w:val="false"/>
          <w:i w:val="false"/>
          <w:color w:val="000000"/>
          <w:sz w:val="28"/>
        </w:rPr>
        <w:t>
      2) ведение документации влияния нефтяного разлива на здоровье населения и персонала, окружающую среду;</w:t>
      </w:r>
      <w:r>
        <w:br/>
      </w:r>
      <w:r>
        <w:rPr>
          <w:rFonts w:ascii="Times New Roman"/>
          <w:b w:val="false"/>
          <w:i w:val="false"/>
          <w:color w:val="000000"/>
          <w:sz w:val="28"/>
        </w:rPr>
        <w:t>
</w:t>
      </w:r>
      <w:r>
        <w:rPr>
          <w:rFonts w:ascii="Times New Roman"/>
          <w:b w:val="false"/>
          <w:i w:val="false"/>
          <w:color w:val="000000"/>
          <w:sz w:val="28"/>
        </w:rPr>
        <w:t>
      3) хранение копий всех анализов;</w:t>
      </w:r>
      <w:r>
        <w:br/>
      </w:r>
      <w:r>
        <w:rPr>
          <w:rFonts w:ascii="Times New Roman"/>
          <w:b w:val="false"/>
          <w:i w:val="false"/>
          <w:color w:val="000000"/>
          <w:sz w:val="28"/>
        </w:rPr>
        <w:t>
</w:t>
      </w:r>
      <w:r>
        <w:rPr>
          <w:rFonts w:ascii="Times New Roman"/>
          <w:b w:val="false"/>
          <w:i w:val="false"/>
          <w:color w:val="000000"/>
          <w:sz w:val="28"/>
        </w:rPr>
        <w:t>
      4) ведение протокола заседаний штаба реагирования;</w:t>
      </w:r>
      <w:r>
        <w:br/>
      </w:r>
      <w:r>
        <w:rPr>
          <w:rFonts w:ascii="Times New Roman"/>
          <w:b w:val="false"/>
          <w:i w:val="false"/>
          <w:color w:val="000000"/>
          <w:sz w:val="28"/>
        </w:rPr>
        <w:t>
</w:t>
      </w:r>
      <w:r>
        <w:rPr>
          <w:rFonts w:ascii="Times New Roman"/>
          <w:b w:val="false"/>
          <w:i w:val="false"/>
          <w:color w:val="000000"/>
          <w:sz w:val="28"/>
        </w:rPr>
        <w:t>
      5) подготовку документации по всем понесенным затратам.</w:t>
      </w:r>
      <w:r>
        <w:br/>
      </w:r>
      <w:r>
        <w:rPr>
          <w:rFonts w:ascii="Times New Roman"/>
          <w:b w:val="false"/>
          <w:i w:val="false"/>
          <w:color w:val="000000"/>
          <w:sz w:val="28"/>
        </w:rPr>
        <w:t>
</w:t>
      </w:r>
      <w:r>
        <w:rPr>
          <w:rFonts w:ascii="Times New Roman"/>
          <w:b w:val="false"/>
          <w:i w:val="false"/>
          <w:color w:val="000000"/>
          <w:sz w:val="28"/>
        </w:rPr>
        <w:t>
      75. В последующем указанная документация используется для расчета возмещения затрат и в целях их документального подтверждения, а также последующей оценки мер реагирования.</w:t>
      </w:r>
      <w:r>
        <w:br/>
      </w:r>
      <w:r>
        <w:rPr>
          <w:rFonts w:ascii="Times New Roman"/>
          <w:b w:val="false"/>
          <w:i w:val="false"/>
          <w:color w:val="000000"/>
          <w:sz w:val="28"/>
        </w:rPr>
        <w:t>
</w:t>
      </w:r>
      <w:r>
        <w:rPr>
          <w:rFonts w:ascii="Times New Roman"/>
          <w:b w:val="false"/>
          <w:i w:val="false"/>
          <w:color w:val="000000"/>
          <w:sz w:val="28"/>
        </w:rPr>
        <w:t>
      76. После завершения операции реагирования на нефтяные разливы уполномоченный орган в области нефти и газа готовит отчет, а при необходимости в соответствии с законодательством Республики Казахстан готовит ходатайства о выделении денег из резерва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Уполномоченный орган в области нефти и газа в отчете отражает:</w:t>
      </w:r>
      <w:r>
        <w:br/>
      </w:r>
      <w:r>
        <w:rPr>
          <w:rFonts w:ascii="Times New Roman"/>
          <w:b w:val="false"/>
          <w:i w:val="false"/>
          <w:color w:val="000000"/>
          <w:sz w:val="28"/>
        </w:rPr>
        <w:t>
</w:t>
      </w:r>
      <w:r>
        <w:rPr>
          <w:rFonts w:ascii="Times New Roman"/>
          <w:b w:val="false"/>
          <w:i w:val="false"/>
          <w:color w:val="000000"/>
          <w:sz w:val="28"/>
        </w:rPr>
        <w:t>
      1) описание аварии, вызвавшей нефтяной разлив, и ее развитие;</w:t>
      </w:r>
      <w:r>
        <w:br/>
      </w:r>
      <w:r>
        <w:rPr>
          <w:rFonts w:ascii="Times New Roman"/>
          <w:b w:val="false"/>
          <w:i w:val="false"/>
          <w:color w:val="000000"/>
          <w:sz w:val="28"/>
        </w:rPr>
        <w:t>
</w:t>
      </w:r>
      <w:r>
        <w:rPr>
          <w:rFonts w:ascii="Times New Roman"/>
          <w:b w:val="false"/>
          <w:i w:val="false"/>
          <w:color w:val="000000"/>
          <w:sz w:val="28"/>
        </w:rPr>
        <w:t>
      2) описание предпринятых мер реагирования;</w:t>
      </w:r>
      <w:r>
        <w:br/>
      </w:r>
      <w:r>
        <w:rPr>
          <w:rFonts w:ascii="Times New Roman"/>
          <w:b w:val="false"/>
          <w:i w:val="false"/>
          <w:color w:val="000000"/>
          <w:sz w:val="28"/>
        </w:rPr>
        <w:t>
</w:t>
      </w:r>
      <w:r>
        <w:rPr>
          <w:rFonts w:ascii="Times New Roman"/>
          <w:b w:val="false"/>
          <w:i w:val="false"/>
          <w:color w:val="000000"/>
          <w:sz w:val="28"/>
        </w:rPr>
        <w:t>
      3) описание и оценку помощи, предоставленной иностранными государствами;</w:t>
      </w:r>
      <w:r>
        <w:br/>
      </w:r>
      <w:r>
        <w:rPr>
          <w:rFonts w:ascii="Times New Roman"/>
          <w:b w:val="false"/>
          <w:i w:val="false"/>
          <w:color w:val="000000"/>
          <w:sz w:val="28"/>
        </w:rPr>
        <w:t>
</w:t>
      </w:r>
      <w:r>
        <w:rPr>
          <w:rFonts w:ascii="Times New Roman"/>
          <w:b w:val="false"/>
          <w:i w:val="false"/>
          <w:color w:val="000000"/>
          <w:sz w:val="28"/>
        </w:rPr>
        <w:t>
      4) оценку всей операции реагирования;</w:t>
      </w:r>
      <w:r>
        <w:br/>
      </w:r>
      <w:r>
        <w:rPr>
          <w:rFonts w:ascii="Times New Roman"/>
          <w:b w:val="false"/>
          <w:i w:val="false"/>
          <w:color w:val="000000"/>
          <w:sz w:val="28"/>
        </w:rPr>
        <w:t>
</w:t>
      </w:r>
      <w:r>
        <w:rPr>
          <w:rFonts w:ascii="Times New Roman"/>
          <w:b w:val="false"/>
          <w:i w:val="false"/>
          <w:color w:val="000000"/>
          <w:sz w:val="28"/>
        </w:rPr>
        <w:t>
      5) описание и анализ проблем, возникших при реагировании;</w:t>
      </w:r>
      <w:r>
        <w:br/>
      </w:r>
      <w:r>
        <w:rPr>
          <w:rFonts w:ascii="Times New Roman"/>
          <w:b w:val="false"/>
          <w:i w:val="false"/>
          <w:color w:val="000000"/>
          <w:sz w:val="28"/>
        </w:rPr>
        <w:t>
</w:t>
      </w:r>
      <w:r>
        <w:rPr>
          <w:rFonts w:ascii="Times New Roman"/>
          <w:b w:val="false"/>
          <w:i w:val="false"/>
          <w:color w:val="000000"/>
          <w:sz w:val="28"/>
        </w:rPr>
        <w:t>
      6) рекомендации о возможных улучшениях существующих мер и, в частности, положений типового плана по предупреждению и ликвидации нефтяных разливов;</w:t>
      </w:r>
      <w:r>
        <w:br/>
      </w:r>
      <w:r>
        <w:rPr>
          <w:rFonts w:ascii="Times New Roman"/>
          <w:b w:val="false"/>
          <w:i w:val="false"/>
          <w:color w:val="000000"/>
          <w:sz w:val="28"/>
        </w:rPr>
        <w:t>
</w:t>
      </w:r>
      <w:r>
        <w:rPr>
          <w:rFonts w:ascii="Times New Roman"/>
          <w:b w:val="false"/>
          <w:i w:val="false"/>
          <w:color w:val="000000"/>
          <w:sz w:val="28"/>
        </w:rPr>
        <w:t>
      7) подсчет затрат, понесенных во время реагирования на нефтяной разлив;</w:t>
      </w:r>
      <w:r>
        <w:br/>
      </w:r>
      <w:r>
        <w:rPr>
          <w:rFonts w:ascii="Times New Roman"/>
          <w:b w:val="false"/>
          <w:i w:val="false"/>
          <w:color w:val="000000"/>
          <w:sz w:val="28"/>
        </w:rPr>
        <w:t>
</w:t>
      </w:r>
      <w:r>
        <w:rPr>
          <w:rFonts w:ascii="Times New Roman"/>
          <w:b w:val="false"/>
          <w:i w:val="false"/>
          <w:color w:val="000000"/>
          <w:sz w:val="28"/>
        </w:rPr>
        <w:t>
      8) оценку экологического и экономического ущерба от нефтяных разливов.</w:t>
      </w:r>
      <w:r>
        <w:br/>
      </w:r>
      <w:r>
        <w:rPr>
          <w:rFonts w:ascii="Times New Roman"/>
          <w:b w:val="false"/>
          <w:i w:val="false"/>
          <w:color w:val="000000"/>
          <w:sz w:val="28"/>
        </w:rPr>
        <w:t>
</w:t>
      </w:r>
      <w:r>
        <w:rPr>
          <w:rFonts w:ascii="Times New Roman"/>
          <w:b w:val="false"/>
          <w:i w:val="false"/>
          <w:color w:val="000000"/>
          <w:sz w:val="28"/>
        </w:rPr>
        <w:t>
      77. Руководитель работ на месте нефтяного разлива передает документацию всех оперативных действий и наблюдений уполномоченному органу в области чрезвычайных ситуаций природного и техногенного характера на периодической основе, а также в виде окончательного отчета после завершения работ по ликвидации последствий разлива и восстановления окружающей среды.</w:t>
      </w:r>
      <w:r>
        <w:br/>
      </w:r>
      <w:r>
        <w:rPr>
          <w:rFonts w:ascii="Times New Roman"/>
          <w:b w:val="false"/>
          <w:i w:val="false"/>
          <w:color w:val="000000"/>
          <w:sz w:val="28"/>
        </w:rPr>
        <w:t>
</w:t>
      </w:r>
      <w:r>
        <w:rPr>
          <w:rFonts w:ascii="Times New Roman"/>
          <w:b w:val="false"/>
          <w:i w:val="false"/>
          <w:color w:val="000000"/>
          <w:sz w:val="28"/>
        </w:rPr>
        <w:t>
      78. По представленным материалам после ликвидации нефтяного разлива, с учетом материалов расследований, Председатель Национальной комиссии подготавливает в двухнедельный срок сводный отчет о разливе и представляет его на рассмотрение в Правительство Республики Казахстан для принятия дальнейших решений.</w:t>
      </w:r>
    </w:p>
    <w:bookmarkEnd w:id="38"/>
    <w:bookmarkStart w:name="z245" w:id="39"/>
    <w:p>
      <w:pPr>
        <w:spacing w:after="0"/>
        <w:ind w:left="0"/>
        <w:jc w:val="left"/>
      </w:pPr>
      <w:r>
        <w:rPr>
          <w:rFonts w:ascii="Times New Roman"/>
          <w:b/>
          <w:i w:val="false"/>
          <w:color w:val="000000"/>
        </w:rPr>
        <w:t xml:space="preserve"> 
6. Международные аспекты реагирования на нефтяные разливы</w:t>
      </w:r>
    </w:p>
    <w:bookmarkEnd w:id="39"/>
    <w:bookmarkStart w:name="z246" w:id="40"/>
    <w:p>
      <w:pPr>
        <w:spacing w:after="0"/>
        <w:ind w:left="0"/>
        <w:jc w:val="both"/>
      </w:pPr>
      <w:r>
        <w:rPr>
          <w:rFonts w:ascii="Times New Roman"/>
          <w:b w:val="false"/>
          <w:i w:val="false"/>
          <w:color w:val="000000"/>
          <w:sz w:val="28"/>
        </w:rPr>
        <w:t>
      79. Информация об имеющихся потенциальных источниках загрязнения Каспийского моря предоставляется прикаспийским государствам в порядке, установленном международными договорами, ратифицированными Республикой Казахстан.</w:t>
      </w:r>
      <w:r>
        <w:br/>
      </w:r>
      <w:r>
        <w:rPr>
          <w:rFonts w:ascii="Times New Roman"/>
          <w:b w:val="false"/>
          <w:i w:val="false"/>
          <w:color w:val="000000"/>
          <w:sz w:val="28"/>
        </w:rPr>
        <w:t>
</w:t>
      </w:r>
      <w:r>
        <w:rPr>
          <w:rFonts w:ascii="Times New Roman"/>
          <w:b w:val="false"/>
          <w:i w:val="false"/>
          <w:color w:val="000000"/>
          <w:sz w:val="28"/>
        </w:rPr>
        <w:t>
      80. Действия по реагированию, затрагивающие трансграничные аспекты воздействия разливов, согласовываются с уполномоченным органом по внешнеполитической деятельности и осуществляются в соответствии с международными договорами, ратифицированными Республикой Казахстан.</w:t>
      </w:r>
      <w:r>
        <w:br/>
      </w:r>
      <w:r>
        <w:rPr>
          <w:rFonts w:ascii="Times New Roman"/>
          <w:b w:val="false"/>
          <w:i w:val="false"/>
          <w:color w:val="000000"/>
          <w:sz w:val="28"/>
        </w:rPr>
        <w:t>
</w:t>
      </w:r>
      <w:r>
        <w:rPr>
          <w:rFonts w:ascii="Times New Roman"/>
          <w:b w:val="false"/>
          <w:i w:val="false"/>
          <w:color w:val="000000"/>
          <w:sz w:val="28"/>
        </w:rPr>
        <w:t>
      81. В случаях, когда авария (нефтяной разлив) или меры реагирования на него могут оказать отрицательное воздействие на окружающую среду других государств, этим государствам направляется уведомление на соответствующем уровне с соблюдением требований законодательства Республики Казахстан в области защиты государственных секретов.</w:t>
      </w:r>
    </w:p>
    <w:bookmarkEnd w:id="40"/>
    <w:bookmarkStart w:name="z249" w:id="41"/>
    <w:p>
      <w:pPr>
        <w:spacing w:after="0"/>
        <w:ind w:left="0"/>
        <w:jc w:val="left"/>
      </w:pPr>
      <w:r>
        <w:rPr>
          <w:rFonts w:ascii="Times New Roman"/>
          <w:b/>
          <w:i w:val="false"/>
          <w:color w:val="000000"/>
        </w:rPr>
        <w:t xml:space="preserve"> 
7. План мероприятий по реализации Национального плана</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5065"/>
        <w:gridCol w:w="1876"/>
        <w:gridCol w:w="1897"/>
        <w:gridCol w:w="1709"/>
        <w:gridCol w:w="1520"/>
        <w:gridCol w:w="1144"/>
      </w:tblGrid>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завершения</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w:t>
            </w:r>
            <w:r>
              <w:rPr>
                <w:rFonts w:ascii="Times New Roman"/>
                <w:b w:val="false"/>
                <w:i w:val="false"/>
                <w:color w:val="000000"/>
                <w:sz w:val="20"/>
              </w:rPr>
              <w:t>венные</w:t>
            </w:r>
            <w:r>
              <w:br/>
            </w:r>
            <w:r>
              <w:rPr>
                <w:rFonts w:ascii="Times New Roman"/>
                <w:b w:val="false"/>
                <w:i w:val="false"/>
                <w:color w:val="000000"/>
                <w:sz w:val="20"/>
              </w:rPr>
              <w:t>
</w:t>
            </w:r>
            <w:r>
              <w:rPr>
                <w:rFonts w:ascii="Times New Roman"/>
                <w:b w:val="false"/>
                <w:i w:val="false"/>
                <w:color w:val="000000"/>
                <w:sz w:val="20"/>
              </w:rPr>
              <w:t>исполни-</w:t>
            </w:r>
            <w:r>
              <w:br/>
            </w:r>
            <w:r>
              <w:rPr>
                <w:rFonts w:ascii="Times New Roman"/>
                <w:b w:val="false"/>
                <w:i w:val="false"/>
                <w:color w:val="000000"/>
                <w:sz w:val="20"/>
              </w:rPr>
              <w:t>
</w:t>
            </w:r>
            <w:r>
              <w:rPr>
                <w:rFonts w:ascii="Times New Roman"/>
                <w:b w:val="false"/>
                <w:i w:val="false"/>
                <w:color w:val="000000"/>
                <w:sz w:val="20"/>
              </w:rPr>
              <w:t>тели</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w:t>
            </w:r>
            <w:r>
              <w:rPr>
                <w:rFonts w:ascii="Times New Roman"/>
                <w:b w:val="false"/>
                <w:i w:val="false"/>
                <w:color w:val="000000"/>
                <w:sz w:val="20"/>
              </w:rPr>
              <w:t>исполне-</w:t>
            </w:r>
            <w:r>
              <w:br/>
            </w:r>
            <w:r>
              <w:rPr>
                <w:rFonts w:ascii="Times New Roman"/>
                <w:b w:val="false"/>
                <w:i w:val="false"/>
                <w:color w:val="000000"/>
                <w:sz w:val="20"/>
              </w:rPr>
              <w:t>
</w:t>
            </w:r>
            <w:r>
              <w:rPr>
                <w:rFonts w:ascii="Times New Roman"/>
                <w:b w:val="false"/>
                <w:i w:val="false"/>
                <w:color w:val="000000"/>
                <w:sz w:val="20"/>
              </w:rPr>
              <w:t>ния</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w:t>
            </w:r>
            <w:r>
              <w:br/>
            </w:r>
            <w:r>
              <w:rPr>
                <w:rFonts w:ascii="Times New Roman"/>
                <w:b w:val="false"/>
                <w:i w:val="false"/>
                <w:color w:val="000000"/>
                <w:sz w:val="20"/>
              </w:rPr>
              <w:t>
</w:t>
            </w:r>
            <w:r>
              <w:rPr>
                <w:rFonts w:ascii="Times New Roman"/>
                <w:b w:val="false"/>
                <w:i w:val="false"/>
                <w:color w:val="000000"/>
                <w:sz w:val="20"/>
              </w:rPr>
              <w:t>лагаемые</w:t>
            </w:r>
            <w:r>
              <w:br/>
            </w:r>
            <w:r>
              <w:rPr>
                <w:rFonts w:ascii="Times New Roman"/>
                <w:b w:val="false"/>
                <w:i w:val="false"/>
                <w:color w:val="000000"/>
                <w:sz w:val="20"/>
              </w:rPr>
              <w:t>
</w:t>
            </w:r>
            <w:r>
              <w:rPr>
                <w:rFonts w:ascii="Times New Roman"/>
                <w:b w:val="false"/>
                <w:i w:val="false"/>
                <w:color w:val="000000"/>
                <w:sz w:val="20"/>
              </w:rPr>
              <w:t>расходы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сиро-</w:t>
            </w:r>
            <w:r>
              <w:br/>
            </w:r>
            <w:r>
              <w:rPr>
                <w:rFonts w:ascii="Times New Roman"/>
                <w:b w:val="false"/>
                <w:i w:val="false"/>
                <w:color w:val="000000"/>
                <w:sz w:val="20"/>
              </w:rPr>
              <w:t>
</w:t>
            </w:r>
            <w:r>
              <w:rPr>
                <w:rFonts w:ascii="Times New Roman"/>
                <w:b w:val="false"/>
                <w:i w:val="false"/>
                <w:color w:val="000000"/>
                <w:sz w:val="20"/>
              </w:rPr>
              <w:t>вания</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w:t>
            </w:r>
            <w:r>
              <w:br/>
            </w:r>
            <w:r>
              <w:rPr>
                <w:rFonts w:ascii="Times New Roman"/>
                <w:b w:val="false"/>
                <w:i w:val="false"/>
                <w:color w:val="000000"/>
                <w:sz w:val="20"/>
              </w:rPr>
              <w:t>
</w:t>
            </w:r>
            <w:r>
              <w:rPr>
                <w:rFonts w:ascii="Times New Roman"/>
                <w:b w:val="false"/>
                <w:i w:val="false"/>
                <w:color w:val="000000"/>
                <w:sz w:val="20"/>
              </w:rPr>
              <w:t>совершенствованию</w:t>
            </w:r>
            <w:r>
              <w:br/>
            </w:r>
            <w:r>
              <w:rPr>
                <w:rFonts w:ascii="Times New Roman"/>
                <w:b w:val="false"/>
                <w:i w:val="false"/>
                <w:color w:val="000000"/>
                <w:sz w:val="20"/>
              </w:rPr>
              <w:t>
</w:t>
            </w:r>
            <w:r>
              <w:rPr>
                <w:rFonts w:ascii="Times New Roman"/>
                <w:b w:val="false"/>
                <w:i w:val="false"/>
                <w:color w:val="000000"/>
                <w:sz w:val="20"/>
              </w:rPr>
              <w:t>законодательства Республики</w:t>
            </w:r>
            <w:r>
              <w:br/>
            </w:r>
            <w:r>
              <w:rPr>
                <w:rFonts w:ascii="Times New Roman"/>
                <w:b w:val="false"/>
                <w:i w:val="false"/>
                <w:color w:val="000000"/>
                <w:sz w:val="20"/>
              </w:rPr>
              <w:t>
</w:t>
            </w:r>
            <w:r>
              <w:rPr>
                <w:rFonts w:ascii="Times New Roman"/>
                <w:b w:val="false"/>
                <w:i w:val="false"/>
                <w:color w:val="000000"/>
                <w:sz w:val="20"/>
              </w:rPr>
              <w:t>Казахстан в области</w:t>
            </w:r>
            <w:r>
              <w:br/>
            </w:r>
            <w:r>
              <w:rPr>
                <w:rFonts w:ascii="Times New Roman"/>
                <w:b w:val="false"/>
                <w:i w:val="false"/>
                <w:color w:val="000000"/>
                <w:sz w:val="20"/>
              </w:rPr>
              <w:t>
</w:t>
            </w:r>
            <w:r>
              <w:rPr>
                <w:rFonts w:ascii="Times New Roman"/>
                <w:b w:val="false"/>
                <w:i w:val="false"/>
                <w:color w:val="000000"/>
                <w:sz w:val="20"/>
              </w:rPr>
              <w:t>предупреждения и ликвидации</w:t>
            </w:r>
            <w:r>
              <w:br/>
            </w:r>
            <w:r>
              <w:rPr>
                <w:rFonts w:ascii="Times New Roman"/>
                <w:b w:val="false"/>
                <w:i w:val="false"/>
                <w:color w:val="000000"/>
                <w:sz w:val="20"/>
              </w:rPr>
              <w:t>
</w:t>
            </w:r>
            <w:r>
              <w:rPr>
                <w:rFonts w:ascii="Times New Roman"/>
                <w:b w:val="false"/>
                <w:i w:val="false"/>
                <w:color w:val="000000"/>
                <w:sz w:val="20"/>
              </w:rPr>
              <w:t>нефтяных разливов и по мерам</w:t>
            </w:r>
            <w:r>
              <w:br/>
            </w:r>
            <w:r>
              <w:rPr>
                <w:rFonts w:ascii="Times New Roman"/>
                <w:b w:val="false"/>
                <w:i w:val="false"/>
                <w:color w:val="000000"/>
                <w:sz w:val="20"/>
              </w:rPr>
              <w:t>
</w:t>
            </w:r>
            <w:r>
              <w:rPr>
                <w:rFonts w:ascii="Times New Roman"/>
                <w:b w:val="false"/>
                <w:i w:val="false"/>
                <w:color w:val="000000"/>
                <w:sz w:val="20"/>
              </w:rPr>
              <w:t>обеспечения возмещения вреда,</w:t>
            </w:r>
            <w:r>
              <w:br/>
            </w:r>
            <w:r>
              <w:rPr>
                <w:rFonts w:ascii="Times New Roman"/>
                <w:b w:val="false"/>
                <w:i w:val="false"/>
                <w:color w:val="000000"/>
                <w:sz w:val="20"/>
              </w:rPr>
              <w:t>
</w:t>
            </w:r>
            <w:r>
              <w:rPr>
                <w:rFonts w:ascii="Times New Roman"/>
                <w:b w:val="false"/>
                <w:i w:val="false"/>
                <w:color w:val="000000"/>
                <w:sz w:val="20"/>
              </w:rPr>
              <w:t>причиненного в результате</w:t>
            </w:r>
            <w:r>
              <w:br/>
            </w:r>
            <w:r>
              <w:rPr>
                <w:rFonts w:ascii="Times New Roman"/>
                <w:b w:val="false"/>
                <w:i w:val="false"/>
                <w:color w:val="000000"/>
                <w:sz w:val="20"/>
              </w:rPr>
              <w:t>
</w:t>
            </w:r>
            <w:r>
              <w:rPr>
                <w:rFonts w:ascii="Times New Roman"/>
                <w:b w:val="false"/>
                <w:i w:val="false"/>
                <w:color w:val="000000"/>
                <w:sz w:val="20"/>
              </w:rPr>
              <w:t>нефтяных разливов</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Правитель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МНГ РК,</w:t>
            </w:r>
            <w:r>
              <w:br/>
            </w:r>
            <w:r>
              <w:rPr>
                <w:rFonts w:ascii="Times New Roman"/>
                <w:b w:val="false"/>
                <w:i w:val="false"/>
                <w:color w:val="000000"/>
                <w:sz w:val="20"/>
              </w:rPr>
              <w:t>
</w:t>
            </w:r>
            <w:r>
              <w:rPr>
                <w:rFonts w:ascii="Times New Roman"/>
                <w:b w:val="false"/>
                <w:i w:val="false"/>
                <w:color w:val="000000"/>
                <w:sz w:val="20"/>
              </w:rPr>
              <w:t>МЧС РК,</w:t>
            </w:r>
            <w:r>
              <w:br/>
            </w:r>
            <w:r>
              <w:rPr>
                <w:rFonts w:ascii="Times New Roman"/>
                <w:b w:val="false"/>
                <w:i w:val="false"/>
                <w:color w:val="000000"/>
                <w:sz w:val="20"/>
              </w:rPr>
              <w:t>
</w:t>
            </w:r>
            <w:r>
              <w:rPr>
                <w:rFonts w:ascii="Times New Roman"/>
                <w:b w:val="false"/>
                <w:i w:val="false"/>
                <w:color w:val="000000"/>
                <w:sz w:val="20"/>
              </w:rPr>
              <w:t>МООС РК</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2012 года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требуется</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изменений и дополнений</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w:t>
            </w:r>
            <w:r>
              <w:br/>
            </w:r>
            <w:r>
              <w:rPr>
                <w:rFonts w:ascii="Times New Roman"/>
                <w:b w:val="false"/>
                <w:i w:val="false"/>
                <w:color w:val="000000"/>
                <w:sz w:val="20"/>
              </w:rPr>
              <w:t>
</w:t>
            </w:r>
            <w:r>
              <w:rPr>
                <w:rFonts w:ascii="Times New Roman"/>
                <w:b w:val="false"/>
                <w:i w:val="false"/>
                <w:color w:val="000000"/>
                <w:sz w:val="20"/>
              </w:rPr>
              <w:t>Республики Казахстан от 31</w:t>
            </w:r>
            <w:r>
              <w:br/>
            </w:r>
            <w:r>
              <w:rPr>
                <w:rFonts w:ascii="Times New Roman"/>
                <w:b w:val="false"/>
                <w:i w:val="false"/>
                <w:color w:val="000000"/>
                <w:sz w:val="20"/>
              </w:rPr>
              <w:t>
</w:t>
            </w:r>
            <w:r>
              <w:rPr>
                <w:rFonts w:ascii="Times New Roman"/>
                <w:b w:val="false"/>
                <w:i w:val="false"/>
                <w:color w:val="000000"/>
                <w:sz w:val="20"/>
              </w:rPr>
              <w:t>декабря 2010 года № 1524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w:t>
            </w:r>
            <w:r>
              <w:br/>
            </w:r>
            <w:r>
              <w:rPr>
                <w:rFonts w:ascii="Times New Roman"/>
                <w:b w:val="false"/>
                <w:i w:val="false"/>
                <w:color w:val="000000"/>
                <w:sz w:val="20"/>
              </w:rPr>
              <w:t>
</w:t>
            </w:r>
            <w:r>
              <w:rPr>
                <w:rFonts w:ascii="Times New Roman"/>
                <w:b w:val="false"/>
                <w:i w:val="false"/>
                <w:color w:val="000000"/>
                <w:sz w:val="20"/>
              </w:rPr>
              <w:t>ление</w:t>
            </w:r>
            <w:r>
              <w:br/>
            </w:r>
            <w:r>
              <w:rPr>
                <w:rFonts w:ascii="Times New Roman"/>
                <w:b w:val="false"/>
                <w:i w:val="false"/>
                <w:color w:val="000000"/>
                <w:sz w:val="20"/>
              </w:rPr>
              <w:t>
</w:t>
            </w:r>
            <w:r>
              <w:rPr>
                <w:rFonts w:ascii="Times New Roman"/>
                <w:b w:val="false"/>
                <w:i w:val="false"/>
                <w:color w:val="000000"/>
                <w:sz w:val="20"/>
              </w:rPr>
              <w:t>Правитель-</w:t>
            </w:r>
            <w:r>
              <w:br/>
            </w:r>
            <w:r>
              <w:rPr>
                <w:rFonts w:ascii="Times New Roman"/>
                <w:b w:val="false"/>
                <w:i w:val="false"/>
                <w:color w:val="000000"/>
                <w:sz w:val="20"/>
              </w:rPr>
              <w:t>
</w:t>
            </w:r>
            <w:r>
              <w:rPr>
                <w:rFonts w:ascii="Times New Roman"/>
                <w:b w:val="false"/>
                <w:i w:val="false"/>
                <w:color w:val="000000"/>
                <w:sz w:val="20"/>
              </w:rPr>
              <w:t>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МНГ РК,</w:t>
            </w:r>
            <w:r>
              <w:br/>
            </w:r>
            <w:r>
              <w:rPr>
                <w:rFonts w:ascii="Times New Roman"/>
                <w:b w:val="false"/>
                <w:i w:val="false"/>
                <w:color w:val="000000"/>
                <w:sz w:val="20"/>
              </w:rPr>
              <w:t>
</w:t>
            </w:r>
            <w:r>
              <w:rPr>
                <w:rFonts w:ascii="Times New Roman"/>
                <w:b w:val="false"/>
                <w:i w:val="false"/>
                <w:color w:val="000000"/>
                <w:sz w:val="20"/>
              </w:rPr>
              <w:t>МЧС РК,</w:t>
            </w:r>
            <w:r>
              <w:br/>
            </w:r>
            <w:r>
              <w:rPr>
                <w:rFonts w:ascii="Times New Roman"/>
                <w:b w:val="false"/>
                <w:i w:val="false"/>
                <w:color w:val="000000"/>
                <w:sz w:val="20"/>
              </w:rPr>
              <w:t>
</w:t>
            </w:r>
            <w:r>
              <w:rPr>
                <w:rFonts w:ascii="Times New Roman"/>
                <w:b w:val="false"/>
                <w:i w:val="false"/>
                <w:color w:val="000000"/>
                <w:sz w:val="20"/>
              </w:rPr>
              <w:t>МООС РК</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2012 года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требуется</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w:t>
            </w:r>
            <w:r>
              <w:br/>
            </w:r>
            <w:r>
              <w:rPr>
                <w:rFonts w:ascii="Times New Roman"/>
                <w:b w:val="false"/>
                <w:i w:val="false"/>
                <w:color w:val="000000"/>
                <w:sz w:val="20"/>
              </w:rPr>
              <w:t>
</w:t>
            </w:r>
            <w:r>
              <w:rPr>
                <w:rFonts w:ascii="Times New Roman"/>
                <w:b w:val="false"/>
                <w:i w:val="false"/>
                <w:color w:val="000000"/>
                <w:sz w:val="20"/>
              </w:rPr>
              <w:t>организации мероприятий по</w:t>
            </w:r>
            <w:r>
              <w:br/>
            </w:r>
            <w:r>
              <w:rPr>
                <w:rFonts w:ascii="Times New Roman"/>
                <w:b w:val="false"/>
                <w:i w:val="false"/>
                <w:color w:val="000000"/>
                <w:sz w:val="20"/>
              </w:rPr>
              <w:t>
</w:t>
            </w:r>
            <w:r>
              <w:rPr>
                <w:rFonts w:ascii="Times New Roman"/>
                <w:b w:val="false"/>
                <w:i w:val="false"/>
                <w:color w:val="000000"/>
                <w:sz w:val="20"/>
              </w:rPr>
              <w:t>сбору и анализу данных об</w:t>
            </w:r>
            <w:r>
              <w:br/>
            </w:r>
            <w:r>
              <w:rPr>
                <w:rFonts w:ascii="Times New Roman"/>
                <w:b w:val="false"/>
                <w:i w:val="false"/>
                <w:color w:val="000000"/>
                <w:sz w:val="20"/>
              </w:rPr>
              <w:t>
</w:t>
            </w:r>
            <w:r>
              <w:rPr>
                <w:rFonts w:ascii="Times New Roman"/>
                <w:b w:val="false"/>
                <w:i w:val="false"/>
                <w:color w:val="000000"/>
                <w:sz w:val="20"/>
              </w:rPr>
              <w:t>исходном состоянии окружающей</w:t>
            </w:r>
            <w:r>
              <w:br/>
            </w:r>
            <w:r>
              <w:rPr>
                <w:rFonts w:ascii="Times New Roman"/>
                <w:b w:val="false"/>
                <w:i w:val="false"/>
                <w:color w:val="000000"/>
                <w:sz w:val="20"/>
              </w:rPr>
              <w:t>
</w:t>
            </w:r>
            <w:r>
              <w:rPr>
                <w:rFonts w:ascii="Times New Roman"/>
                <w:b w:val="false"/>
                <w:i w:val="false"/>
                <w:color w:val="000000"/>
                <w:sz w:val="20"/>
              </w:rPr>
              <w:t>среды в местах расположения</w:t>
            </w:r>
            <w:r>
              <w:br/>
            </w:r>
            <w:r>
              <w:rPr>
                <w:rFonts w:ascii="Times New Roman"/>
                <w:b w:val="false"/>
                <w:i w:val="false"/>
                <w:color w:val="000000"/>
                <w:sz w:val="20"/>
              </w:rPr>
              <w:t>
</w:t>
            </w:r>
            <w:r>
              <w:rPr>
                <w:rFonts w:ascii="Times New Roman"/>
                <w:b w:val="false"/>
                <w:i w:val="false"/>
                <w:color w:val="000000"/>
                <w:sz w:val="20"/>
              </w:rPr>
              <w:t>объектов, представляющих</w:t>
            </w:r>
            <w:r>
              <w:br/>
            </w:r>
            <w:r>
              <w:rPr>
                <w:rFonts w:ascii="Times New Roman"/>
                <w:b w:val="false"/>
                <w:i w:val="false"/>
                <w:color w:val="000000"/>
                <w:sz w:val="20"/>
              </w:rPr>
              <w:t>
</w:t>
            </w:r>
            <w:r>
              <w:rPr>
                <w:rFonts w:ascii="Times New Roman"/>
                <w:b w:val="false"/>
                <w:i w:val="false"/>
                <w:color w:val="000000"/>
                <w:sz w:val="20"/>
              </w:rPr>
              <w:t>потенциальную угрозу инцидента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Правитель-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РК,</w:t>
            </w:r>
            <w:r>
              <w:br/>
            </w:r>
            <w:r>
              <w:rPr>
                <w:rFonts w:ascii="Times New Roman"/>
                <w:b w:val="false"/>
                <w:i w:val="false"/>
                <w:color w:val="000000"/>
                <w:sz w:val="20"/>
              </w:rPr>
              <w:t>
</w:t>
            </w:r>
            <w:r>
              <w:rPr>
                <w:rFonts w:ascii="Times New Roman"/>
                <w:b w:val="false"/>
                <w:i w:val="false"/>
                <w:color w:val="000000"/>
                <w:sz w:val="20"/>
              </w:rPr>
              <w:t>МСХ РК</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2012 года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требуется</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16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перечня химических</w:t>
            </w:r>
            <w:r>
              <w:br/>
            </w:r>
            <w:r>
              <w:rPr>
                <w:rFonts w:ascii="Times New Roman"/>
                <w:b w:val="false"/>
                <w:i w:val="false"/>
                <w:color w:val="000000"/>
                <w:sz w:val="20"/>
              </w:rPr>
              <w:t>
</w:t>
            </w:r>
            <w:r>
              <w:rPr>
                <w:rFonts w:ascii="Times New Roman"/>
                <w:b w:val="false"/>
                <w:i w:val="false"/>
                <w:color w:val="000000"/>
                <w:sz w:val="20"/>
              </w:rPr>
              <w:t>средств (сорбентов,</w:t>
            </w:r>
            <w:r>
              <w:br/>
            </w:r>
            <w:r>
              <w:rPr>
                <w:rFonts w:ascii="Times New Roman"/>
                <w:b w:val="false"/>
                <w:i w:val="false"/>
                <w:color w:val="000000"/>
                <w:sz w:val="20"/>
              </w:rPr>
              <w:t>
</w:t>
            </w:r>
            <w:r>
              <w:rPr>
                <w:rFonts w:ascii="Times New Roman"/>
                <w:b w:val="false"/>
                <w:i w:val="false"/>
                <w:color w:val="000000"/>
                <w:sz w:val="20"/>
              </w:rPr>
              <w:t>диспергентов), используемых для</w:t>
            </w:r>
            <w:r>
              <w:br/>
            </w:r>
            <w:r>
              <w:rPr>
                <w:rFonts w:ascii="Times New Roman"/>
                <w:b w:val="false"/>
                <w:i w:val="false"/>
                <w:color w:val="000000"/>
                <w:sz w:val="20"/>
              </w:rPr>
              <w:t>
</w:t>
            </w:r>
            <w:r>
              <w:rPr>
                <w:rFonts w:ascii="Times New Roman"/>
                <w:b w:val="false"/>
                <w:i w:val="false"/>
                <w:color w:val="000000"/>
                <w:sz w:val="20"/>
              </w:rPr>
              <w:t>борьбы с разливами и/или</w:t>
            </w:r>
            <w:r>
              <w:br/>
            </w:r>
            <w:r>
              <w:rPr>
                <w:rFonts w:ascii="Times New Roman"/>
                <w:b w:val="false"/>
                <w:i w:val="false"/>
                <w:color w:val="000000"/>
                <w:sz w:val="20"/>
              </w:rPr>
              <w:t>
</w:t>
            </w:r>
            <w:r>
              <w:rPr>
                <w:rFonts w:ascii="Times New Roman"/>
                <w:b w:val="false"/>
                <w:i w:val="false"/>
                <w:color w:val="000000"/>
                <w:sz w:val="20"/>
              </w:rPr>
              <w:t>загрязнениями с учетом</w:t>
            </w:r>
            <w:r>
              <w:br/>
            </w:r>
            <w:r>
              <w:rPr>
                <w:rFonts w:ascii="Times New Roman"/>
                <w:b w:val="false"/>
                <w:i w:val="false"/>
                <w:color w:val="000000"/>
                <w:sz w:val="20"/>
              </w:rPr>
              <w:t>
</w:t>
            </w:r>
            <w:r>
              <w:rPr>
                <w:rFonts w:ascii="Times New Roman"/>
                <w:b w:val="false"/>
                <w:i w:val="false"/>
                <w:color w:val="000000"/>
                <w:sz w:val="20"/>
              </w:rPr>
              <w:t>параметров инцидента,</w:t>
            </w:r>
            <w:r>
              <w:br/>
            </w:r>
            <w:r>
              <w:rPr>
                <w:rFonts w:ascii="Times New Roman"/>
                <w:b w:val="false"/>
                <w:i w:val="false"/>
                <w:color w:val="000000"/>
                <w:sz w:val="20"/>
              </w:rPr>
              <w:t>
</w:t>
            </w:r>
            <w:r>
              <w:rPr>
                <w:rFonts w:ascii="Times New Roman"/>
                <w:b w:val="false"/>
                <w:i w:val="false"/>
                <w:color w:val="000000"/>
                <w:sz w:val="20"/>
              </w:rPr>
              <w:t>особенностей водоема и биоты, а</w:t>
            </w:r>
            <w:r>
              <w:br/>
            </w:r>
            <w:r>
              <w:rPr>
                <w:rFonts w:ascii="Times New Roman"/>
                <w:b w:val="false"/>
                <w:i w:val="false"/>
                <w:color w:val="000000"/>
                <w:sz w:val="20"/>
              </w:rPr>
              <w:t>
</w:t>
            </w:r>
            <w:r>
              <w:rPr>
                <w:rFonts w:ascii="Times New Roman"/>
                <w:b w:val="false"/>
                <w:i w:val="false"/>
                <w:color w:val="000000"/>
                <w:sz w:val="20"/>
              </w:rPr>
              <w:t>также условий, в которых</w:t>
            </w:r>
            <w:r>
              <w:br/>
            </w:r>
            <w:r>
              <w:rPr>
                <w:rFonts w:ascii="Times New Roman"/>
                <w:b w:val="false"/>
                <w:i w:val="false"/>
                <w:color w:val="000000"/>
                <w:sz w:val="20"/>
              </w:rPr>
              <w:t>
</w:t>
            </w:r>
            <w:r>
              <w:rPr>
                <w:rFonts w:ascii="Times New Roman"/>
                <w:b w:val="false"/>
                <w:i w:val="false"/>
                <w:color w:val="000000"/>
                <w:sz w:val="20"/>
              </w:rPr>
              <w:t>допускается их применение</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Правитель-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РК,</w:t>
            </w:r>
            <w:r>
              <w:br/>
            </w:r>
            <w:r>
              <w:rPr>
                <w:rFonts w:ascii="Times New Roman"/>
                <w:b w:val="false"/>
                <w:i w:val="false"/>
                <w:color w:val="000000"/>
                <w:sz w:val="20"/>
              </w:rPr>
              <w:t>
</w:t>
            </w:r>
            <w:r>
              <w:rPr>
                <w:rFonts w:ascii="Times New Roman"/>
                <w:b w:val="false"/>
                <w:i w:val="false"/>
                <w:color w:val="000000"/>
                <w:sz w:val="20"/>
              </w:rPr>
              <w:t>МСХ РК,</w:t>
            </w:r>
            <w:r>
              <w:br/>
            </w:r>
            <w:r>
              <w:rPr>
                <w:rFonts w:ascii="Times New Roman"/>
                <w:b w:val="false"/>
                <w:i w:val="false"/>
                <w:color w:val="000000"/>
                <w:sz w:val="20"/>
              </w:rPr>
              <w:t>
</w:t>
            </w:r>
            <w:r>
              <w:rPr>
                <w:rFonts w:ascii="Times New Roman"/>
                <w:b w:val="false"/>
                <w:i w:val="false"/>
                <w:color w:val="000000"/>
                <w:sz w:val="20"/>
              </w:rPr>
              <w:t>МЗ РК</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2012 года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требуется</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возможности</w:t>
            </w:r>
            <w:r>
              <w:br/>
            </w:r>
            <w:r>
              <w:rPr>
                <w:rFonts w:ascii="Times New Roman"/>
                <w:b w:val="false"/>
                <w:i w:val="false"/>
                <w:color w:val="000000"/>
                <w:sz w:val="20"/>
              </w:rPr>
              <w:t>
</w:t>
            </w:r>
            <w:r>
              <w:rPr>
                <w:rFonts w:ascii="Times New Roman"/>
                <w:b w:val="false"/>
                <w:i w:val="false"/>
                <w:color w:val="000000"/>
                <w:sz w:val="20"/>
              </w:rPr>
              <w:t>использования аэропортов и</w:t>
            </w:r>
            <w:r>
              <w:br/>
            </w:r>
            <w:r>
              <w:rPr>
                <w:rFonts w:ascii="Times New Roman"/>
                <w:b w:val="false"/>
                <w:i w:val="false"/>
                <w:color w:val="000000"/>
                <w:sz w:val="20"/>
              </w:rPr>
              <w:t>
</w:t>
            </w:r>
            <w:r>
              <w:rPr>
                <w:rFonts w:ascii="Times New Roman"/>
                <w:b w:val="false"/>
                <w:i w:val="false"/>
                <w:color w:val="000000"/>
                <w:sz w:val="20"/>
              </w:rPr>
              <w:t>взлетно-посадочных полос</w:t>
            </w:r>
            <w:r>
              <w:br/>
            </w:r>
            <w:r>
              <w:rPr>
                <w:rFonts w:ascii="Times New Roman"/>
                <w:b w:val="false"/>
                <w:i w:val="false"/>
                <w:color w:val="000000"/>
                <w:sz w:val="20"/>
              </w:rPr>
              <w:t>
</w:t>
            </w:r>
            <w:r>
              <w:rPr>
                <w:rFonts w:ascii="Times New Roman"/>
                <w:b w:val="false"/>
                <w:i w:val="false"/>
                <w:color w:val="000000"/>
                <w:sz w:val="20"/>
              </w:rPr>
              <w:t>местного значения и разработка</w:t>
            </w:r>
            <w:r>
              <w:br/>
            </w:r>
            <w:r>
              <w:rPr>
                <w:rFonts w:ascii="Times New Roman"/>
                <w:b w:val="false"/>
                <w:i w:val="false"/>
                <w:color w:val="000000"/>
                <w:sz w:val="20"/>
              </w:rPr>
              <w:t>
</w:t>
            </w:r>
            <w:r>
              <w:rPr>
                <w:rFonts w:ascii="Times New Roman"/>
                <w:b w:val="false"/>
                <w:i w:val="false"/>
                <w:color w:val="000000"/>
                <w:sz w:val="20"/>
              </w:rPr>
              <w:t>карты их расположения с</w:t>
            </w:r>
            <w:r>
              <w:br/>
            </w:r>
            <w:r>
              <w:rPr>
                <w:rFonts w:ascii="Times New Roman"/>
                <w:b w:val="false"/>
                <w:i w:val="false"/>
                <w:color w:val="000000"/>
                <w:sz w:val="20"/>
              </w:rPr>
              <w:t>
</w:t>
            </w:r>
            <w:r>
              <w:rPr>
                <w:rFonts w:ascii="Times New Roman"/>
                <w:b w:val="false"/>
                <w:i w:val="false"/>
                <w:color w:val="000000"/>
                <w:sz w:val="20"/>
              </w:rPr>
              <w:t>указанием посадочных</w:t>
            </w:r>
            <w:r>
              <w:br/>
            </w:r>
            <w:r>
              <w:rPr>
                <w:rFonts w:ascii="Times New Roman"/>
                <w:b w:val="false"/>
                <w:i w:val="false"/>
                <w:color w:val="000000"/>
                <w:sz w:val="20"/>
              </w:rPr>
              <w:t>
</w:t>
            </w:r>
            <w:r>
              <w:rPr>
                <w:rFonts w:ascii="Times New Roman"/>
                <w:b w:val="false"/>
                <w:i w:val="false"/>
                <w:color w:val="000000"/>
                <w:sz w:val="20"/>
              </w:rPr>
              <w:t>ограничений</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Правитель-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РК</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2012 года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требуется</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мест расположения</w:t>
            </w:r>
            <w:r>
              <w:br/>
            </w:r>
            <w:r>
              <w:rPr>
                <w:rFonts w:ascii="Times New Roman"/>
                <w:b w:val="false"/>
                <w:i w:val="false"/>
                <w:color w:val="000000"/>
                <w:sz w:val="20"/>
              </w:rPr>
              <w:t>
</w:t>
            </w:r>
            <w:r>
              <w:rPr>
                <w:rFonts w:ascii="Times New Roman"/>
                <w:b w:val="false"/>
                <w:i w:val="false"/>
                <w:color w:val="000000"/>
                <w:sz w:val="20"/>
              </w:rPr>
              <w:t>объектов для временного</w:t>
            </w:r>
            <w:r>
              <w:br/>
            </w:r>
            <w:r>
              <w:rPr>
                <w:rFonts w:ascii="Times New Roman"/>
                <w:b w:val="false"/>
                <w:i w:val="false"/>
                <w:color w:val="000000"/>
                <w:sz w:val="20"/>
              </w:rPr>
              <w:t>
</w:t>
            </w:r>
            <w:r>
              <w:rPr>
                <w:rFonts w:ascii="Times New Roman"/>
                <w:b w:val="false"/>
                <w:i w:val="false"/>
                <w:color w:val="000000"/>
                <w:sz w:val="20"/>
              </w:rPr>
              <w:t>складирования, утилизации и</w:t>
            </w:r>
            <w:r>
              <w:br/>
            </w:r>
            <w:r>
              <w:rPr>
                <w:rFonts w:ascii="Times New Roman"/>
                <w:b w:val="false"/>
                <w:i w:val="false"/>
                <w:color w:val="000000"/>
                <w:sz w:val="20"/>
              </w:rPr>
              <w:t>
</w:t>
            </w:r>
            <w:r>
              <w:rPr>
                <w:rFonts w:ascii="Times New Roman"/>
                <w:b w:val="false"/>
                <w:i w:val="false"/>
                <w:color w:val="000000"/>
                <w:sz w:val="20"/>
              </w:rPr>
              <w:t>захоронения отходов, собранных</w:t>
            </w:r>
            <w:r>
              <w:br/>
            </w:r>
            <w:r>
              <w:rPr>
                <w:rFonts w:ascii="Times New Roman"/>
                <w:b w:val="false"/>
                <w:i w:val="false"/>
                <w:color w:val="000000"/>
                <w:sz w:val="20"/>
              </w:rPr>
              <w:t>
</w:t>
            </w:r>
            <w:r>
              <w:rPr>
                <w:rFonts w:ascii="Times New Roman"/>
                <w:b w:val="false"/>
                <w:i w:val="false"/>
                <w:color w:val="000000"/>
                <w:sz w:val="20"/>
              </w:rPr>
              <w:t>при ликвидации нефтяных</w:t>
            </w:r>
            <w:r>
              <w:br/>
            </w:r>
            <w:r>
              <w:rPr>
                <w:rFonts w:ascii="Times New Roman"/>
                <w:b w:val="false"/>
                <w:i w:val="false"/>
                <w:color w:val="000000"/>
                <w:sz w:val="20"/>
              </w:rPr>
              <w:t>
</w:t>
            </w:r>
            <w:r>
              <w:rPr>
                <w:rFonts w:ascii="Times New Roman"/>
                <w:b w:val="false"/>
                <w:i w:val="false"/>
                <w:color w:val="000000"/>
                <w:sz w:val="20"/>
              </w:rPr>
              <w:t>разливов и/или загрязнений в</w:t>
            </w:r>
            <w:r>
              <w:br/>
            </w:r>
            <w:r>
              <w:rPr>
                <w:rFonts w:ascii="Times New Roman"/>
                <w:b w:val="false"/>
                <w:i w:val="false"/>
                <w:color w:val="000000"/>
                <w:sz w:val="20"/>
              </w:rPr>
              <w:t>
</w:t>
            </w:r>
            <w:r>
              <w:rPr>
                <w:rFonts w:ascii="Times New Roman"/>
                <w:b w:val="false"/>
                <w:i w:val="false"/>
                <w:color w:val="000000"/>
                <w:sz w:val="20"/>
              </w:rPr>
              <w:t>прибрежной зоне</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Правитель-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Местные</w:t>
            </w:r>
            <w:r>
              <w:br/>
            </w:r>
            <w:r>
              <w:rPr>
                <w:rFonts w:ascii="Times New Roman"/>
                <w:b w:val="false"/>
                <w:i w:val="false"/>
                <w:color w:val="000000"/>
                <w:sz w:val="20"/>
              </w:rPr>
              <w:t>
</w:t>
            </w:r>
            <w:r>
              <w:rPr>
                <w:rFonts w:ascii="Times New Roman"/>
                <w:b w:val="false"/>
                <w:i w:val="false"/>
                <w:color w:val="000000"/>
                <w:sz w:val="20"/>
              </w:rPr>
              <w:t>исполните-</w:t>
            </w:r>
            <w:r>
              <w:br/>
            </w:r>
            <w:r>
              <w:rPr>
                <w:rFonts w:ascii="Times New Roman"/>
                <w:b w:val="false"/>
                <w:i w:val="false"/>
                <w:color w:val="000000"/>
                <w:sz w:val="20"/>
              </w:rPr>
              <w:t>
</w:t>
            </w:r>
            <w:r>
              <w:rPr>
                <w:rFonts w:ascii="Times New Roman"/>
                <w:b w:val="false"/>
                <w:i w:val="false"/>
                <w:color w:val="000000"/>
                <w:sz w:val="20"/>
              </w:rPr>
              <w:t>льные</w:t>
            </w:r>
            <w:r>
              <w:br/>
            </w:r>
            <w:r>
              <w:rPr>
                <w:rFonts w:ascii="Times New Roman"/>
                <w:b w:val="false"/>
                <w:i w:val="false"/>
                <w:color w:val="000000"/>
                <w:sz w:val="20"/>
              </w:rPr>
              <w:t>
</w:t>
            </w:r>
            <w:r>
              <w:rPr>
                <w:rFonts w:ascii="Times New Roman"/>
                <w:b w:val="false"/>
                <w:i w:val="false"/>
                <w:color w:val="000000"/>
                <w:sz w:val="20"/>
              </w:rPr>
              <w:t>органы,</w:t>
            </w:r>
            <w:r>
              <w:br/>
            </w:r>
            <w:r>
              <w:rPr>
                <w:rFonts w:ascii="Times New Roman"/>
                <w:b w:val="false"/>
                <w:i w:val="false"/>
                <w:color w:val="000000"/>
                <w:sz w:val="20"/>
              </w:rPr>
              <w:t>
</w:t>
            </w:r>
            <w:r>
              <w:rPr>
                <w:rFonts w:ascii="Times New Roman"/>
                <w:b w:val="false"/>
                <w:i w:val="false"/>
                <w:color w:val="000000"/>
                <w:sz w:val="20"/>
              </w:rPr>
              <w:t>МООС РК</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2012 года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требуется</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w:t>
            </w:r>
            <w:r>
              <w:br/>
            </w:r>
            <w:r>
              <w:rPr>
                <w:rFonts w:ascii="Times New Roman"/>
                <w:b w:val="false"/>
                <w:i w:val="false"/>
                <w:color w:val="000000"/>
                <w:sz w:val="20"/>
              </w:rPr>
              <w:t>
</w:t>
            </w:r>
            <w:r>
              <w:rPr>
                <w:rFonts w:ascii="Times New Roman"/>
                <w:b w:val="false"/>
                <w:i w:val="false"/>
                <w:color w:val="000000"/>
                <w:sz w:val="20"/>
              </w:rPr>
              <w:t>передаче Северо-Каспийской</w:t>
            </w:r>
            <w:r>
              <w:br/>
            </w:r>
            <w:r>
              <w:rPr>
                <w:rFonts w:ascii="Times New Roman"/>
                <w:b w:val="false"/>
                <w:i w:val="false"/>
                <w:color w:val="000000"/>
                <w:sz w:val="20"/>
              </w:rPr>
              <w:t>
</w:t>
            </w:r>
            <w:r>
              <w:rPr>
                <w:rFonts w:ascii="Times New Roman"/>
                <w:b w:val="false"/>
                <w:i w:val="false"/>
                <w:color w:val="000000"/>
                <w:sz w:val="20"/>
              </w:rPr>
              <w:t>экологической базы быстрого</w:t>
            </w:r>
            <w:r>
              <w:br/>
            </w:r>
            <w:r>
              <w:rPr>
                <w:rFonts w:ascii="Times New Roman"/>
                <w:b w:val="false"/>
                <w:i w:val="false"/>
                <w:color w:val="000000"/>
                <w:sz w:val="20"/>
              </w:rPr>
              <w:t>
</w:t>
            </w:r>
            <w:r>
              <w:rPr>
                <w:rFonts w:ascii="Times New Roman"/>
                <w:b w:val="false"/>
                <w:i w:val="false"/>
                <w:color w:val="000000"/>
                <w:sz w:val="20"/>
              </w:rPr>
              <w:t>реагирования в ведение</w:t>
            </w:r>
            <w:r>
              <w:br/>
            </w:r>
            <w:r>
              <w:rPr>
                <w:rFonts w:ascii="Times New Roman"/>
                <w:b w:val="false"/>
                <w:i w:val="false"/>
                <w:color w:val="000000"/>
                <w:sz w:val="20"/>
              </w:rPr>
              <w:t>
</w:t>
            </w:r>
            <w:r>
              <w:rPr>
                <w:rFonts w:ascii="Times New Roman"/>
                <w:b w:val="false"/>
                <w:i w:val="false"/>
                <w:color w:val="000000"/>
                <w:sz w:val="20"/>
              </w:rPr>
              <w:t>военизированного</w:t>
            </w:r>
            <w:r>
              <w:br/>
            </w:r>
            <w:r>
              <w:rPr>
                <w:rFonts w:ascii="Times New Roman"/>
                <w:b w:val="false"/>
                <w:i w:val="false"/>
                <w:color w:val="000000"/>
                <w:sz w:val="20"/>
              </w:rPr>
              <w:t>
</w:t>
            </w:r>
            <w:r>
              <w:rPr>
                <w:rFonts w:ascii="Times New Roman"/>
                <w:b w:val="false"/>
                <w:i w:val="false"/>
                <w:color w:val="000000"/>
                <w:sz w:val="20"/>
              </w:rPr>
              <w:t>противофонтанного отряда</w:t>
            </w:r>
            <w:r>
              <w:br/>
            </w:r>
            <w:r>
              <w:rPr>
                <w:rFonts w:ascii="Times New Roman"/>
                <w:b w:val="false"/>
                <w:i w:val="false"/>
                <w:color w:val="000000"/>
                <w:sz w:val="20"/>
              </w:rPr>
              <w:t>
</w:t>
            </w:r>
            <w:r>
              <w:rPr>
                <w:rFonts w:ascii="Times New Roman"/>
                <w:b w:val="false"/>
                <w:i w:val="false"/>
                <w:color w:val="000000"/>
                <w:sz w:val="20"/>
              </w:rPr>
              <w:t>«Акберен» и создание при нем</w:t>
            </w:r>
            <w:r>
              <w:br/>
            </w:r>
            <w:r>
              <w:rPr>
                <w:rFonts w:ascii="Times New Roman"/>
                <w:b w:val="false"/>
                <w:i w:val="false"/>
                <w:color w:val="000000"/>
                <w:sz w:val="20"/>
              </w:rPr>
              <w:t>
</w:t>
            </w:r>
            <w:r>
              <w:rPr>
                <w:rFonts w:ascii="Times New Roman"/>
                <w:b w:val="false"/>
                <w:i w:val="false"/>
                <w:color w:val="000000"/>
                <w:sz w:val="20"/>
              </w:rPr>
              <w:t>учебно-тренировочной базы для</w:t>
            </w:r>
            <w:r>
              <w:br/>
            </w:r>
            <w:r>
              <w:rPr>
                <w:rFonts w:ascii="Times New Roman"/>
                <w:b w:val="false"/>
                <w:i w:val="false"/>
                <w:color w:val="000000"/>
                <w:sz w:val="20"/>
              </w:rPr>
              <w:t>
</w:t>
            </w:r>
            <w:r>
              <w:rPr>
                <w:rFonts w:ascii="Times New Roman"/>
                <w:b w:val="false"/>
                <w:i w:val="false"/>
                <w:color w:val="000000"/>
                <w:sz w:val="20"/>
              </w:rPr>
              <w:t>подготовки соответствующих</w:t>
            </w:r>
            <w:r>
              <w:br/>
            </w:r>
            <w:r>
              <w:rPr>
                <w:rFonts w:ascii="Times New Roman"/>
                <w:b w:val="false"/>
                <w:i w:val="false"/>
                <w:color w:val="000000"/>
                <w:sz w:val="20"/>
              </w:rPr>
              <w:t>
</w:t>
            </w:r>
            <w:r>
              <w:rPr>
                <w:rFonts w:ascii="Times New Roman"/>
                <w:b w:val="false"/>
                <w:i w:val="false"/>
                <w:color w:val="000000"/>
                <w:sz w:val="20"/>
              </w:rPr>
              <w:t>специалистов</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Правитель-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 РК,</w:t>
            </w:r>
            <w:r>
              <w:br/>
            </w:r>
            <w:r>
              <w:rPr>
                <w:rFonts w:ascii="Times New Roman"/>
                <w:b w:val="false"/>
                <w:i w:val="false"/>
                <w:color w:val="000000"/>
                <w:sz w:val="20"/>
              </w:rPr>
              <w:t>
</w:t>
            </w:r>
            <w:r>
              <w:rPr>
                <w:rFonts w:ascii="Times New Roman"/>
                <w:b w:val="false"/>
                <w:i w:val="false"/>
                <w:color w:val="000000"/>
                <w:sz w:val="20"/>
              </w:rPr>
              <w:t>МНГ РК,</w:t>
            </w:r>
            <w:r>
              <w:br/>
            </w:r>
            <w:r>
              <w:rPr>
                <w:rFonts w:ascii="Times New Roman"/>
                <w:b w:val="false"/>
                <w:i w:val="false"/>
                <w:color w:val="000000"/>
                <w:sz w:val="20"/>
              </w:rPr>
              <w:t>
</w:t>
            </w:r>
            <w:r>
              <w:rPr>
                <w:rFonts w:ascii="Times New Roman"/>
                <w:b w:val="false"/>
                <w:i w:val="false"/>
                <w:color w:val="000000"/>
                <w:sz w:val="20"/>
              </w:rPr>
              <w:t>АО «НК «КМГ»</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w:t>
            </w:r>
            <w:r>
              <w:br/>
            </w:r>
            <w:r>
              <w:rPr>
                <w:rFonts w:ascii="Times New Roman"/>
                <w:b w:val="false"/>
                <w:i w:val="false"/>
                <w:color w:val="000000"/>
                <w:sz w:val="20"/>
              </w:rPr>
              <w:t>
</w:t>
            </w:r>
            <w:r>
              <w:rPr>
                <w:rFonts w:ascii="Times New Roman"/>
                <w:b w:val="false"/>
                <w:i w:val="false"/>
                <w:color w:val="000000"/>
                <w:sz w:val="20"/>
              </w:rPr>
              <w:t>нию)</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2012 года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требуется</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8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целесообразности</w:t>
            </w:r>
            <w:r>
              <w:br/>
            </w:r>
            <w:r>
              <w:rPr>
                <w:rFonts w:ascii="Times New Roman"/>
                <w:b w:val="false"/>
                <w:i w:val="false"/>
                <w:color w:val="000000"/>
                <w:sz w:val="20"/>
              </w:rPr>
              <w:t>
</w:t>
            </w:r>
            <w:r>
              <w:rPr>
                <w:rFonts w:ascii="Times New Roman"/>
                <w:b w:val="false"/>
                <w:i w:val="false"/>
                <w:color w:val="000000"/>
                <w:sz w:val="20"/>
              </w:rPr>
              <w:t>создания Фонда аккумулирования</w:t>
            </w:r>
            <w:r>
              <w:br/>
            </w:r>
            <w:r>
              <w:rPr>
                <w:rFonts w:ascii="Times New Roman"/>
                <w:b w:val="false"/>
                <w:i w:val="false"/>
                <w:color w:val="000000"/>
                <w:sz w:val="20"/>
              </w:rPr>
              <w:t>
</w:t>
            </w:r>
            <w:r>
              <w:rPr>
                <w:rFonts w:ascii="Times New Roman"/>
                <w:b w:val="false"/>
                <w:i w:val="false"/>
                <w:color w:val="000000"/>
                <w:sz w:val="20"/>
              </w:rPr>
              <w:t>средств для ликвидации нефтяных</w:t>
            </w:r>
            <w:r>
              <w:br/>
            </w:r>
            <w:r>
              <w:rPr>
                <w:rFonts w:ascii="Times New Roman"/>
                <w:b w:val="false"/>
                <w:i w:val="false"/>
                <w:color w:val="000000"/>
                <w:sz w:val="20"/>
              </w:rPr>
              <w:t>
</w:t>
            </w:r>
            <w:r>
              <w:rPr>
                <w:rFonts w:ascii="Times New Roman"/>
                <w:b w:val="false"/>
                <w:i w:val="false"/>
                <w:color w:val="000000"/>
                <w:sz w:val="20"/>
              </w:rPr>
              <w:t>разливов на море</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Правитель-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 РК,</w:t>
            </w:r>
            <w:r>
              <w:br/>
            </w:r>
            <w:r>
              <w:rPr>
                <w:rFonts w:ascii="Times New Roman"/>
                <w:b w:val="false"/>
                <w:i w:val="false"/>
                <w:color w:val="000000"/>
                <w:sz w:val="20"/>
              </w:rPr>
              <w:t>
</w:t>
            </w:r>
            <w:r>
              <w:rPr>
                <w:rFonts w:ascii="Times New Roman"/>
                <w:b w:val="false"/>
                <w:i w:val="false"/>
                <w:color w:val="000000"/>
                <w:sz w:val="20"/>
              </w:rPr>
              <w:t>МНГ РК,</w:t>
            </w:r>
            <w:r>
              <w:br/>
            </w:r>
            <w:r>
              <w:rPr>
                <w:rFonts w:ascii="Times New Roman"/>
                <w:b w:val="false"/>
                <w:i w:val="false"/>
                <w:color w:val="000000"/>
                <w:sz w:val="20"/>
              </w:rPr>
              <w:t>
</w:t>
            </w:r>
            <w:r>
              <w:rPr>
                <w:rFonts w:ascii="Times New Roman"/>
                <w:b w:val="false"/>
                <w:i w:val="false"/>
                <w:color w:val="000000"/>
                <w:sz w:val="20"/>
              </w:rPr>
              <w:t>МФ РК,</w:t>
            </w:r>
            <w:r>
              <w:br/>
            </w:r>
            <w:r>
              <w:rPr>
                <w:rFonts w:ascii="Times New Roman"/>
                <w:b w:val="false"/>
                <w:i w:val="false"/>
                <w:color w:val="000000"/>
                <w:sz w:val="20"/>
              </w:rPr>
              <w:t>
</w:t>
            </w:r>
            <w:r>
              <w:rPr>
                <w:rFonts w:ascii="Times New Roman"/>
                <w:b w:val="false"/>
                <w:i w:val="false"/>
                <w:color w:val="000000"/>
                <w:sz w:val="20"/>
              </w:rPr>
              <w:t>МООС РК,</w:t>
            </w:r>
            <w:r>
              <w:br/>
            </w:r>
            <w:r>
              <w:rPr>
                <w:rFonts w:ascii="Times New Roman"/>
                <w:b w:val="false"/>
                <w:i w:val="false"/>
                <w:color w:val="000000"/>
                <w:sz w:val="20"/>
              </w:rPr>
              <w:t>
</w:t>
            </w:r>
            <w:r>
              <w:rPr>
                <w:rFonts w:ascii="Times New Roman"/>
                <w:b w:val="false"/>
                <w:i w:val="false"/>
                <w:color w:val="000000"/>
                <w:sz w:val="20"/>
              </w:rPr>
              <w:t>АО «НК «КМГ»</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w:t>
            </w:r>
            <w:r>
              <w:br/>
            </w:r>
            <w:r>
              <w:rPr>
                <w:rFonts w:ascii="Times New Roman"/>
                <w:b w:val="false"/>
                <w:i w:val="false"/>
                <w:color w:val="000000"/>
                <w:sz w:val="20"/>
              </w:rPr>
              <w:t>
</w:t>
            </w:r>
            <w:r>
              <w:rPr>
                <w:rFonts w:ascii="Times New Roman"/>
                <w:b w:val="false"/>
                <w:i w:val="false"/>
                <w:color w:val="000000"/>
                <w:sz w:val="20"/>
              </w:rPr>
              <w:t>нию)</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2012 года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требуется</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w:t>
            </w:r>
            <w:r>
              <w:br/>
            </w:r>
            <w:r>
              <w:rPr>
                <w:rFonts w:ascii="Times New Roman"/>
                <w:b w:val="false"/>
                <w:i w:val="false"/>
                <w:color w:val="000000"/>
                <w:sz w:val="20"/>
              </w:rPr>
              <w:t>
</w:t>
            </w:r>
            <w:r>
              <w:rPr>
                <w:rFonts w:ascii="Times New Roman"/>
                <w:b w:val="false"/>
                <w:i w:val="false"/>
                <w:color w:val="000000"/>
                <w:sz w:val="20"/>
              </w:rPr>
              <w:t>проведению аэрокосмического</w:t>
            </w:r>
            <w:r>
              <w:br/>
            </w:r>
            <w:r>
              <w:rPr>
                <w:rFonts w:ascii="Times New Roman"/>
                <w:b w:val="false"/>
                <w:i w:val="false"/>
                <w:color w:val="000000"/>
                <w:sz w:val="20"/>
              </w:rPr>
              <w:t>
</w:t>
            </w:r>
            <w:r>
              <w:rPr>
                <w:rFonts w:ascii="Times New Roman"/>
                <w:b w:val="false"/>
                <w:i w:val="false"/>
                <w:color w:val="000000"/>
                <w:sz w:val="20"/>
              </w:rPr>
              <w:t>экологического мониторинга</w:t>
            </w:r>
            <w:r>
              <w:br/>
            </w:r>
            <w:r>
              <w:rPr>
                <w:rFonts w:ascii="Times New Roman"/>
                <w:b w:val="false"/>
                <w:i w:val="false"/>
                <w:color w:val="000000"/>
                <w:sz w:val="20"/>
              </w:rPr>
              <w:t>
</w:t>
            </w:r>
            <w:r>
              <w:rPr>
                <w:rFonts w:ascii="Times New Roman"/>
                <w:b w:val="false"/>
                <w:i w:val="false"/>
                <w:color w:val="000000"/>
                <w:sz w:val="20"/>
              </w:rPr>
              <w:t>Казахстанской части Каспийского</w:t>
            </w:r>
            <w:r>
              <w:br/>
            </w:r>
            <w:r>
              <w:rPr>
                <w:rFonts w:ascii="Times New Roman"/>
                <w:b w:val="false"/>
                <w:i w:val="false"/>
                <w:color w:val="000000"/>
                <w:sz w:val="20"/>
              </w:rPr>
              <w:t>
</w:t>
            </w:r>
            <w:r>
              <w:rPr>
                <w:rFonts w:ascii="Times New Roman"/>
                <w:b w:val="false"/>
                <w:i w:val="false"/>
                <w:color w:val="000000"/>
                <w:sz w:val="20"/>
              </w:rPr>
              <w:t>моря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Правитель-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РК,</w:t>
            </w:r>
            <w:r>
              <w:br/>
            </w:r>
            <w:r>
              <w:rPr>
                <w:rFonts w:ascii="Times New Roman"/>
                <w:b w:val="false"/>
                <w:i w:val="false"/>
                <w:color w:val="000000"/>
                <w:sz w:val="20"/>
              </w:rPr>
              <w:t>
</w:t>
            </w:r>
            <w:r>
              <w:rPr>
                <w:rFonts w:ascii="Times New Roman"/>
                <w:b w:val="false"/>
                <w:i w:val="false"/>
                <w:color w:val="000000"/>
                <w:sz w:val="20"/>
              </w:rPr>
              <w:t>МНГ РК,</w:t>
            </w:r>
            <w:r>
              <w:br/>
            </w:r>
            <w:r>
              <w:rPr>
                <w:rFonts w:ascii="Times New Roman"/>
                <w:b w:val="false"/>
                <w:i w:val="false"/>
                <w:color w:val="000000"/>
                <w:sz w:val="20"/>
              </w:rPr>
              <w:t>
</w:t>
            </w:r>
            <w:r>
              <w:rPr>
                <w:rFonts w:ascii="Times New Roman"/>
                <w:b w:val="false"/>
                <w:i w:val="false"/>
                <w:color w:val="000000"/>
                <w:sz w:val="20"/>
              </w:rPr>
              <w:t>АО «НК</w:t>
            </w:r>
            <w:r>
              <w:br/>
            </w:r>
            <w:r>
              <w:rPr>
                <w:rFonts w:ascii="Times New Roman"/>
                <w:b w:val="false"/>
                <w:i w:val="false"/>
                <w:color w:val="000000"/>
                <w:sz w:val="20"/>
              </w:rPr>
              <w:t>
</w:t>
            </w:r>
            <w:r>
              <w:rPr>
                <w:rFonts w:ascii="Times New Roman"/>
                <w:b w:val="false"/>
                <w:i w:val="false"/>
                <w:color w:val="000000"/>
                <w:sz w:val="20"/>
              </w:rPr>
              <w:t>«КМГ» (по</w:t>
            </w:r>
            <w:r>
              <w:br/>
            </w:r>
            <w:r>
              <w:rPr>
                <w:rFonts w:ascii="Times New Roman"/>
                <w:b w:val="false"/>
                <w:i w:val="false"/>
                <w:color w:val="000000"/>
                <w:sz w:val="20"/>
              </w:rPr>
              <w:t>
</w:t>
            </w:r>
            <w:r>
              <w:rPr>
                <w:rFonts w:ascii="Times New Roman"/>
                <w:b w:val="false"/>
                <w:i w:val="false"/>
                <w:color w:val="000000"/>
                <w:sz w:val="20"/>
              </w:rPr>
              <w:t>согласова-</w:t>
            </w:r>
            <w:r>
              <w:br/>
            </w:r>
            <w:r>
              <w:rPr>
                <w:rFonts w:ascii="Times New Roman"/>
                <w:b w:val="false"/>
                <w:i w:val="false"/>
                <w:color w:val="000000"/>
                <w:sz w:val="20"/>
              </w:rPr>
              <w:t>
</w:t>
            </w:r>
            <w:r>
              <w:rPr>
                <w:rFonts w:ascii="Times New Roman"/>
                <w:b w:val="false"/>
                <w:i w:val="false"/>
                <w:color w:val="000000"/>
                <w:sz w:val="20"/>
              </w:rPr>
              <w:t>нию)</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2012 года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требуется</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Создания морских навигационных</w:t>
            </w:r>
            <w:r>
              <w:br/>
            </w:r>
            <w:r>
              <w:rPr>
                <w:rFonts w:ascii="Times New Roman"/>
                <w:b w:val="false"/>
                <w:i w:val="false"/>
                <w:color w:val="000000"/>
                <w:sz w:val="20"/>
              </w:rPr>
              <w:t>
</w:t>
            </w:r>
            <w:r>
              <w:rPr>
                <w:rFonts w:ascii="Times New Roman"/>
                <w:b w:val="false"/>
                <w:i w:val="false"/>
                <w:color w:val="000000"/>
                <w:sz w:val="20"/>
              </w:rPr>
              <w:t>карт Каспийского моря в</w:t>
            </w:r>
            <w:r>
              <w:br/>
            </w:r>
            <w:r>
              <w:rPr>
                <w:rFonts w:ascii="Times New Roman"/>
                <w:b w:val="false"/>
                <w:i w:val="false"/>
                <w:color w:val="000000"/>
                <w:sz w:val="20"/>
              </w:rPr>
              <w:t>
</w:t>
            </w:r>
            <w:r>
              <w:rPr>
                <w:rFonts w:ascii="Times New Roman"/>
                <w:b w:val="false"/>
                <w:i w:val="false"/>
                <w:color w:val="000000"/>
                <w:sz w:val="20"/>
              </w:rPr>
              <w:t>цифровом и аналоговом варианте</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Правитель-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 РК,</w:t>
            </w:r>
            <w:r>
              <w:br/>
            </w:r>
            <w:r>
              <w:rPr>
                <w:rFonts w:ascii="Times New Roman"/>
                <w:b w:val="false"/>
                <w:i w:val="false"/>
                <w:color w:val="000000"/>
                <w:sz w:val="20"/>
              </w:rPr>
              <w:t>
</w:t>
            </w:r>
            <w:r>
              <w:rPr>
                <w:rFonts w:ascii="Times New Roman"/>
                <w:b w:val="false"/>
                <w:i w:val="false"/>
                <w:color w:val="000000"/>
                <w:sz w:val="20"/>
              </w:rPr>
              <w:t>АУЗР РК</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w:t>
            </w:r>
            <w:r>
              <w:br/>
            </w:r>
            <w:r>
              <w:rPr>
                <w:rFonts w:ascii="Times New Roman"/>
                <w:b w:val="false"/>
                <w:i w:val="false"/>
                <w:color w:val="000000"/>
                <w:sz w:val="20"/>
              </w:rPr>
              <w:t>
</w:t>
            </w:r>
            <w:r>
              <w:rPr>
                <w:rFonts w:ascii="Times New Roman"/>
                <w:b w:val="false"/>
                <w:i w:val="false"/>
                <w:color w:val="000000"/>
                <w:sz w:val="20"/>
              </w:rPr>
              <w:t>годы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требуется</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w:t>
            </w:r>
            <w:r>
              <w:br/>
            </w:r>
            <w:r>
              <w:rPr>
                <w:rFonts w:ascii="Times New Roman"/>
                <w:b w:val="false"/>
                <w:i w:val="false"/>
                <w:color w:val="000000"/>
                <w:sz w:val="20"/>
              </w:rPr>
              <w:t>
</w:t>
            </w:r>
            <w:r>
              <w:rPr>
                <w:rFonts w:ascii="Times New Roman"/>
                <w:b w:val="false"/>
                <w:i w:val="false"/>
                <w:color w:val="000000"/>
                <w:sz w:val="20"/>
              </w:rPr>
              <w:t>решению вопроса подъема</w:t>
            </w:r>
            <w:r>
              <w:br/>
            </w:r>
            <w:r>
              <w:rPr>
                <w:rFonts w:ascii="Times New Roman"/>
                <w:b w:val="false"/>
                <w:i w:val="false"/>
                <w:color w:val="000000"/>
                <w:sz w:val="20"/>
              </w:rPr>
              <w:t>
</w:t>
            </w:r>
            <w:r>
              <w:rPr>
                <w:rFonts w:ascii="Times New Roman"/>
                <w:b w:val="false"/>
                <w:i w:val="false"/>
                <w:color w:val="000000"/>
                <w:sz w:val="20"/>
              </w:rPr>
              <w:t>затонувших судов и другого</w:t>
            </w:r>
            <w:r>
              <w:br/>
            </w:r>
            <w:r>
              <w:rPr>
                <w:rFonts w:ascii="Times New Roman"/>
                <w:b w:val="false"/>
                <w:i w:val="false"/>
                <w:color w:val="000000"/>
                <w:sz w:val="20"/>
              </w:rPr>
              <w:t>
</w:t>
            </w:r>
            <w:r>
              <w:rPr>
                <w:rFonts w:ascii="Times New Roman"/>
                <w:b w:val="false"/>
                <w:i w:val="false"/>
                <w:color w:val="000000"/>
                <w:sz w:val="20"/>
              </w:rPr>
              <w:t>имущества в казахстанском</w:t>
            </w:r>
            <w:r>
              <w:br/>
            </w:r>
            <w:r>
              <w:rPr>
                <w:rFonts w:ascii="Times New Roman"/>
                <w:b w:val="false"/>
                <w:i w:val="false"/>
                <w:color w:val="000000"/>
                <w:sz w:val="20"/>
              </w:rPr>
              <w:t>
</w:t>
            </w:r>
            <w:r>
              <w:rPr>
                <w:rFonts w:ascii="Times New Roman"/>
                <w:b w:val="false"/>
                <w:i w:val="false"/>
                <w:color w:val="000000"/>
                <w:sz w:val="20"/>
              </w:rPr>
              <w:t>секторе Каспийского моря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МТК РК</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 РК,</w:t>
            </w:r>
            <w:r>
              <w:br/>
            </w:r>
            <w:r>
              <w:rPr>
                <w:rFonts w:ascii="Times New Roman"/>
                <w:b w:val="false"/>
                <w:i w:val="false"/>
                <w:color w:val="000000"/>
                <w:sz w:val="20"/>
              </w:rPr>
              <w:t>
</w:t>
            </w: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Мангистаус-</w:t>
            </w:r>
            <w:r>
              <w:br/>
            </w:r>
            <w:r>
              <w:rPr>
                <w:rFonts w:ascii="Times New Roman"/>
                <w:b w:val="false"/>
                <w:i w:val="false"/>
                <w:color w:val="000000"/>
                <w:sz w:val="20"/>
              </w:rPr>
              <w:t>
</w:t>
            </w:r>
            <w:r>
              <w:rPr>
                <w:rFonts w:ascii="Times New Roman"/>
                <w:b w:val="false"/>
                <w:i w:val="false"/>
                <w:color w:val="000000"/>
                <w:sz w:val="20"/>
              </w:rPr>
              <w:t>кой области</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2012 года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требуется</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целях обеспечения безопасного</w:t>
            </w:r>
            <w:r>
              <w:br/>
            </w:r>
            <w:r>
              <w:rPr>
                <w:rFonts w:ascii="Times New Roman"/>
                <w:b w:val="false"/>
                <w:i w:val="false"/>
                <w:color w:val="000000"/>
                <w:sz w:val="20"/>
              </w:rPr>
              <w:t>
</w:t>
            </w:r>
            <w:r>
              <w:rPr>
                <w:rFonts w:ascii="Times New Roman"/>
                <w:b w:val="false"/>
                <w:i w:val="false"/>
                <w:color w:val="000000"/>
                <w:sz w:val="20"/>
              </w:rPr>
              <w:t>плавания судов выработать меры</w:t>
            </w:r>
            <w:r>
              <w:br/>
            </w:r>
            <w:r>
              <w:rPr>
                <w:rFonts w:ascii="Times New Roman"/>
                <w:b w:val="false"/>
                <w:i w:val="false"/>
                <w:color w:val="000000"/>
                <w:sz w:val="20"/>
              </w:rPr>
              <w:t>
</w:t>
            </w:r>
            <w:r>
              <w:rPr>
                <w:rFonts w:ascii="Times New Roman"/>
                <w:b w:val="false"/>
                <w:i w:val="false"/>
                <w:color w:val="000000"/>
                <w:sz w:val="20"/>
              </w:rPr>
              <w:t>по обозначению мест затонувших</w:t>
            </w:r>
            <w:r>
              <w:br/>
            </w:r>
            <w:r>
              <w:rPr>
                <w:rFonts w:ascii="Times New Roman"/>
                <w:b w:val="false"/>
                <w:i w:val="false"/>
                <w:color w:val="000000"/>
                <w:sz w:val="20"/>
              </w:rPr>
              <w:t>
</w:t>
            </w:r>
            <w:r>
              <w:rPr>
                <w:rFonts w:ascii="Times New Roman"/>
                <w:b w:val="false"/>
                <w:i w:val="false"/>
                <w:color w:val="000000"/>
                <w:sz w:val="20"/>
              </w:rPr>
              <w:t>судов специальными</w:t>
            </w:r>
            <w:r>
              <w:br/>
            </w:r>
            <w:r>
              <w:rPr>
                <w:rFonts w:ascii="Times New Roman"/>
                <w:b w:val="false"/>
                <w:i w:val="false"/>
                <w:color w:val="000000"/>
                <w:sz w:val="20"/>
              </w:rPr>
              <w:t>
</w:t>
            </w:r>
            <w:r>
              <w:rPr>
                <w:rFonts w:ascii="Times New Roman"/>
                <w:b w:val="false"/>
                <w:i w:val="false"/>
                <w:color w:val="000000"/>
                <w:sz w:val="20"/>
              </w:rPr>
              <w:t>предупреждающими навигационными</w:t>
            </w:r>
            <w:r>
              <w:br/>
            </w:r>
            <w:r>
              <w:rPr>
                <w:rFonts w:ascii="Times New Roman"/>
                <w:b w:val="false"/>
                <w:i w:val="false"/>
                <w:color w:val="000000"/>
                <w:sz w:val="20"/>
              </w:rPr>
              <w:t>
</w:t>
            </w:r>
            <w:r>
              <w:rPr>
                <w:rFonts w:ascii="Times New Roman"/>
                <w:b w:val="false"/>
                <w:i w:val="false"/>
                <w:color w:val="000000"/>
                <w:sz w:val="20"/>
              </w:rPr>
              <w:t>знаками</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Правитель-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 РК,</w:t>
            </w:r>
            <w:r>
              <w:br/>
            </w:r>
            <w:r>
              <w:rPr>
                <w:rFonts w:ascii="Times New Roman"/>
                <w:b w:val="false"/>
                <w:i w:val="false"/>
                <w:color w:val="000000"/>
                <w:sz w:val="20"/>
              </w:rPr>
              <w:t>
</w:t>
            </w:r>
            <w:r>
              <w:rPr>
                <w:rFonts w:ascii="Times New Roman"/>
                <w:b w:val="false"/>
                <w:i w:val="false"/>
                <w:color w:val="000000"/>
                <w:sz w:val="20"/>
              </w:rPr>
              <w:t>МТК РК,</w:t>
            </w:r>
            <w:r>
              <w:br/>
            </w:r>
            <w:r>
              <w:rPr>
                <w:rFonts w:ascii="Times New Roman"/>
                <w:b w:val="false"/>
                <w:i w:val="false"/>
                <w:color w:val="000000"/>
                <w:sz w:val="20"/>
              </w:rPr>
              <w:t>
</w:t>
            </w: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Мангистаус-</w:t>
            </w:r>
            <w:r>
              <w:br/>
            </w:r>
            <w:r>
              <w:rPr>
                <w:rFonts w:ascii="Times New Roman"/>
                <w:b w:val="false"/>
                <w:i w:val="false"/>
                <w:color w:val="000000"/>
                <w:sz w:val="20"/>
              </w:rPr>
              <w:t>
</w:t>
            </w:r>
            <w:r>
              <w:rPr>
                <w:rFonts w:ascii="Times New Roman"/>
                <w:b w:val="false"/>
                <w:i w:val="false"/>
                <w:color w:val="000000"/>
                <w:sz w:val="20"/>
              </w:rPr>
              <w:t>кой области</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2012 года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требуется</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234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мер по восстановлению</w:t>
            </w:r>
            <w:r>
              <w:br/>
            </w:r>
            <w:r>
              <w:rPr>
                <w:rFonts w:ascii="Times New Roman"/>
                <w:b w:val="false"/>
                <w:i w:val="false"/>
                <w:color w:val="000000"/>
                <w:sz w:val="20"/>
              </w:rPr>
              <w:t>
</w:t>
            </w:r>
            <w:r>
              <w:rPr>
                <w:rFonts w:ascii="Times New Roman"/>
                <w:b w:val="false"/>
                <w:i w:val="false"/>
                <w:color w:val="000000"/>
                <w:sz w:val="20"/>
              </w:rPr>
              <w:t>утраченных морских плавучих и</w:t>
            </w:r>
            <w:r>
              <w:br/>
            </w:r>
            <w:r>
              <w:rPr>
                <w:rFonts w:ascii="Times New Roman"/>
                <w:b w:val="false"/>
                <w:i w:val="false"/>
                <w:color w:val="000000"/>
                <w:sz w:val="20"/>
              </w:rPr>
              <w:t>
</w:t>
            </w:r>
            <w:r>
              <w:rPr>
                <w:rFonts w:ascii="Times New Roman"/>
                <w:b w:val="false"/>
                <w:i w:val="false"/>
                <w:color w:val="000000"/>
                <w:sz w:val="20"/>
              </w:rPr>
              <w:t>береговых стационарных средств</w:t>
            </w:r>
            <w:r>
              <w:br/>
            </w:r>
            <w:r>
              <w:rPr>
                <w:rFonts w:ascii="Times New Roman"/>
                <w:b w:val="false"/>
                <w:i w:val="false"/>
                <w:color w:val="000000"/>
                <w:sz w:val="20"/>
              </w:rPr>
              <w:t>
</w:t>
            </w:r>
            <w:r>
              <w:rPr>
                <w:rFonts w:ascii="Times New Roman"/>
                <w:b w:val="false"/>
                <w:i w:val="false"/>
                <w:color w:val="000000"/>
                <w:sz w:val="20"/>
              </w:rPr>
              <w:t>навигационного оборудования и</w:t>
            </w:r>
            <w:r>
              <w:br/>
            </w:r>
            <w:r>
              <w:rPr>
                <w:rFonts w:ascii="Times New Roman"/>
                <w:b w:val="false"/>
                <w:i w:val="false"/>
                <w:color w:val="000000"/>
                <w:sz w:val="20"/>
              </w:rPr>
              <w:t>
</w:t>
            </w:r>
            <w:r>
              <w:rPr>
                <w:rFonts w:ascii="Times New Roman"/>
                <w:b w:val="false"/>
                <w:i w:val="false"/>
                <w:color w:val="000000"/>
                <w:sz w:val="20"/>
              </w:rPr>
              <w:t>поддерживание их в рабочем</w:t>
            </w:r>
            <w:r>
              <w:br/>
            </w:r>
            <w:r>
              <w:rPr>
                <w:rFonts w:ascii="Times New Roman"/>
                <w:b w:val="false"/>
                <w:i w:val="false"/>
                <w:color w:val="000000"/>
                <w:sz w:val="20"/>
              </w:rPr>
              <w:t>
</w:t>
            </w:r>
            <w:r>
              <w:rPr>
                <w:rFonts w:ascii="Times New Roman"/>
                <w:b w:val="false"/>
                <w:i w:val="false"/>
                <w:color w:val="000000"/>
                <w:sz w:val="20"/>
              </w:rPr>
              <w:t>состоянии. Регулярное</w:t>
            </w:r>
            <w:r>
              <w:br/>
            </w:r>
            <w:r>
              <w:rPr>
                <w:rFonts w:ascii="Times New Roman"/>
                <w:b w:val="false"/>
                <w:i w:val="false"/>
                <w:color w:val="000000"/>
                <w:sz w:val="20"/>
              </w:rPr>
              <w:t>
</w:t>
            </w:r>
            <w:r>
              <w:rPr>
                <w:rFonts w:ascii="Times New Roman"/>
                <w:b w:val="false"/>
                <w:i w:val="false"/>
                <w:color w:val="000000"/>
                <w:sz w:val="20"/>
              </w:rPr>
              <w:t>проведение мониторинга</w:t>
            </w:r>
            <w:r>
              <w:br/>
            </w:r>
            <w:r>
              <w:rPr>
                <w:rFonts w:ascii="Times New Roman"/>
                <w:b w:val="false"/>
                <w:i w:val="false"/>
                <w:color w:val="000000"/>
                <w:sz w:val="20"/>
              </w:rPr>
              <w:t>
</w:t>
            </w:r>
            <w:r>
              <w:rPr>
                <w:rFonts w:ascii="Times New Roman"/>
                <w:b w:val="false"/>
                <w:i w:val="false"/>
                <w:color w:val="000000"/>
                <w:sz w:val="20"/>
              </w:rPr>
              <w:t>Казахстанского сектора</w:t>
            </w:r>
            <w:r>
              <w:br/>
            </w:r>
            <w:r>
              <w:rPr>
                <w:rFonts w:ascii="Times New Roman"/>
                <w:b w:val="false"/>
                <w:i w:val="false"/>
                <w:color w:val="000000"/>
                <w:sz w:val="20"/>
              </w:rPr>
              <w:t>
</w:t>
            </w:r>
            <w:r>
              <w:rPr>
                <w:rFonts w:ascii="Times New Roman"/>
                <w:b w:val="false"/>
                <w:i w:val="false"/>
                <w:color w:val="000000"/>
                <w:sz w:val="20"/>
              </w:rPr>
              <w:t>Каспийского моря на предмет</w:t>
            </w:r>
            <w:r>
              <w:br/>
            </w:r>
            <w:r>
              <w:rPr>
                <w:rFonts w:ascii="Times New Roman"/>
                <w:b w:val="false"/>
                <w:i w:val="false"/>
                <w:color w:val="000000"/>
                <w:sz w:val="20"/>
              </w:rPr>
              <w:t>
</w:t>
            </w:r>
            <w:r>
              <w:rPr>
                <w:rFonts w:ascii="Times New Roman"/>
                <w:b w:val="false"/>
                <w:i w:val="false"/>
                <w:color w:val="000000"/>
                <w:sz w:val="20"/>
              </w:rPr>
              <w:t>обнаружения навигационных</w:t>
            </w:r>
            <w:r>
              <w:br/>
            </w:r>
            <w:r>
              <w:rPr>
                <w:rFonts w:ascii="Times New Roman"/>
                <w:b w:val="false"/>
                <w:i w:val="false"/>
                <w:color w:val="000000"/>
                <w:sz w:val="20"/>
              </w:rPr>
              <w:t>
</w:t>
            </w:r>
            <w:r>
              <w:rPr>
                <w:rFonts w:ascii="Times New Roman"/>
                <w:b w:val="false"/>
                <w:i w:val="false"/>
                <w:color w:val="000000"/>
                <w:sz w:val="20"/>
              </w:rPr>
              <w:t>опасностей, налаживание выпуска</w:t>
            </w:r>
            <w:r>
              <w:br/>
            </w:r>
            <w:r>
              <w:rPr>
                <w:rFonts w:ascii="Times New Roman"/>
                <w:b w:val="false"/>
                <w:i w:val="false"/>
                <w:color w:val="000000"/>
                <w:sz w:val="20"/>
              </w:rPr>
              <w:t>
</w:t>
            </w:r>
            <w:r>
              <w:rPr>
                <w:rFonts w:ascii="Times New Roman"/>
                <w:b w:val="false"/>
                <w:i w:val="false"/>
                <w:color w:val="000000"/>
                <w:sz w:val="20"/>
              </w:rPr>
              <w:t>извещений мореплавателям</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Правитель-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 РК</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2012 года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требуется</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2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Региональных планов</w:t>
            </w:r>
            <w:r>
              <w:br/>
            </w:r>
            <w:r>
              <w:rPr>
                <w:rFonts w:ascii="Times New Roman"/>
                <w:b w:val="false"/>
                <w:i w:val="false"/>
                <w:color w:val="000000"/>
                <w:sz w:val="20"/>
              </w:rPr>
              <w:t>
</w:t>
            </w:r>
            <w:r>
              <w:rPr>
                <w:rFonts w:ascii="Times New Roman"/>
                <w:b w:val="false"/>
                <w:i w:val="false"/>
                <w:color w:val="000000"/>
                <w:sz w:val="20"/>
              </w:rPr>
              <w:t>по предупреждению и ликвидации</w:t>
            </w:r>
            <w:r>
              <w:br/>
            </w:r>
            <w:r>
              <w:rPr>
                <w:rFonts w:ascii="Times New Roman"/>
                <w:b w:val="false"/>
                <w:i w:val="false"/>
                <w:color w:val="000000"/>
                <w:sz w:val="20"/>
              </w:rPr>
              <w:t>
</w:t>
            </w:r>
            <w:r>
              <w:rPr>
                <w:rFonts w:ascii="Times New Roman"/>
                <w:b w:val="false"/>
                <w:i w:val="false"/>
                <w:color w:val="000000"/>
                <w:sz w:val="20"/>
              </w:rPr>
              <w:t>нефтяных разливов</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МНГ РК</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Атырауской,</w:t>
            </w:r>
            <w:r>
              <w:br/>
            </w:r>
            <w:r>
              <w:rPr>
                <w:rFonts w:ascii="Times New Roman"/>
                <w:b w:val="false"/>
                <w:i w:val="false"/>
                <w:color w:val="000000"/>
                <w:sz w:val="20"/>
              </w:rPr>
              <w:t>
</w:t>
            </w:r>
            <w:r>
              <w:rPr>
                <w:rFonts w:ascii="Times New Roman"/>
                <w:b w:val="false"/>
                <w:i w:val="false"/>
                <w:color w:val="000000"/>
                <w:sz w:val="20"/>
              </w:rPr>
              <w:t>Мангистаус-</w:t>
            </w:r>
            <w:r>
              <w:br/>
            </w:r>
            <w:r>
              <w:rPr>
                <w:rFonts w:ascii="Times New Roman"/>
                <w:b w:val="false"/>
                <w:i w:val="false"/>
                <w:color w:val="000000"/>
                <w:sz w:val="20"/>
              </w:rPr>
              <w:t>
</w:t>
            </w:r>
            <w:r>
              <w:rPr>
                <w:rFonts w:ascii="Times New Roman"/>
                <w:b w:val="false"/>
                <w:i w:val="false"/>
                <w:color w:val="000000"/>
                <w:sz w:val="20"/>
              </w:rPr>
              <w:t>кой,</w:t>
            </w:r>
            <w:r>
              <w:br/>
            </w:r>
            <w:r>
              <w:rPr>
                <w:rFonts w:ascii="Times New Roman"/>
                <w:b w:val="false"/>
                <w:i w:val="false"/>
                <w:color w:val="000000"/>
                <w:sz w:val="20"/>
              </w:rPr>
              <w:t>
</w:t>
            </w: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Кызылордин-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Алматин-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Жамбылской,</w:t>
            </w:r>
            <w:r>
              <w:br/>
            </w:r>
            <w:r>
              <w:rPr>
                <w:rFonts w:ascii="Times New Roman"/>
                <w:b w:val="false"/>
                <w:i w:val="false"/>
                <w:color w:val="000000"/>
                <w:sz w:val="20"/>
              </w:rPr>
              <w:t>
</w:t>
            </w:r>
            <w:r>
              <w:rPr>
                <w:rFonts w:ascii="Times New Roman"/>
                <w:b w:val="false"/>
                <w:i w:val="false"/>
                <w:color w:val="000000"/>
                <w:sz w:val="20"/>
              </w:rPr>
              <w:t>Карагандин-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областей и</w:t>
            </w:r>
            <w:r>
              <w:br/>
            </w:r>
            <w:r>
              <w:rPr>
                <w:rFonts w:ascii="Times New Roman"/>
                <w:b w:val="false"/>
                <w:i w:val="false"/>
                <w:color w:val="000000"/>
                <w:sz w:val="20"/>
              </w:rPr>
              <w:t>
</w:t>
            </w:r>
            <w:r>
              <w:rPr>
                <w:rFonts w:ascii="Times New Roman"/>
                <w:b w:val="false"/>
                <w:i w:val="false"/>
                <w:color w:val="000000"/>
                <w:sz w:val="20"/>
              </w:rPr>
              <w:t>порт Актау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2012 года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требуется</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50" w:id="42"/>
    <w:p>
      <w:pPr>
        <w:spacing w:after="0"/>
        <w:ind w:left="0"/>
        <w:jc w:val="both"/>
      </w:pPr>
      <w:r>
        <w:rPr>
          <w:rFonts w:ascii="Times New Roman"/>
          <w:b w:val="false"/>
          <w:i w:val="false"/>
          <w:color w:val="000000"/>
          <w:sz w:val="28"/>
        </w:rPr>
        <w:t>Примечание: Расшифровка аббревиатур:</w:t>
      </w:r>
      <w:r>
        <w:br/>
      </w:r>
      <w:r>
        <w:rPr>
          <w:rFonts w:ascii="Times New Roman"/>
          <w:b w:val="false"/>
          <w:i w:val="false"/>
          <w:color w:val="000000"/>
          <w:sz w:val="28"/>
        </w:rPr>
        <w:t>
      МНГ РК- Министерство нефти и газа Республики Казахстан</w:t>
      </w:r>
      <w:r>
        <w:br/>
      </w:r>
      <w:r>
        <w:rPr>
          <w:rFonts w:ascii="Times New Roman"/>
          <w:b w:val="false"/>
          <w:i w:val="false"/>
          <w:color w:val="000000"/>
          <w:sz w:val="28"/>
        </w:rPr>
        <w:t>
</w:t>
      </w:r>
      <w:r>
        <w:rPr>
          <w:rFonts w:ascii="Times New Roman"/>
          <w:b w:val="false"/>
          <w:i w:val="false"/>
          <w:color w:val="000000"/>
          <w:sz w:val="28"/>
        </w:rPr>
        <w:t>
      МООС РК- Министерство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МФ РК— Министерство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МЧС РК- Министерство по чрезвычайным ситуациям Республики Казахстан</w:t>
      </w:r>
      <w:r>
        <w:br/>
      </w:r>
      <w:r>
        <w:rPr>
          <w:rFonts w:ascii="Times New Roman"/>
          <w:b w:val="false"/>
          <w:i w:val="false"/>
          <w:color w:val="000000"/>
          <w:sz w:val="28"/>
        </w:rPr>
        <w:t>
</w:t>
      </w:r>
      <w:r>
        <w:rPr>
          <w:rFonts w:ascii="Times New Roman"/>
          <w:b w:val="false"/>
          <w:i w:val="false"/>
          <w:color w:val="000000"/>
          <w:sz w:val="28"/>
        </w:rPr>
        <w:t>
      МТК РК- Министерство транспорта и коммуникаций Республики Казахстан</w:t>
      </w:r>
      <w:r>
        <w:br/>
      </w:r>
      <w:r>
        <w:rPr>
          <w:rFonts w:ascii="Times New Roman"/>
          <w:b w:val="false"/>
          <w:i w:val="false"/>
          <w:color w:val="000000"/>
          <w:sz w:val="28"/>
        </w:rPr>
        <w:t>
</w:t>
      </w:r>
      <w:r>
        <w:rPr>
          <w:rFonts w:ascii="Times New Roman"/>
          <w:b w:val="false"/>
          <w:i w:val="false"/>
          <w:color w:val="000000"/>
          <w:sz w:val="28"/>
        </w:rPr>
        <w:t>
      МСХ РК- Министерство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МО РК- Министерство обороны Республики Казахстан</w:t>
      </w:r>
      <w:r>
        <w:br/>
      </w:r>
      <w:r>
        <w:rPr>
          <w:rFonts w:ascii="Times New Roman"/>
          <w:b w:val="false"/>
          <w:i w:val="false"/>
          <w:color w:val="000000"/>
          <w:sz w:val="28"/>
        </w:rPr>
        <w:t>
</w:t>
      </w:r>
      <w:r>
        <w:rPr>
          <w:rFonts w:ascii="Times New Roman"/>
          <w:b w:val="false"/>
          <w:i w:val="false"/>
          <w:color w:val="000000"/>
          <w:sz w:val="28"/>
        </w:rPr>
        <w:t>
      МЗ РК- Министерство здравоохранения Республики Казахстан</w:t>
      </w:r>
      <w:r>
        <w:br/>
      </w:r>
      <w:r>
        <w:rPr>
          <w:rFonts w:ascii="Times New Roman"/>
          <w:b w:val="false"/>
          <w:i w:val="false"/>
          <w:color w:val="000000"/>
          <w:sz w:val="28"/>
        </w:rPr>
        <w:t>
</w:t>
      </w:r>
      <w:r>
        <w:rPr>
          <w:rFonts w:ascii="Times New Roman"/>
          <w:b w:val="false"/>
          <w:i w:val="false"/>
          <w:color w:val="000000"/>
          <w:sz w:val="28"/>
        </w:rPr>
        <w:t>
      АУЗР РК- Агентство Республики Казахстан по управлению земельными ресурсами</w:t>
      </w:r>
      <w:r>
        <w:br/>
      </w:r>
      <w:r>
        <w:rPr>
          <w:rFonts w:ascii="Times New Roman"/>
          <w:b w:val="false"/>
          <w:i w:val="false"/>
          <w:color w:val="000000"/>
          <w:sz w:val="28"/>
        </w:rPr>
        <w:t>
</w:t>
      </w:r>
      <w:r>
        <w:rPr>
          <w:rFonts w:ascii="Times New Roman"/>
          <w:b w:val="false"/>
          <w:i w:val="false"/>
          <w:color w:val="000000"/>
          <w:sz w:val="28"/>
        </w:rPr>
        <w:t>
      АО «НК «КМГ» - акционерное общество «Национальная компания «КазМунайГаз».</w:t>
      </w:r>
    </w:p>
    <w:bookmarkEnd w:id="42"/>
    <w:bookmarkStart w:name="z260" w:id="4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Национальному плану         </w:t>
      </w:r>
      <w:r>
        <w:br/>
      </w:r>
      <w:r>
        <w:rPr>
          <w:rFonts w:ascii="Times New Roman"/>
          <w:b w:val="false"/>
          <w:i w:val="false"/>
          <w:color w:val="000000"/>
          <w:sz w:val="28"/>
        </w:rPr>
        <w:t xml:space="preserve">
по предупреждению нефтяных       </w:t>
      </w:r>
      <w:r>
        <w:br/>
      </w:r>
      <w:r>
        <w:rPr>
          <w:rFonts w:ascii="Times New Roman"/>
          <w:b w:val="false"/>
          <w:i w:val="false"/>
          <w:color w:val="000000"/>
          <w:sz w:val="28"/>
        </w:rPr>
        <w:t>
разливов и реагированию на них в море</w:t>
      </w:r>
      <w:r>
        <w:br/>
      </w:r>
      <w:r>
        <w:rPr>
          <w:rFonts w:ascii="Times New Roman"/>
          <w:b w:val="false"/>
          <w:i w:val="false"/>
          <w:color w:val="000000"/>
          <w:sz w:val="28"/>
        </w:rPr>
        <w:t xml:space="preserve">
и внутренних водоемах         </w:t>
      </w:r>
      <w:r>
        <w:br/>
      </w:r>
      <w:r>
        <w:rPr>
          <w:rFonts w:ascii="Times New Roman"/>
          <w:b w:val="false"/>
          <w:i w:val="false"/>
          <w:color w:val="000000"/>
          <w:sz w:val="28"/>
        </w:rPr>
        <w:t xml:space="preserve">
Республики Казахстан          </w:t>
      </w:r>
    </w:p>
    <w:bookmarkEnd w:id="43"/>
    <w:bookmarkStart w:name="z261" w:id="44"/>
    <w:p>
      <w:pPr>
        <w:spacing w:after="0"/>
        <w:ind w:left="0"/>
        <w:jc w:val="left"/>
      </w:pPr>
      <w:r>
        <w:rPr>
          <w:rFonts w:ascii="Times New Roman"/>
          <w:b/>
          <w:i w:val="false"/>
          <w:color w:val="000000"/>
        </w:rPr>
        <w:t xml:space="preserve"> 
Форма</w:t>
      </w:r>
      <w:r>
        <w:br/>
      </w:r>
      <w:r>
        <w:rPr>
          <w:rFonts w:ascii="Times New Roman"/>
          <w:b/>
          <w:i w:val="false"/>
          <w:color w:val="000000"/>
        </w:rPr>
        <w:t>
оповещения о нефтяном разливе</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973"/>
        <w:gridCol w:w="71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Уполномоченному органу в области чрезвычайных ситуаций природного и</w:t>
            </w:r>
            <w:r>
              <w:br/>
            </w:r>
            <w:r>
              <w:rPr>
                <w:rFonts w:ascii="Times New Roman"/>
                <w:b w:val="false"/>
                <w:i w:val="false"/>
                <w:color w:val="000000"/>
                <w:sz w:val="20"/>
              </w:rPr>
              <w:t>
</w:t>
            </w:r>
            <w:r>
              <w:rPr>
                <w:rFonts w:ascii="Times New Roman"/>
                <w:b w:val="false"/>
                <w:i w:val="false"/>
                <w:color w:val="000000"/>
                <w:sz w:val="20"/>
              </w:rPr>
              <w:t>техногенного характера и охраны окружающей среды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 Первоначальное уведомление (Часть 1 заполняется непосредственно после</w:t>
            </w:r>
            <w:r>
              <w:br/>
            </w:r>
            <w:r>
              <w:rPr>
                <w:rFonts w:ascii="Times New Roman"/>
                <w:b w:val="false"/>
                <w:i w:val="false"/>
                <w:color w:val="000000"/>
                <w:sz w:val="20"/>
              </w:rPr>
              <w:t>
</w:t>
            </w:r>
            <w:r>
              <w:rPr>
                <w:rFonts w:ascii="Times New Roman"/>
                <w:b w:val="false"/>
                <w:i w:val="false"/>
                <w:color w:val="000000"/>
                <w:sz w:val="20"/>
              </w:rPr>
              <w:t>обнаружения происшествия и в ней указывается начальная информация касательно</w:t>
            </w:r>
            <w:r>
              <w:br/>
            </w:r>
            <w:r>
              <w:rPr>
                <w:rFonts w:ascii="Times New Roman"/>
                <w:b w:val="false"/>
                <w:i w:val="false"/>
                <w:color w:val="000000"/>
                <w:sz w:val="20"/>
              </w:rPr>
              <w:t>
</w:t>
            </w:r>
            <w:r>
              <w:rPr>
                <w:rFonts w:ascii="Times New Roman"/>
                <w:b w:val="false"/>
                <w:i w:val="false"/>
                <w:color w:val="000000"/>
                <w:sz w:val="20"/>
              </w:rPr>
              <w:t>происшествия. Направляется Акиму области и территориальный орган по чрезвычайным</w:t>
            </w:r>
            <w:r>
              <w:br/>
            </w:r>
            <w:r>
              <w:rPr>
                <w:rFonts w:ascii="Times New Roman"/>
                <w:b w:val="false"/>
                <w:i w:val="false"/>
                <w:color w:val="000000"/>
                <w:sz w:val="20"/>
              </w:rPr>
              <w:t>
</w:t>
            </w:r>
            <w:r>
              <w:rPr>
                <w:rFonts w:ascii="Times New Roman"/>
                <w:b w:val="false"/>
                <w:i w:val="false"/>
                <w:color w:val="000000"/>
                <w:sz w:val="20"/>
              </w:rPr>
              <w:t>ситуациям в течение 5 минут с момента обнаружения происшествия).</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 организация)</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дд/мм/гг время (местное):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Происшествие</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данные</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w:t>
            </w:r>
            <w:r>
              <w:rPr>
                <w:rFonts w:ascii="Times New Roman"/>
                <w:b w:val="false"/>
                <w:i w:val="false"/>
                <w:color w:val="000000"/>
                <w:sz w:val="20"/>
              </w:rPr>
              <w:t>Факс:</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Участок/расположение</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объекта судна</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Примерный объем</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(указать единицы измерения)</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Утечка продолжается</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Нет</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Часть 2. Подробное описание (часть 2 заполняется вспомогательной информацией по мере</w:t>
            </w:r>
            <w:r>
              <w:br/>
            </w:r>
            <w:r>
              <w:rPr>
                <w:rFonts w:ascii="Times New Roman"/>
                <w:b w:val="false"/>
                <w:i w:val="false"/>
                <w:color w:val="000000"/>
                <w:sz w:val="20"/>
              </w:rPr>
              <w:t>
</w:t>
            </w:r>
            <w:r>
              <w:rPr>
                <w:rFonts w:ascii="Times New Roman"/>
                <w:b w:val="false"/>
                <w:i w:val="false"/>
                <w:color w:val="000000"/>
                <w:sz w:val="20"/>
              </w:rPr>
              <w:t>ее сбора в кратчайшие сроки после отправки уведомления по форме 1. Заполненная 1 часть</w:t>
            </w:r>
            <w:r>
              <w:br/>
            </w:r>
            <w:r>
              <w:rPr>
                <w:rFonts w:ascii="Times New Roman"/>
                <w:b w:val="false"/>
                <w:i w:val="false"/>
                <w:color w:val="000000"/>
                <w:sz w:val="20"/>
              </w:rPr>
              <w:t>
</w:t>
            </w:r>
            <w:r>
              <w:rPr>
                <w:rFonts w:ascii="Times New Roman"/>
                <w:b w:val="false"/>
                <w:i w:val="false"/>
                <w:color w:val="000000"/>
                <w:sz w:val="20"/>
              </w:rPr>
              <w:t>должна высылаться даже при отсутствии информации для заполнения 2 части настоящего</w:t>
            </w:r>
            <w:r>
              <w:br/>
            </w:r>
            <w:r>
              <w:rPr>
                <w:rFonts w:ascii="Times New Roman"/>
                <w:b w:val="false"/>
                <w:i w:val="false"/>
                <w:color w:val="000000"/>
                <w:sz w:val="20"/>
              </w:rPr>
              <w:t>
</w:t>
            </w:r>
            <w:r>
              <w:rPr>
                <w:rFonts w:ascii="Times New Roman"/>
                <w:b w:val="false"/>
                <w:i w:val="false"/>
                <w:color w:val="000000"/>
                <w:sz w:val="20"/>
              </w:rPr>
              <w:t>отчета)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дд/мм/гг время (местное):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Положение (широта и долгота)</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Скорость ветра</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(указать единицы измерения)</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ветра</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 моря</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(указать единицы измерения)</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морской воды</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(указать единицы измерения)</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воздуха</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(указать единицы измерения)</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Дрейф пятна</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(указать скорость и направление)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происшествия</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Предварительная версия</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источника утечки</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происшествия</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Внешний вид пятна</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Отбор проб произведен</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Нет</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Фотографии сделаны</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Нет</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Прогнозирование последствий</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Указать чувствительные участки</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 меры по аварийному реагированию</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2" w:id="45"/>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апреля 2012 года № 422 </w:t>
      </w:r>
    </w:p>
    <w:bookmarkEnd w:id="45"/>
    <w:bookmarkStart w:name="z263" w:id="46"/>
    <w:p>
      <w:pPr>
        <w:spacing w:after="0"/>
        <w:ind w:left="0"/>
        <w:jc w:val="left"/>
      </w:pPr>
      <w:r>
        <w:rPr>
          <w:rFonts w:ascii="Times New Roman"/>
          <w:b/>
          <w:i w:val="false"/>
          <w:color w:val="000000"/>
        </w:rPr>
        <w:t xml:space="preserve"> 
Перечень</w:t>
      </w:r>
      <w:r>
        <w:br/>
      </w:r>
      <w:r>
        <w:rPr>
          <w:rFonts w:ascii="Times New Roman"/>
          <w:b/>
          <w:i w:val="false"/>
          <w:color w:val="000000"/>
        </w:rPr>
        <w:t>
утративших силу некоторых решений Правительства</w:t>
      </w:r>
      <w:r>
        <w:br/>
      </w:r>
      <w:r>
        <w:rPr>
          <w:rFonts w:ascii="Times New Roman"/>
          <w:b/>
          <w:i w:val="false"/>
          <w:color w:val="000000"/>
        </w:rPr>
        <w:t>
Республики Казахстан</w:t>
      </w:r>
    </w:p>
    <w:bookmarkEnd w:id="46"/>
    <w:bookmarkStart w:name="z264" w:id="47"/>
    <w:p>
      <w:pPr>
        <w:spacing w:after="0"/>
        <w:ind w:left="0"/>
        <w:jc w:val="both"/>
      </w:pP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6 мая 2000 года № 676 «Об утверждении Национального плана по предупреждению нефтяных разливов и реагированию на них в море и внутренних водоемах Республики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 апреля 2001 года № 431 «О Национальной комиссии по реагированию на нефтяные разливы» (САПП Республики Казахстан, 2001 г., № 13, ст. 147).</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9 января 2002 года № 9 «О внесении изменений в постановление Правительства Республики Казахстан от 2 апреля 2001 года № 431».</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9 апреля 2003 года № 339 «О внесении изменений в постановление Правительства Республики Казахстан от 2 апреля 2001 года № 431».</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16 февраля 2004 года № 183 «О внесении изменений в постановление Правительства Республики Казахстан от 2 апреля 2001 года № 431».</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22 июля 2004 года № 786 «О внесении изменений в постановление Правительства Республики Казахстан oт 2 апреля 2001 года № 431» (САПП Республики Казахстан, 2004 г., № 28, ст. 366).</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июня 2005 года № 602 «О внесении изменения в постановление Правительства Республики Казахстан от 5 мая 2000 года № 676».</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22 июня 2005 года № 616 «О внесении изменений в постановление Правительства Республики Казахстан от 2 апреля 2001 года № 431» (САПП Республики Казахстан, 2005 г., № 26, ст. 322).</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ноября 2005 года № 1126 «О внесении изменений в постановление Правительства Республики Казахстан от 2 апреля 2001 года № 431».</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декабря 2006 года № 1280 «О внесении изменений в постановление Правительства Республики Казахстан от 2 апреля 2001 года № 431».</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22 августа 2007 года № 730 «О внесении изменений в некоторые решения Правительства Республики Казахстан» (САПП Республики Казахстан, 2007 г, № 31, ст. 342).</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11 февраля 2008 года № 131 «О внесении изменений в постановление Правительства Республики Казахстан от 2 апреля 2001 года № 431».</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Пункт 3</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 июля 2011 года № 764 «О внесении изменений в некоторые решения Правительства Республики Казахстан» (САПП Республики Казахстан, 2011 г., № 45, ст. 608).</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