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a5db" w14:textId="2eaa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2012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от 11 апреля 2012 года № 441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11.05.2014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