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1c6fc" w14:textId="241c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26 февраля 2009 года № 220 "Об утверждении Правил исполнения бюджета и его кассового обслуживания"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2012 года № 466. Утратило силу постановлением Правительства Республики Казахстан от 25 апреля 2015 года № 325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25.04.2015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(САПП Республики Казахстан, 2009 г., № 12, ст. 86)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четвертую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финансирования государственных предприятий, находящихся в республиканской или коммунальной собственности, для строительства зданий и сооружений, кроме капитального ремонта и реставрации по вновь заключенным и по ранее заключенным государственными предприятиями долгосрочным договорам, государственное учреждение осуществляет авансовую (предварительную) оплату по специфике экономической классификации расходов 424 «Строительство (реконструкция) зданий и сооружений государственных предприятий" не более 30 процентов от суммы, предусмотренной на текущий финансовый год на эти цели.»;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третью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проведении платежа, за исключением суммы авансового платежа, по финансированию государственных предприятий, находящихся в республиканской или коммунальной собственности, для строительства зданий и сооружений по вновь заключенным и по ранее заключенным государственными предприятиями долгосрочным договорам, а также для проведения реставрации и капитального ремонта помещений, зданий, сооружений государственных предприятий государственное учреждение представляет в территориальное подразделение казначейства копию акта выполненных работ или оказанных услуг либо копию иного вида документа, установленного законодательством Республики Казахстан, представленного государственным предприятием государственному учреждению.»;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52-1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«Глава 52-1. Порядок компенсации эксплуатационных затрат концессионера в пределах предоставляемых объемов услуг, оказываемых за счет бюджетных средств в соответствующей сфере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499-1. Компенсация эксплуатационных затрат концессионера – это возмещение определенного объема эксплуатационных затрат концессионера из республиканского или местных бюджетов в период эксплуатации объекта концессии.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499-2. Эксплуатационные затраты концессионера – это расходы концессионера, связанные с эксплуатацией и содержанием объекта концессии, в рамках договора концессии.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499-3. Предоставление компенсации эксплуатационных затрат за счет бюджетных средств возможно по концессионным проектам, имеющим социальную значимость, в пределах предоставляемых объемов услуг в соответствующей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499-4.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концессионных проектов к категории социально значимых определяются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499-5. Решение о возможной компенсации эксплуатационных затрат концессионера принимается соответствующей бюджетной комиссией при формировании перечня объектов, предлагаемых к передаче в концессию на среднесрочный период, с учетом установленных финансовых границ и приоритетов принятия концессионных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499-6. Уполномоченный орган по государственному планированию вносит заключение экономической экспертизы технико-экономического обоснования концессионного проекта, по которому предусматривается компенсация эксплуатационных затрат концессионера, в уполномоченный орган по бюджетному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499-7. Уполномоченный орган по бюджетному планированию вносит концессионные проекты, по которым предусматривается компенсация эксплуатационных затрат, на заседание соответствующей бюджетной комиссии, по итогам экономической экспертизы технико-экономического обоснования концессионного проекта, в срок до его включения в перечень объектов, предлагаемых к передаче в концессию.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499-8. Выплата компенсации эксплуатационных затрат производится в соответствии с порядком и графиком, установленными договором концессии.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Максимальный объем выплат компенсации эксплуатационных затрат концессионера устанавливается договором концессии. Фактический объем выплаты компенсации эксплуатационных затрат может быть снижен по сравнению с максимальным объемом выплаты, установленным договором концессии, в случае нарушения концессионером условий договора концессии, в том числе по качеству оказываемых услуг (выполняемых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или наличие нарушений концессионером условий договора концессии, в том числе по качеству оказываемых услуг (выполняемых работ), должны подтверждаться соответствующим актом (актами).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Акты, подтверждающие оказание услуг (выполнение работ) и наличие или отсутствие нарушений концессионером условий договора концессии, в том числе по качеству оказываемых услуг (выполняемых работ), подписываются между концедентом и концессионером.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нарушений концессионером условий договора концессии, в том числе по качеству оказываемых услуг (выполняемых работ), концессионеру выплачивается максимальный объем выплат компенсации эксплуатационных затрат.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499-9. Ежегодный размер компенсации эксплуатационных затрат концессионера не должен превышать ежегодные выплаты из государственного бюджета на эксплуатацию (в том числе субсидий) аналогичных объектов, созданных в результате реализации бюджетных инвестиционных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Ежегодный размер компенсации эксплуатационных затрат может индексироваться пропорционально изменению ежегодных выплат из государственного бюджета на эксплуатацию (в том числе субсидий) аналогичных объектов, созданных в результате реализации бюджетных инвестиционных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499-10. Выплата компенсации эксплуатационных затрат производится уполномоченным органом по исполнению бюджета в пределах сумм, установленных законами Республики Казахстан о республиканском бюджете или решениями маслихатов об утверждении местных бюджетов на соответствующие финансовые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499-11. Выделение средств из республиканского и местных бюджетов на выплату компенсации эксплуатационных затрат осуществляется согласно планам финансирования по платежам соответствующих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499-12. Планы финансирования по платежам формируются концедентом с учетом условий договора концессии в порядке и сроки, установленные бюджетным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499-13. Для получения средств из бюджета в сроки, установленные планами финансирования по платежам, концедент представляют в уполномоченный орган по исполнению бюджета заявки на выделение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499-14. Заявки подаются концедентом в уполномоченный орган по исполнению бюджета не позднее чем за три рабочих дня до очередной даты выплаты компенсации эксплуатационных расходов согласно графика платежей, установленного договором концессии. К заявке прикладывается подписанный акт оказанных услуг (выполненных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499-15. Совокупная сумма выплат концессионеру на компенсацию эксплуатационных затрат за счет средств республиканского и местных бюджетов должна совпадать с общей суммой компенсации эксплуатационных затрат, установленной договором концессии.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Удовлетворение заявок концессионера на компенсацию эксплуатационных затрат за счет средств республиканского и местных бюджетов осуществляется в пределах сумм, предусмотренных сводным планом финансирования по платежам, утвержденным уполномоченным органом по исполнению бюджета.».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