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bb33" w14:textId="fc8b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транспондеров космических аппаратов физическим и (или)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апреля 2012 года № 504. Утратило силу постановлением Правительства Республики Казахстан от 7 августа 2015 года № 601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07.08.2015 </w:t>
      </w:r>
      <w:r>
        <w:rPr>
          <w:rFonts w:ascii="Times New Roman"/>
          <w:b w:val="false"/>
          <w:i w:val="false"/>
          <w:color w:val="ff0000"/>
          <w:sz w:val="28"/>
        </w:rPr>
        <w:t>№ 601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РК от 29.04.2015 г. № 524.</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Закона Республики Казахстан от 6 января 2012 года «О космической деятельности»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транспондеров космических аппаратов физическим и (или) юридическим лицам.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20 апреля 2012 года № 504</w:t>
      </w:r>
    </w:p>
    <w:bookmarkEnd w:id="2"/>
    <w:bookmarkStart w:name="z5" w:id="3"/>
    <w:p>
      <w:pPr>
        <w:spacing w:after="0"/>
        <w:ind w:left="0"/>
        <w:jc w:val="left"/>
      </w:pPr>
      <w:r>
        <w:rPr>
          <w:rFonts w:ascii="Times New Roman"/>
          <w:b/>
          <w:i w:val="false"/>
          <w:color w:val="000000"/>
        </w:rPr>
        <w:t xml:space="preserve"> 
Правила предоставления транспондеров космических аппаратов</w:t>
      </w:r>
      <w:r>
        <w:br/>
      </w:r>
      <w:r>
        <w:rPr>
          <w:rFonts w:ascii="Times New Roman"/>
          <w:b/>
          <w:i w:val="false"/>
          <w:color w:val="000000"/>
        </w:rPr>
        <w:t>
физическим и (или) юридическим лицам</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предоставления транспондеров космических аппаратов физическим и (или) юридическим лицам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Закона Республики Казахстан от 6 января 2012 года «О космической деятельности» и определяют порядок предоставления в аренду транспондеров или емкости транспондеров космических аппаратов социально-экономического назначения (далее – транспондеры) физическим и (или) юридическим лицам.</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емкость транспондеров космического аппарата – частотно-энергетический ресурс транспондеров;</w:t>
      </w:r>
      <w:r>
        <w:br/>
      </w:r>
      <w:r>
        <w:rPr>
          <w:rFonts w:ascii="Times New Roman"/>
          <w:b w:val="false"/>
          <w:i w:val="false"/>
          <w:color w:val="000000"/>
          <w:sz w:val="28"/>
        </w:rPr>
        <w:t>
</w:t>
      </w:r>
      <w:r>
        <w:rPr>
          <w:rFonts w:ascii="Times New Roman"/>
          <w:b w:val="false"/>
          <w:i w:val="false"/>
          <w:color w:val="000000"/>
          <w:sz w:val="28"/>
        </w:rPr>
        <w:t>
      2) космический аппарат – техническое устройство, находящееся в космическом пространстве и предназначенное для организации спутниковой связи;</w:t>
      </w:r>
      <w:r>
        <w:br/>
      </w:r>
      <w:r>
        <w:rPr>
          <w:rFonts w:ascii="Times New Roman"/>
          <w:b w:val="false"/>
          <w:i w:val="false"/>
          <w:color w:val="000000"/>
          <w:sz w:val="28"/>
        </w:rPr>
        <w:t>
</w:t>
      </w:r>
      <w:r>
        <w:rPr>
          <w:rFonts w:ascii="Times New Roman"/>
          <w:b w:val="false"/>
          <w:i w:val="false"/>
          <w:color w:val="000000"/>
          <w:sz w:val="28"/>
        </w:rPr>
        <w:t>
      3) транспондер космического аппарата – совокупность радиопередающих устройств, установленных на космическом аппарате и предназначенных для ретрансляции сигналов Земля – космос – Земля;</w:t>
      </w:r>
      <w:r>
        <w:br/>
      </w:r>
      <w:r>
        <w:rPr>
          <w:rFonts w:ascii="Times New Roman"/>
          <w:b w:val="false"/>
          <w:i w:val="false"/>
          <w:color w:val="000000"/>
          <w:sz w:val="28"/>
        </w:rPr>
        <w:t>
</w:t>
      </w:r>
      <w:r>
        <w:rPr>
          <w:rFonts w:ascii="Times New Roman"/>
          <w:b w:val="false"/>
          <w:i w:val="false"/>
          <w:color w:val="000000"/>
          <w:sz w:val="28"/>
        </w:rPr>
        <w:t>
      4) национальный оператор космической системы связи – организация, определенная Правительством Республики Казахстан, обеспечивающая техническую эксплуатацию космической системы и оказывающая услуги по предоставлению в аренду транспондеров физическим и (или) юридическим лицам;</w:t>
      </w:r>
      <w:r>
        <w:br/>
      </w:r>
      <w:r>
        <w:rPr>
          <w:rFonts w:ascii="Times New Roman"/>
          <w:b w:val="false"/>
          <w:i w:val="false"/>
          <w:color w:val="000000"/>
          <w:sz w:val="28"/>
        </w:rPr>
        <w:t>
</w:t>
      </w:r>
      <w:r>
        <w:rPr>
          <w:rFonts w:ascii="Times New Roman"/>
          <w:b w:val="false"/>
          <w:i w:val="false"/>
          <w:color w:val="000000"/>
          <w:sz w:val="28"/>
        </w:rPr>
        <w:t>
      5) земная станция спутниковой связи – станция, расположенная на поверхности Земли и предназначенная для осуществления связи с одним или несколькими космическими аппаратами или с одной или несколькими подобными ей земными станциями с помощью одного или нескольких отражающих космических аппаратов или других объектов в космосе;</w:t>
      </w:r>
      <w:r>
        <w:br/>
      </w:r>
      <w:r>
        <w:rPr>
          <w:rFonts w:ascii="Times New Roman"/>
          <w:b w:val="false"/>
          <w:i w:val="false"/>
          <w:color w:val="000000"/>
          <w:sz w:val="28"/>
        </w:rPr>
        <w:t>
</w:t>
      </w:r>
      <w:r>
        <w:rPr>
          <w:rFonts w:ascii="Times New Roman"/>
          <w:b w:val="false"/>
          <w:i w:val="false"/>
          <w:color w:val="000000"/>
          <w:sz w:val="28"/>
        </w:rPr>
        <w:t xml:space="preserve">
      6) доступ земной станции спутниковой связи к космическому аппарату – документ, выдаваемый национальным оператором космической системы связи, подтверждающий техническую возможность подключения земных станций спутниковой связи к транспондерам. </w:t>
      </w:r>
    </w:p>
    <w:bookmarkEnd w:id="5"/>
    <w:bookmarkStart w:name="z15" w:id="6"/>
    <w:p>
      <w:pPr>
        <w:spacing w:after="0"/>
        <w:ind w:left="0"/>
        <w:jc w:val="left"/>
      </w:pPr>
      <w:r>
        <w:rPr>
          <w:rFonts w:ascii="Times New Roman"/>
          <w:b/>
          <w:i w:val="false"/>
          <w:color w:val="000000"/>
        </w:rPr>
        <w:t xml:space="preserve"> 
2. Порядок предоставления транспондеров физическим и (или)</w:t>
      </w:r>
      <w:r>
        <w:br/>
      </w:r>
      <w:r>
        <w:rPr>
          <w:rFonts w:ascii="Times New Roman"/>
          <w:b/>
          <w:i w:val="false"/>
          <w:color w:val="000000"/>
        </w:rPr>
        <w:t>
юридическим лицам</w:t>
      </w:r>
    </w:p>
    <w:bookmarkEnd w:id="6"/>
    <w:bookmarkStart w:name="z16" w:id="7"/>
    <w:p>
      <w:pPr>
        <w:spacing w:after="0"/>
        <w:ind w:left="0"/>
        <w:jc w:val="both"/>
      </w:pPr>
      <w:r>
        <w:rPr>
          <w:rFonts w:ascii="Times New Roman"/>
          <w:b w:val="false"/>
          <w:i w:val="false"/>
          <w:color w:val="000000"/>
          <w:sz w:val="28"/>
        </w:rPr>
        <w:t>
      3. Для аренды транспондеров физические и (или) юридические лица (далее – заявитель) подают национальному оператору космической системы связи (далее – национальный оператор)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 заявке прилагаются:</w:t>
      </w:r>
      <w:r>
        <w:br/>
      </w:r>
      <w:r>
        <w:rPr>
          <w:rFonts w:ascii="Times New Roman"/>
          <w:b w:val="false"/>
          <w:i w:val="false"/>
          <w:color w:val="000000"/>
          <w:sz w:val="28"/>
        </w:rPr>
        <w:t>
</w:t>
      </w:r>
      <w:r>
        <w:rPr>
          <w:rFonts w:ascii="Times New Roman"/>
          <w:b w:val="false"/>
          <w:i w:val="false"/>
          <w:color w:val="000000"/>
          <w:sz w:val="28"/>
        </w:rPr>
        <w:t>
      1) график загрузки транспондеров в разрезе по месяцам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параметры организуемых каналов спутниковой связи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перечень планируемых к использованию земных станций спутниковой связи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Национальный оператор рассматривает представленные документы и по результатам рассмотрения письменно уведомляет заявителя о предоставлении в аренду транспондеров или направляет мотивированный отказ в письменном виде в течение десяти рабочих дней со дня представления документов.</w:t>
      </w:r>
      <w:r>
        <w:br/>
      </w:r>
      <w:r>
        <w:rPr>
          <w:rFonts w:ascii="Times New Roman"/>
          <w:b w:val="false"/>
          <w:i w:val="false"/>
          <w:color w:val="000000"/>
          <w:sz w:val="28"/>
        </w:rPr>
        <w:t>
</w:t>
      </w:r>
      <w:r>
        <w:rPr>
          <w:rFonts w:ascii="Times New Roman"/>
          <w:b w:val="false"/>
          <w:i w:val="false"/>
          <w:color w:val="000000"/>
          <w:sz w:val="28"/>
        </w:rPr>
        <w:t>
      5. Национальный оператор отказывает в предоставлении в аренду транспондеров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представленные документы не соответствуют требованиям настоящих Правил;</w:t>
      </w:r>
      <w:r>
        <w:br/>
      </w:r>
      <w:r>
        <w:rPr>
          <w:rFonts w:ascii="Times New Roman"/>
          <w:b w:val="false"/>
          <w:i w:val="false"/>
          <w:color w:val="000000"/>
          <w:sz w:val="28"/>
        </w:rPr>
        <w:t>
</w:t>
      </w:r>
      <w:r>
        <w:rPr>
          <w:rFonts w:ascii="Times New Roman"/>
          <w:b w:val="false"/>
          <w:i w:val="false"/>
          <w:color w:val="000000"/>
          <w:sz w:val="28"/>
        </w:rPr>
        <w:t>
      2) транспондеры заняты или зарезервированы.</w:t>
      </w:r>
      <w:r>
        <w:br/>
      </w:r>
      <w:r>
        <w:rPr>
          <w:rFonts w:ascii="Times New Roman"/>
          <w:b w:val="false"/>
          <w:i w:val="false"/>
          <w:color w:val="000000"/>
          <w:sz w:val="28"/>
        </w:rPr>
        <w:t>
</w:t>
      </w:r>
      <w:r>
        <w:rPr>
          <w:rFonts w:ascii="Times New Roman"/>
          <w:b w:val="false"/>
          <w:i w:val="false"/>
          <w:color w:val="000000"/>
          <w:sz w:val="28"/>
        </w:rPr>
        <w:t>
      6. При уведомлении о предоставлении в аренду транспондеров прилагается проект типового договора на оказание услуг по предоставлению в аренду транспондеров, согласно форме указанной в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Договор на оказание услуг по предоставлению в аренду транспондеров подписывается в течение тридцати календарных дней с момента направления уведомления.</w:t>
      </w:r>
      <w:r>
        <w:br/>
      </w:r>
      <w:r>
        <w:rPr>
          <w:rFonts w:ascii="Times New Roman"/>
          <w:b w:val="false"/>
          <w:i w:val="false"/>
          <w:color w:val="000000"/>
          <w:sz w:val="28"/>
        </w:rPr>
        <w:t>
</w:t>
      </w:r>
      <w:r>
        <w:rPr>
          <w:rFonts w:ascii="Times New Roman"/>
          <w:b w:val="false"/>
          <w:i w:val="false"/>
          <w:color w:val="000000"/>
          <w:sz w:val="28"/>
        </w:rPr>
        <w:t>
      7. После подписания договора на оказание услуг по предоставлению в аренду транспондеров заявителю необходимо получить доступ земных станций спутниковой связи к космическому аппарату.</w:t>
      </w:r>
      <w:r>
        <w:br/>
      </w:r>
      <w:r>
        <w:rPr>
          <w:rFonts w:ascii="Times New Roman"/>
          <w:b w:val="false"/>
          <w:i w:val="false"/>
          <w:color w:val="000000"/>
          <w:sz w:val="28"/>
        </w:rPr>
        <w:t>
</w:t>
      </w:r>
      <w:r>
        <w:rPr>
          <w:rFonts w:ascii="Times New Roman"/>
          <w:b w:val="false"/>
          <w:i w:val="false"/>
          <w:color w:val="000000"/>
          <w:sz w:val="28"/>
        </w:rPr>
        <w:t>
      8. Технические требования доступа земных станций спутниковой связи к космическому аппарату определяются национальным оператором и включают в себя испытания земных станций спутниковой связи.</w:t>
      </w:r>
      <w:r>
        <w:br/>
      </w:r>
      <w:r>
        <w:rPr>
          <w:rFonts w:ascii="Times New Roman"/>
          <w:b w:val="false"/>
          <w:i w:val="false"/>
          <w:color w:val="000000"/>
          <w:sz w:val="28"/>
        </w:rPr>
        <w:t>
</w:t>
      </w:r>
      <w:r>
        <w:rPr>
          <w:rFonts w:ascii="Times New Roman"/>
          <w:b w:val="false"/>
          <w:i w:val="false"/>
          <w:color w:val="000000"/>
          <w:sz w:val="28"/>
        </w:rPr>
        <w:t>
      9. Национальный оператор проводит испытания земных станций спутниковой связи при наличии у заявителя копии разрешений на использование радиочастотного спектра, выданных соответствующим радиочастотным органом заявителю на использование указываемой в этом разрешении полосы частот, радиочастоты (радиочастотного канала) с применением указанных в заявлении земных станций спутниковой связи.</w:t>
      </w:r>
      <w:r>
        <w:br/>
      </w:r>
      <w:r>
        <w:rPr>
          <w:rFonts w:ascii="Times New Roman"/>
          <w:b w:val="false"/>
          <w:i w:val="false"/>
          <w:color w:val="000000"/>
          <w:sz w:val="28"/>
        </w:rPr>
        <w:t>
</w:t>
      </w:r>
      <w:r>
        <w:rPr>
          <w:rFonts w:ascii="Times New Roman"/>
          <w:b w:val="false"/>
          <w:i w:val="false"/>
          <w:color w:val="000000"/>
          <w:sz w:val="28"/>
        </w:rPr>
        <w:t xml:space="preserve">
      10. При положительных результатах испытаний земных станций спутниковой связи национальный оператор оформляет доступ земных станций спутниковой связи к космическому аппарату по форме согласно </w:t>
      </w:r>
      <w:r>
        <w:br/>
      </w:r>
      <w:r>
        <w:rPr>
          <w:rFonts w:ascii="Times New Roman"/>
          <w:b w:val="false"/>
          <w:i w:val="false"/>
          <w:color w:val="000000"/>
          <w:sz w:val="28"/>
        </w:rPr>
        <w:t>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
    <w:bookmarkStart w:name="z30" w:id="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8"/>
    <w:bookmarkStart w:name="z31" w:id="9"/>
    <w:p>
      <w:pPr>
        <w:spacing w:after="0"/>
        <w:ind w:left="0"/>
        <w:jc w:val="left"/>
      </w:pPr>
      <w:r>
        <w:rPr>
          <w:rFonts w:ascii="Times New Roman"/>
          <w:b/>
          <w:i w:val="false"/>
          <w:color w:val="000000"/>
        </w:rPr>
        <w:t xml:space="preserve"> 
Заявка на предоставление в аренду</w:t>
      </w:r>
      <w:r>
        <w:br/>
      </w:r>
      <w:r>
        <w:rPr>
          <w:rFonts w:ascii="Times New Roman"/>
          <w:b/>
          <w:i w:val="false"/>
          <w:color w:val="000000"/>
        </w:rPr>
        <w:t xml:space="preserve">
транспондеров или емкости транспондеров космических аппаратов </w:t>
      </w:r>
    </w:p>
    <w:bookmarkEnd w:id="9"/>
    <w:p>
      <w:pPr>
        <w:spacing w:after="0"/>
        <w:ind w:left="0"/>
        <w:jc w:val="both"/>
      </w:pPr>
      <w:r>
        <w:rPr>
          <w:rFonts w:ascii="Times New Roman"/>
          <w:b w:val="false"/>
          <w:i w:val="false"/>
          <w:color w:val="000000"/>
          <w:sz w:val="28"/>
        </w:rPr>
        <w:t>1. Заявитель ____________________________________________________</w:t>
      </w:r>
      <w:r>
        <w:br/>
      </w:r>
      <w:r>
        <w:rPr>
          <w:rFonts w:ascii="Times New Roman"/>
          <w:b w:val="false"/>
          <w:i w:val="false"/>
          <w:color w:val="000000"/>
          <w:sz w:val="28"/>
        </w:rPr>
        <w:t>
                 (наименование предприятия,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Адрес заявителя (юридический и почтовый) _______________________</w:t>
      </w:r>
      <w:r>
        <w:br/>
      </w:r>
      <w:r>
        <w:rPr>
          <w:rFonts w:ascii="Times New Roman"/>
          <w:b w:val="false"/>
          <w:i w:val="false"/>
          <w:color w:val="000000"/>
          <w:sz w:val="28"/>
        </w:rPr>
        <w:t>
3. Реквизиты заявителя_______________________________________________</w:t>
      </w:r>
      <w:r>
        <w:br/>
      </w:r>
      <w:r>
        <w:rPr>
          <w:rFonts w:ascii="Times New Roman"/>
          <w:b w:val="false"/>
          <w:i w:val="false"/>
          <w:color w:val="000000"/>
          <w:sz w:val="28"/>
        </w:rPr>
        <w:t>
                 (банковские реквизиты, идентификационный номер</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(ИИН, БИН), номер налоговой регистрации в стране резидентства)</w:t>
      </w:r>
      <w:r>
        <w:br/>
      </w:r>
      <w:r>
        <w:rPr>
          <w:rFonts w:ascii="Times New Roman"/>
          <w:b w:val="false"/>
          <w:i w:val="false"/>
          <w:color w:val="000000"/>
          <w:sz w:val="28"/>
        </w:rPr>
        <w:t>
4. Телефон, факс, интернет-ресурс ________________________________</w:t>
      </w:r>
      <w:r>
        <w:br/>
      </w:r>
      <w:r>
        <w:rPr>
          <w:rFonts w:ascii="Times New Roman"/>
          <w:b w:val="false"/>
          <w:i w:val="false"/>
          <w:color w:val="000000"/>
          <w:sz w:val="28"/>
        </w:rPr>
        <w:t>
5. Контактное лицо _____________________________________________</w:t>
      </w:r>
      <w:r>
        <w:br/>
      </w:r>
      <w:r>
        <w:rPr>
          <w:rFonts w:ascii="Times New Roman"/>
          <w:b w:val="false"/>
          <w:i w:val="false"/>
          <w:color w:val="000000"/>
          <w:sz w:val="28"/>
        </w:rPr>
        <w:t>
                       (фамилия, имя, отчество, должность)</w:t>
      </w:r>
      <w:r>
        <w:br/>
      </w:r>
      <w:r>
        <w:rPr>
          <w:rFonts w:ascii="Times New Roman"/>
          <w:b w:val="false"/>
          <w:i w:val="false"/>
          <w:color w:val="000000"/>
          <w:sz w:val="28"/>
        </w:rPr>
        <w:t>
6. Лицензия заявителя (при наличии) _______________________________</w:t>
      </w:r>
      <w:r>
        <w:br/>
      </w:r>
      <w:r>
        <w:rPr>
          <w:rFonts w:ascii="Times New Roman"/>
          <w:b w:val="false"/>
          <w:i w:val="false"/>
          <w:color w:val="000000"/>
          <w:sz w:val="28"/>
        </w:rPr>
        <w:t>
                  (номер лицензии, вид деятельности, срок действия)</w:t>
      </w:r>
      <w:r>
        <w:br/>
      </w:r>
      <w:r>
        <w:rPr>
          <w:rFonts w:ascii="Times New Roman"/>
          <w:b w:val="false"/>
          <w:i w:val="false"/>
          <w:color w:val="000000"/>
          <w:sz w:val="28"/>
        </w:rPr>
        <w:t>
7. Запрашиваемый частотно энергетический ресурс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космического аппарата, объем запрашиваемого ресурса в МГц)</w:t>
      </w:r>
      <w:r>
        <w:br/>
      </w:r>
      <w:r>
        <w:rPr>
          <w:rFonts w:ascii="Times New Roman"/>
          <w:b w:val="false"/>
          <w:i w:val="false"/>
          <w:color w:val="000000"/>
          <w:sz w:val="28"/>
        </w:rPr>
        <w:t>
7.1. Общий объем в МГц на весь срок эксплуатации ресурса____________</w:t>
      </w:r>
      <w:r>
        <w:br/>
      </w:r>
      <w:r>
        <w:rPr>
          <w:rFonts w:ascii="Times New Roman"/>
          <w:b w:val="false"/>
          <w:i w:val="false"/>
          <w:color w:val="000000"/>
          <w:sz w:val="28"/>
        </w:rPr>
        <w:t>
8. Начало эксплуатации ресурса 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9. Планируемый срок эксплуатации ________________________________</w:t>
      </w:r>
      <w:r>
        <w:br/>
      </w:r>
      <w:r>
        <w:rPr>
          <w:rFonts w:ascii="Times New Roman"/>
          <w:b w:val="false"/>
          <w:i w:val="false"/>
          <w:color w:val="000000"/>
          <w:sz w:val="28"/>
        </w:rPr>
        <w:t>
                                      (количество месяцев, лет)</w:t>
      </w:r>
      <w:r>
        <w:br/>
      </w:r>
      <w:r>
        <w:rPr>
          <w:rFonts w:ascii="Times New Roman"/>
          <w:b w:val="false"/>
          <w:i w:val="false"/>
          <w:color w:val="000000"/>
          <w:sz w:val="28"/>
        </w:rPr>
        <w:t>
10. Особые требования заявителя __________________________________</w:t>
      </w:r>
      <w:r>
        <w:br/>
      </w:r>
      <w:r>
        <w:rPr>
          <w:rFonts w:ascii="Times New Roman"/>
          <w:b w:val="false"/>
          <w:i w:val="false"/>
          <w:color w:val="000000"/>
          <w:sz w:val="28"/>
        </w:rPr>
        <w:t>
Приложение к заявке:</w:t>
      </w:r>
      <w:r>
        <w:br/>
      </w:r>
      <w:r>
        <w:rPr>
          <w:rFonts w:ascii="Times New Roman"/>
          <w:b w:val="false"/>
          <w:i w:val="false"/>
          <w:color w:val="000000"/>
          <w:sz w:val="28"/>
        </w:rPr>
        <w:t>
1. График загрузки транспондеров или емкости транспондеров космических аппаратов в разрезе по месяцам.</w:t>
      </w:r>
      <w:r>
        <w:br/>
      </w:r>
      <w:r>
        <w:rPr>
          <w:rFonts w:ascii="Times New Roman"/>
          <w:b w:val="false"/>
          <w:i w:val="false"/>
          <w:color w:val="000000"/>
          <w:sz w:val="28"/>
        </w:rPr>
        <w:t>
2. Параметры организуемых спутниковых каналов связи.</w:t>
      </w:r>
      <w:r>
        <w:br/>
      </w:r>
      <w:r>
        <w:rPr>
          <w:rFonts w:ascii="Times New Roman"/>
          <w:b w:val="false"/>
          <w:i w:val="false"/>
          <w:color w:val="000000"/>
          <w:sz w:val="28"/>
        </w:rPr>
        <w:t>
3. Перечень планируемых к использованию земных станций спутниковой связи.</w:t>
      </w:r>
    </w:p>
    <w:p>
      <w:pPr>
        <w:spacing w:after="0"/>
        <w:ind w:left="0"/>
        <w:jc w:val="both"/>
      </w:pPr>
      <w:r>
        <w:rPr>
          <w:rFonts w:ascii="Times New Roman"/>
          <w:b w:val="false"/>
          <w:i w:val="false"/>
          <w:color w:val="000000"/>
          <w:sz w:val="28"/>
        </w:rPr>
        <w:t>      Руководитель 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Подпись ___________________________</w:t>
      </w:r>
      <w:r>
        <w:br/>
      </w:r>
      <w:r>
        <w:rPr>
          <w:rFonts w:ascii="Times New Roman"/>
          <w:b w:val="false"/>
          <w:i w:val="false"/>
          <w:color w:val="000000"/>
          <w:sz w:val="28"/>
        </w:rPr>
        <w:t>
      Дата ______________________________</w:t>
      </w:r>
      <w:r>
        <w:br/>
      </w:r>
      <w:r>
        <w:rPr>
          <w:rFonts w:ascii="Times New Roman"/>
          <w:b w:val="false"/>
          <w:i w:val="false"/>
          <w:color w:val="000000"/>
          <w:sz w:val="28"/>
        </w:rPr>
        <w:t>
           М.П.</w:t>
      </w:r>
    </w:p>
    <w:bookmarkStart w:name="z32"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10"/>
    <w:bookmarkStart w:name="z33" w:id="11"/>
    <w:p>
      <w:pPr>
        <w:spacing w:after="0"/>
        <w:ind w:left="0"/>
        <w:jc w:val="left"/>
      </w:pPr>
      <w:r>
        <w:rPr>
          <w:rFonts w:ascii="Times New Roman"/>
          <w:b/>
          <w:i w:val="false"/>
          <w:color w:val="000000"/>
        </w:rPr>
        <w:t xml:space="preserve"> 
График загрузки транспондеров или емкости транспондеров</w:t>
      </w:r>
      <w:r>
        <w:br/>
      </w:r>
      <w:r>
        <w:rPr>
          <w:rFonts w:ascii="Times New Roman"/>
          <w:b/>
          <w:i w:val="false"/>
          <w:color w:val="000000"/>
        </w:rPr>
        <w:t>
космических аппаратов в разрезе по месяцам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813"/>
        <w:gridCol w:w="5553"/>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месяц-год</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Загружаемый ресурс, МГц</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Подпись ________________</w:t>
      </w:r>
      <w:r>
        <w:br/>
      </w:r>
      <w:r>
        <w:rPr>
          <w:rFonts w:ascii="Times New Roman"/>
          <w:b w:val="false"/>
          <w:i w:val="false"/>
          <w:color w:val="000000"/>
          <w:sz w:val="28"/>
        </w:rPr>
        <w:t>
      Дата ___________________</w:t>
      </w:r>
      <w:r>
        <w:br/>
      </w:r>
      <w:r>
        <w:rPr>
          <w:rFonts w:ascii="Times New Roman"/>
          <w:b w:val="false"/>
          <w:i w:val="false"/>
          <w:color w:val="000000"/>
          <w:sz w:val="28"/>
        </w:rPr>
        <w:t>
          М.П.</w:t>
      </w:r>
    </w:p>
    <w:bookmarkStart w:name="z34"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12"/>
    <w:bookmarkStart w:name="z35" w:id="13"/>
    <w:p>
      <w:pPr>
        <w:spacing w:after="0"/>
        <w:ind w:left="0"/>
        <w:jc w:val="left"/>
      </w:pPr>
      <w:r>
        <w:rPr>
          <w:rFonts w:ascii="Times New Roman"/>
          <w:b/>
          <w:i w:val="false"/>
          <w:color w:val="000000"/>
        </w:rPr>
        <w:t xml:space="preserve"> 
Параметры организуемых каналов спутниковой связи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1857"/>
        <w:gridCol w:w="1857"/>
        <w:gridCol w:w="1857"/>
        <w:gridCol w:w="1991"/>
      </w:tblGrid>
      <w:tr>
        <w:trPr>
          <w:trHeight w:val="30" w:hRule="atLeast"/>
        </w:trPr>
        <w:tc>
          <w:tcPr>
            <w:tcW w:w="5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канала</w:t>
            </w:r>
            <w:r>
              <w:br/>
            </w:r>
            <w:r>
              <w:rPr>
                <w:rFonts w:ascii="Times New Roman"/>
                <w:b w:val="false"/>
                <w:i w:val="false"/>
                <w:color w:val="000000"/>
                <w:sz w:val="20"/>
              </w:rPr>
              <w:t>
</w:t>
            </w: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канала</w:t>
            </w:r>
            <w:r>
              <w:br/>
            </w:r>
            <w:r>
              <w:rPr>
                <w:rFonts w:ascii="Times New Roman"/>
                <w:b w:val="false"/>
                <w:i w:val="false"/>
                <w:color w:val="000000"/>
                <w:sz w:val="20"/>
              </w:rPr>
              <w:t>
</w:t>
            </w: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канала</w:t>
            </w:r>
            <w:r>
              <w:br/>
            </w:r>
            <w:r>
              <w:rPr>
                <w:rFonts w:ascii="Times New Roman"/>
                <w:b w:val="false"/>
                <w:i w:val="false"/>
                <w:color w:val="000000"/>
                <w:sz w:val="20"/>
              </w:rPr>
              <w:t>
</w:t>
            </w: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канала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передающей земной</w:t>
            </w:r>
            <w:r>
              <w:br/>
            </w:r>
            <w:r>
              <w:rPr>
                <w:rFonts w:ascii="Times New Roman"/>
                <w:b w:val="false"/>
                <w:i w:val="false"/>
                <w:color w:val="000000"/>
                <w:sz w:val="20"/>
              </w:rPr>
              <w:t>
</w:t>
            </w:r>
            <w:r>
              <w:rPr>
                <w:rFonts w:ascii="Times New Roman"/>
                <w:b w:val="false"/>
                <w:i w:val="false"/>
                <w:color w:val="000000"/>
                <w:sz w:val="20"/>
              </w:rPr>
              <w:t>станции спутниковой связи</w:t>
            </w:r>
            <w:r>
              <w:br/>
            </w:r>
            <w:r>
              <w:rPr>
                <w:rFonts w:ascii="Times New Roman"/>
                <w:b w:val="false"/>
                <w:i w:val="false"/>
                <w:color w:val="000000"/>
                <w:sz w:val="20"/>
              </w:rPr>
              <w:t>
</w:t>
            </w:r>
            <w:r>
              <w:rPr>
                <w:rFonts w:ascii="Times New Roman"/>
                <w:b w:val="false"/>
                <w:i w:val="false"/>
                <w:color w:val="000000"/>
                <w:sz w:val="20"/>
              </w:rPr>
              <w:t>(идентификационный номер**)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приемной земной</w:t>
            </w:r>
            <w:r>
              <w:br/>
            </w:r>
            <w:r>
              <w:rPr>
                <w:rFonts w:ascii="Times New Roman"/>
                <w:b w:val="false"/>
                <w:i w:val="false"/>
                <w:color w:val="000000"/>
                <w:sz w:val="20"/>
              </w:rPr>
              <w:t>
</w:t>
            </w:r>
            <w:r>
              <w:rPr>
                <w:rFonts w:ascii="Times New Roman"/>
                <w:b w:val="false"/>
                <w:i w:val="false"/>
                <w:color w:val="000000"/>
                <w:sz w:val="20"/>
              </w:rPr>
              <w:t>станции спутниковой связи</w:t>
            </w:r>
            <w:r>
              <w:br/>
            </w:r>
            <w:r>
              <w:rPr>
                <w:rFonts w:ascii="Times New Roman"/>
                <w:b w:val="false"/>
                <w:i w:val="false"/>
                <w:color w:val="000000"/>
                <w:sz w:val="20"/>
              </w:rPr>
              <w:t>
</w:t>
            </w:r>
            <w:r>
              <w:rPr>
                <w:rFonts w:ascii="Times New Roman"/>
                <w:b w:val="false"/>
                <w:i w:val="false"/>
                <w:color w:val="000000"/>
                <w:sz w:val="20"/>
              </w:rPr>
              <w:t>(идентификационный номер**)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скорость, кбит/с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скорость</w:t>
            </w:r>
            <w:r>
              <w:br/>
            </w:r>
            <w:r>
              <w:rPr>
                <w:rFonts w:ascii="Times New Roman"/>
                <w:b w:val="false"/>
                <w:i w:val="false"/>
                <w:color w:val="000000"/>
                <w:sz w:val="20"/>
              </w:rPr>
              <w:t>
</w:t>
            </w:r>
            <w:r>
              <w:rPr>
                <w:rFonts w:ascii="Times New Roman"/>
                <w:b w:val="false"/>
                <w:i w:val="false"/>
                <w:color w:val="000000"/>
                <w:sz w:val="20"/>
              </w:rPr>
              <w:t>служебного канала, кбит/с</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модуляции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скорость кода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Блочное кодирование (например:</w:t>
            </w:r>
            <w:r>
              <w:br/>
            </w:r>
            <w:r>
              <w:rPr>
                <w:rFonts w:ascii="Times New Roman"/>
                <w:b w:val="false"/>
                <w:i w:val="false"/>
                <w:color w:val="000000"/>
                <w:sz w:val="20"/>
              </w:rPr>
              <w:t>
</w:t>
            </w:r>
            <w:r>
              <w:rPr>
                <w:rFonts w:ascii="Times New Roman"/>
                <w:b w:val="false"/>
                <w:i w:val="false"/>
                <w:color w:val="000000"/>
                <w:sz w:val="20"/>
              </w:rPr>
              <w:t>код Рида-Соломона и т.д.)</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энергии одного бита к</w:t>
            </w:r>
            <w:r>
              <w:br/>
            </w:r>
            <w:r>
              <w:rPr>
                <w:rFonts w:ascii="Times New Roman"/>
                <w:b w:val="false"/>
                <w:i w:val="false"/>
                <w:color w:val="000000"/>
                <w:sz w:val="20"/>
              </w:rPr>
              <w:t>
</w:t>
            </w:r>
            <w:r>
              <w:rPr>
                <w:rFonts w:ascii="Times New Roman"/>
                <w:b w:val="false"/>
                <w:i w:val="false"/>
                <w:color w:val="000000"/>
                <w:sz w:val="20"/>
              </w:rPr>
              <w:t>спектральной плотности мощности</w:t>
            </w:r>
            <w:r>
              <w:br/>
            </w:r>
            <w:r>
              <w:rPr>
                <w:rFonts w:ascii="Times New Roman"/>
                <w:b w:val="false"/>
                <w:i w:val="false"/>
                <w:color w:val="000000"/>
                <w:sz w:val="20"/>
              </w:rPr>
              <w:t>
</w:t>
            </w:r>
            <w:r>
              <w:rPr>
                <w:rFonts w:ascii="Times New Roman"/>
                <w:b w:val="false"/>
                <w:i w:val="false"/>
                <w:color w:val="000000"/>
                <w:sz w:val="20"/>
              </w:rPr>
              <w:t>шума, дБ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несущая/шум, дБ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 (особые</w:t>
            </w:r>
            <w:r>
              <w:br/>
            </w:r>
            <w:r>
              <w:rPr>
                <w:rFonts w:ascii="Times New Roman"/>
                <w:b w:val="false"/>
                <w:i w:val="false"/>
                <w:color w:val="000000"/>
                <w:sz w:val="20"/>
              </w:rPr>
              <w:t>
</w:t>
            </w:r>
            <w:r>
              <w:rPr>
                <w:rFonts w:ascii="Times New Roman"/>
                <w:b w:val="false"/>
                <w:i w:val="false"/>
                <w:color w:val="000000"/>
                <w:sz w:val="20"/>
              </w:rPr>
              <w:t>требования)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Количество одновременно работающих каналов связи через космический аппарат</w:t>
      </w:r>
      <w:r>
        <w:br/>
      </w:r>
      <w:r>
        <w:rPr>
          <w:rFonts w:ascii="Times New Roman"/>
          <w:b w:val="false"/>
          <w:i w:val="false"/>
          <w:color w:val="000000"/>
          <w:sz w:val="28"/>
        </w:rPr>
        <w:t>
</w:t>
      </w:r>
      <w:r>
        <w:rPr>
          <w:rFonts w:ascii="Times New Roman"/>
          <w:b w:val="false"/>
          <w:i w:val="false"/>
          <w:color w:val="000000"/>
          <w:sz w:val="28"/>
        </w:rPr>
        <w:t>
      ** Идентификационные номера земных станций спутниковой связи присваиваются в следующем порядке:</w:t>
      </w:r>
      <w:r>
        <w:br/>
      </w:r>
      <w:r>
        <w:rPr>
          <w:rFonts w:ascii="Times New Roman"/>
          <w:b w:val="false"/>
          <w:i w:val="false"/>
          <w:color w:val="000000"/>
          <w:sz w:val="28"/>
        </w:rPr>
        <w:t>
</w:t>
      </w:r>
      <w:r>
        <w:rPr>
          <w:rFonts w:ascii="Times New Roman"/>
          <w:b w:val="false"/>
          <w:i w:val="false"/>
          <w:color w:val="000000"/>
          <w:sz w:val="28"/>
        </w:rPr>
        <w:t>
      ААА-ВВВ-XXXХ, где</w:t>
      </w:r>
      <w:r>
        <w:br/>
      </w:r>
      <w:r>
        <w:rPr>
          <w:rFonts w:ascii="Times New Roman"/>
          <w:b w:val="false"/>
          <w:i w:val="false"/>
          <w:color w:val="000000"/>
          <w:sz w:val="28"/>
        </w:rPr>
        <w:t>
</w:t>
      </w:r>
      <w:r>
        <w:rPr>
          <w:rFonts w:ascii="Times New Roman"/>
          <w:b w:val="false"/>
          <w:i w:val="false"/>
          <w:color w:val="000000"/>
          <w:sz w:val="28"/>
        </w:rPr>
        <w:t>
      ААА – принадлежность заявителю (например: ТОО «Достык» - DOS);</w:t>
      </w:r>
      <w:r>
        <w:br/>
      </w:r>
      <w:r>
        <w:rPr>
          <w:rFonts w:ascii="Times New Roman"/>
          <w:b w:val="false"/>
          <w:i w:val="false"/>
          <w:color w:val="000000"/>
          <w:sz w:val="28"/>
        </w:rPr>
        <w:t>
</w:t>
      </w:r>
      <w:r>
        <w:rPr>
          <w:rFonts w:ascii="Times New Roman"/>
          <w:b w:val="false"/>
          <w:i w:val="false"/>
          <w:color w:val="000000"/>
          <w:sz w:val="28"/>
        </w:rPr>
        <w:t>
      ВВВ – название спутниковой сети или месторасположение земных станций спутниковой связи (например: сеть SkyStar Advantage – SSA; г. Алматы – ALM);</w:t>
      </w:r>
      <w:r>
        <w:br/>
      </w:r>
      <w:r>
        <w:rPr>
          <w:rFonts w:ascii="Times New Roman"/>
          <w:b w:val="false"/>
          <w:i w:val="false"/>
          <w:color w:val="000000"/>
          <w:sz w:val="28"/>
        </w:rPr>
        <w:t>
</w:t>
      </w:r>
      <w:r>
        <w:rPr>
          <w:rFonts w:ascii="Times New Roman"/>
          <w:b w:val="false"/>
          <w:i w:val="false"/>
          <w:color w:val="000000"/>
          <w:sz w:val="28"/>
        </w:rPr>
        <w:t>
      XXXХ – четырехзначный код станции (порядковый номер в сети).</w:t>
      </w:r>
      <w:r>
        <w:br/>
      </w:r>
      <w:r>
        <w:rPr>
          <w:rFonts w:ascii="Times New Roman"/>
          <w:b w:val="false"/>
          <w:i w:val="false"/>
          <w:color w:val="000000"/>
          <w:sz w:val="28"/>
        </w:rPr>
        <w:t>
</w:t>
      </w:r>
      <w:r>
        <w:rPr>
          <w:rFonts w:ascii="Times New Roman"/>
          <w:b w:val="false"/>
          <w:i w:val="false"/>
          <w:color w:val="000000"/>
          <w:sz w:val="28"/>
        </w:rPr>
        <w:t>
      Если заявитель использует типы модуляции и кодировки сигналов, не имеющиеся на данный момент в базе данных расчетного комплекса национального оператора, то заявитель вправе самостоятельно проводить расчет занимаемой полосы и представлять результаты национальному оператору. Заявитель представляет полную информацию по параметрам земных станций спутниковой связи согласно </w:t>
      </w:r>
      <w:r>
        <w:rPr>
          <w:rFonts w:ascii="Times New Roman"/>
          <w:b w:val="false"/>
          <w:i w:val="false"/>
          <w:color w:val="000000"/>
          <w:sz w:val="28"/>
        </w:rPr>
        <w:t>приложению 4</w:t>
      </w:r>
      <w:r>
        <w:rPr>
          <w:rFonts w:ascii="Times New Roman"/>
          <w:b w:val="false"/>
          <w:i w:val="false"/>
          <w:color w:val="000000"/>
          <w:sz w:val="28"/>
        </w:rPr>
        <w:t>. В свою очередь национальный оператор проводит измерение параметров сигналов заявителя на соответствие представленной информации.</w:t>
      </w:r>
    </w:p>
    <w:bookmarkEnd w:id="14"/>
    <w:p>
      <w:pPr>
        <w:spacing w:after="0"/>
        <w:ind w:left="0"/>
        <w:jc w:val="both"/>
      </w:pPr>
      <w:r>
        <w:rPr>
          <w:rFonts w:ascii="Times New Roman"/>
          <w:b w:val="false"/>
          <w:i w:val="false"/>
          <w:color w:val="000000"/>
          <w:sz w:val="28"/>
        </w:rPr>
        <w:t>      Руководитель 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Подпись ________________</w:t>
      </w:r>
      <w:r>
        <w:br/>
      </w:r>
      <w:r>
        <w:rPr>
          <w:rFonts w:ascii="Times New Roman"/>
          <w:b w:val="false"/>
          <w:i w:val="false"/>
          <w:color w:val="000000"/>
          <w:sz w:val="28"/>
        </w:rPr>
        <w:t>
      Дата ___________________</w:t>
      </w:r>
      <w:r>
        <w:br/>
      </w:r>
      <w:r>
        <w:rPr>
          <w:rFonts w:ascii="Times New Roman"/>
          <w:b w:val="false"/>
          <w:i w:val="false"/>
          <w:color w:val="000000"/>
          <w:sz w:val="28"/>
        </w:rPr>
        <w:t>
            М.П.</w:t>
      </w:r>
    </w:p>
    <w:bookmarkStart w:name="z44"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15"/>
    <w:bookmarkStart w:name="z45" w:id="16"/>
    <w:p>
      <w:pPr>
        <w:spacing w:after="0"/>
        <w:ind w:left="0"/>
        <w:jc w:val="left"/>
      </w:pPr>
      <w:r>
        <w:rPr>
          <w:rFonts w:ascii="Times New Roman"/>
          <w:b/>
          <w:i w:val="false"/>
          <w:color w:val="000000"/>
        </w:rPr>
        <w:t xml:space="preserve"> 
Перечень планируемых к использованию земных станций</w:t>
      </w:r>
      <w:r>
        <w:br/>
      </w:r>
      <w:r>
        <w:rPr>
          <w:rFonts w:ascii="Times New Roman"/>
          <w:b/>
          <w:i w:val="false"/>
          <w:color w:val="000000"/>
        </w:rPr>
        <w:t>
спутниковой связи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1617"/>
        <w:gridCol w:w="1753"/>
        <w:gridCol w:w="1753"/>
        <w:gridCol w:w="1754"/>
      </w:tblGrid>
      <w:tr>
        <w:trPr>
          <w:trHeight w:val="195" w:hRule="atLeast"/>
        </w:trPr>
        <w:tc>
          <w:tcPr>
            <w:tcW w:w="6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параметров</w:t>
            </w:r>
          </w:p>
        </w:tc>
      </w:tr>
      <w:tr>
        <w:trPr>
          <w:trHeight w:val="195"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земной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спутни-</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связи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земной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спутни-</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связи №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земной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спутни-</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связи №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земной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спутни-</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связи № __</w:t>
            </w:r>
          </w:p>
        </w:tc>
      </w:tr>
      <w:tr>
        <w:trPr>
          <w:trHeight w:val="24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земной</w:t>
            </w:r>
            <w:r>
              <w:br/>
            </w:r>
            <w:r>
              <w:rPr>
                <w:rFonts w:ascii="Times New Roman"/>
                <w:b w:val="false"/>
                <w:i w:val="false"/>
                <w:color w:val="000000"/>
                <w:sz w:val="20"/>
              </w:rPr>
              <w:t>
</w:t>
            </w:r>
            <w:r>
              <w:rPr>
                <w:rFonts w:ascii="Times New Roman"/>
                <w:b w:val="false"/>
                <w:i w:val="false"/>
                <w:color w:val="000000"/>
                <w:sz w:val="20"/>
              </w:rPr>
              <w:t>станции спутниковой связи*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местонахождения*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ближайшего населенного</w:t>
            </w:r>
            <w:r>
              <w:br/>
            </w:r>
            <w:r>
              <w:rPr>
                <w:rFonts w:ascii="Times New Roman"/>
                <w:b w:val="false"/>
                <w:i w:val="false"/>
                <w:color w:val="000000"/>
                <w:sz w:val="20"/>
              </w:rPr>
              <w:t>
</w:t>
            </w:r>
            <w:r>
              <w:rPr>
                <w:rFonts w:ascii="Times New Roman"/>
                <w:b w:val="false"/>
                <w:i w:val="false"/>
                <w:color w:val="000000"/>
                <w:sz w:val="20"/>
              </w:rPr>
              <w:t>пункта*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 указанием почтового</w:t>
            </w:r>
            <w:r>
              <w:br/>
            </w:r>
            <w:r>
              <w:rPr>
                <w:rFonts w:ascii="Times New Roman"/>
                <w:b w:val="false"/>
                <w:i w:val="false"/>
                <w:color w:val="000000"/>
                <w:sz w:val="20"/>
              </w:rPr>
              <w:t>
</w:t>
            </w:r>
            <w:r>
              <w:rPr>
                <w:rFonts w:ascii="Times New Roman"/>
                <w:b w:val="false"/>
                <w:i w:val="false"/>
                <w:color w:val="000000"/>
                <w:sz w:val="20"/>
              </w:rPr>
              <w:t>индекса)*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e-mail администрации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 e-mail сменного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 мин: сек*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 мин: сек*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над уровнем моря, 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 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(тип) антенны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системы автосопровождения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 значение добротности,</w:t>
            </w:r>
            <w:r>
              <w:br/>
            </w:r>
            <w:r>
              <w:rPr>
                <w:rFonts w:ascii="Times New Roman"/>
                <w:b w:val="false"/>
                <w:i w:val="false"/>
                <w:color w:val="000000"/>
                <w:sz w:val="20"/>
              </w:rPr>
              <w:t>
</w:t>
            </w:r>
            <w:r>
              <w:rPr>
                <w:rFonts w:ascii="Times New Roman"/>
                <w:b w:val="false"/>
                <w:i w:val="false"/>
                <w:color w:val="000000"/>
                <w:sz w:val="20"/>
              </w:rPr>
              <w:t>дБ/</w:t>
            </w:r>
            <w:r>
              <w:rPr>
                <w:rFonts w:ascii="Times New Roman"/>
                <w:b w:val="false"/>
                <w:i w:val="false"/>
                <w:color w:val="000000"/>
                <w:vertAlign w:val="superscript"/>
              </w:rPr>
              <w:t>о</w:t>
            </w:r>
            <w:r>
              <w:rPr>
                <w:rFonts w:ascii="Times New Roman"/>
                <w:b w:val="false"/>
                <w:i w:val="false"/>
                <w:color w:val="000000"/>
                <w:sz w:val="20"/>
              </w:rPr>
              <w:t>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антенны на прием, дБи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измерения усиления антенны на</w:t>
            </w:r>
            <w:r>
              <w:br/>
            </w:r>
            <w:r>
              <w:rPr>
                <w:rFonts w:ascii="Times New Roman"/>
                <w:b w:val="false"/>
                <w:i w:val="false"/>
                <w:color w:val="000000"/>
                <w:sz w:val="20"/>
              </w:rPr>
              <w:t>
</w:t>
            </w:r>
            <w:r>
              <w:rPr>
                <w:rFonts w:ascii="Times New Roman"/>
                <w:b w:val="false"/>
                <w:i w:val="false"/>
                <w:color w:val="000000"/>
                <w:sz w:val="20"/>
              </w:rPr>
              <w:t>прием, МГц (по данным производителя)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Шумовая температура малошумящего</w:t>
            </w:r>
            <w:r>
              <w:br/>
            </w:r>
            <w:r>
              <w:rPr>
                <w:rFonts w:ascii="Times New Roman"/>
                <w:b w:val="false"/>
                <w:i w:val="false"/>
                <w:color w:val="000000"/>
                <w:sz w:val="20"/>
              </w:rPr>
              <w:t>
</w:t>
            </w:r>
            <w:r>
              <w:rPr>
                <w:rFonts w:ascii="Times New Roman"/>
                <w:b w:val="false"/>
                <w:i w:val="false"/>
                <w:color w:val="000000"/>
                <w:sz w:val="20"/>
              </w:rPr>
              <w:t xml:space="preserve">усилителя, </w:t>
            </w:r>
            <w:r>
              <w:rPr>
                <w:rFonts w:ascii="Times New Roman"/>
                <w:b w:val="false"/>
                <w:i w:val="false"/>
                <w:color w:val="000000"/>
                <w:vertAlign w:val="superscript"/>
              </w:rPr>
              <w:t>о</w:t>
            </w:r>
            <w:r>
              <w:rPr>
                <w:rFonts w:ascii="Times New Roman"/>
                <w:b w:val="false"/>
                <w:i w:val="false"/>
                <w:color w:val="000000"/>
                <w:sz w:val="20"/>
              </w:rPr>
              <w:t>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в антенно-волноводном тракте</w:t>
            </w:r>
            <w:r>
              <w:br/>
            </w:r>
            <w:r>
              <w:rPr>
                <w:rFonts w:ascii="Times New Roman"/>
                <w:b w:val="false"/>
                <w:i w:val="false"/>
                <w:color w:val="000000"/>
                <w:sz w:val="20"/>
              </w:rPr>
              <w:t>
</w:t>
            </w:r>
            <w:r>
              <w:rPr>
                <w:rFonts w:ascii="Times New Roman"/>
                <w:b w:val="false"/>
                <w:i w:val="false"/>
                <w:color w:val="000000"/>
                <w:sz w:val="20"/>
              </w:rPr>
              <w:t>на прием, дБ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на передачу, МГц</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антенны на передачу, дБи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измерения усиления антенны на</w:t>
            </w:r>
            <w:r>
              <w:br/>
            </w:r>
            <w:r>
              <w:rPr>
                <w:rFonts w:ascii="Times New Roman"/>
                <w:b w:val="false"/>
                <w:i w:val="false"/>
                <w:color w:val="000000"/>
                <w:sz w:val="20"/>
              </w:rPr>
              <w:t>
</w:t>
            </w:r>
            <w:r>
              <w:rPr>
                <w:rFonts w:ascii="Times New Roman"/>
                <w:b w:val="false"/>
                <w:i w:val="false"/>
                <w:color w:val="000000"/>
                <w:sz w:val="20"/>
              </w:rPr>
              <w:t>передачу, МГц (по данным</w:t>
            </w:r>
            <w:r>
              <w:br/>
            </w:r>
            <w:r>
              <w:rPr>
                <w:rFonts w:ascii="Times New Roman"/>
                <w:b w:val="false"/>
                <w:i w:val="false"/>
                <w:color w:val="000000"/>
                <w:sz w:val="20"/>
              </w:rPr>
              <w:t>
</w:t>
            </w:r>
            <w:r>
              <w:rPr>
                <w:rFonts w:ascii="Times New Roman"/>
                <w:b w:val="false"/>
                <w:i w:val="false"/>
                <w:color w:val="000000"/>
                <w:sz w:val="20"/>
              </w:rPr>
              <w:t>производителя)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эквивалентная изотропная</w:t>
            </w:r>
            <w:r>
              <w:br/>
            </w:r>
            <w:r>
              <w:rPr>
                <w:rFonts w:ascii="Times New Roman"/>
                <w:b w:val="false"/>
                <w:i w:val="false"/>
                <w:color w:val="000000"/>
                <w:sz w:val="20"/>
              </w:rPr>
              <w:t>
</w:t>
            </w:r>
            <w:r>
              <w:rPr>
                <w:rFonts w:ascii="Times New Roman"/>
                <w:b w:val="false"/>
                <w:i w:val="false"/>
                <w:color w:val="000000"/>
                <w:sz w:val="20"/>
              </w:rPr>
              <w:t>излучаемая мощность, дБВт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установочная</w:t>
            </w:r>
            <w:r>
              <w:br/>
            </w:r>
            <w:r>
              <w:rPr>
                <w:rFonts w:ascii="Times New Roman"/>
                <w:b w:val="false"/>
                <w:i w:val="false"/>
                <w:color w:val="000000"/>
                <w:sz w:val="20"/>
              </w:rPr>
              <w:t>
</w:t>
            </w:r>
            <w:r>
              <w:rPr>
                <w:rFonts w:ascii="Times New Roman"/>
                <w:b w:val="false"/>
                <w:i w:val="false"/>
                <w:color w:val="000000"/>
                <w:sz w:val="20"/>
              </w:rPr>
              <w:t>эквивалентная изотропная излучаемая</w:t>
            </w:r>
            <w:r>
              <w:br/>
            </w:r>
            <w:r>
              <w:rPr>
                <w:rFonts w:ascii="Times New Roman"/>
                <w:b w:val="false"/>
                <w:i w:val="false"/>
                <w:color w:val="000000"/>
                <w:sz w:val="20"/>
              </w:rPr>
              <w:t>
</w:t>
            </w:r>
            <w:r>
              <w:rPr>
                <w:rFonts w:ascii="Times New Roman"/>
                <w:b w:val="false"/>
                <w:i w:val="false"/>
                <w:color w:val="000000"/>
                <w:sz w:val="20"/>
              </w:rPr>
              <w:t>мощность, дБВт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установки значения эквивалентной</w:t>
            </w:r>
            <w:r>
              <w:br/>
            </w:r>
            <w:r>
              <w:rPr>
                <w:rFonts w:ascii="Times New Roman"/>
                <w:b w:val="false"/>
                <w:i w:val="false"/>
                <w:color w:val="000000"/>
                <w:sz w:val="20"/>
              </w:rPr>
              <w:t>
</w:t>
            </w:r>
            <w:r>
              <w:rPr>
                <w:rFonts w:ascii="Times New Roman"/>
                <w:b w:val="false"/>
                <w:i w:val="false"/>
                <w:color w:val="000000"/>
                <w:sz w:val="20"/>
              </w:rPr>
              <w:t>изотропной излучаемой мощности, дБВт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Неточность поддержания эквивалентной</w:t>
            </w:r>
            <w:r>
              <w:br/>
            </w:r>
            <w:r>
              <w:rPr>
                <w:rFonts w:ascii="Times New Roman"/>
                <w:b w:val="false"/>
                <w:i w:val="false"/>
                <w:color w:val="000000"/>
                <w:sz w:val="20"/>
              </w:rPr>
              <w:t>
</w:t>
            </w:r>
            <w:r>
              <w:rPr>
                <w:rFonts w:ascii="Times New Roman"/>
                <w:b w:val="false"/>
                <w:i w:val="false"/>
                <w:color w:val="000000"/>
                <w:sz w:val="20"/>
              </w:rPr>
              <w:t>изотропной излучаемой мощности, дБВт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блока контроля эквивалентной</w:t>
            </w:r>
            <w:r>
              <w:br/>
            </w:r>
            <w:r>
              <w:rPr>
                <w:rFonts w:ascii="Times New Roman"/>
                <w:b w:val="false"/>
                <w:i w:val="false"/>
                <w:color w:val="000000"/>
                <w:sz w:val="20"/>
              </w:rPr>
              <w:t>
</w:t>
            </w:r>
            <w:r>
              <w:rPr>
                <w:rFonts w:ascii="Times New Roman"/>
                <w:b w:val="false"/>
                <w:i w:val="false"/>
                <w:color w:val="000000"/>
                <w:sz w:val="20"/>
              </w:rPr>
              <w:t>изотропной излучаемой мощности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 в антенно-волноводном тракте</w:t>
            </w:r>
            <w:r>
              <w:br/>
            </w:r>
            <w:r>
              <w:rPr>
                <w:rFonts w:ascii="Times New Roman"/>
                <w:b w:val="false"/>
                <w:i w:val="false"/>
                <w:color w:val="000000"/>
                <w:sz w:val="20"/>
              </w:rPr>
              <w:t>
</w:t>
            </w:r>
            <w:r>
              <w:rPr>
                <w:rFonts w:ascii="Times New Roman"/>
                <w:b w:val="false"/>
                <w:i w:val="false"/>
                <w:color w:val="000000"/>
                <w:sz w:val="20"/>
              </w:rPr>
              <w:t>на передачу, дБ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передатчика (лампа бегущей волны,</w:t>
            </w:r>
            <w:r>
              <w:br/>
            </w:r>
            <w:r>
              <w:rPr>
                <w:rFonts w:ascii="Times New Roman"/>
                <w:b w:val="false"/>
                <w:i w:val="false"/>
                <w:color w:val="000000"/>
                <w:sz w:val="20"/>
              </w:rPr>
              <w:t>
</w:t>
            </w:r>
            <w:r>
              <w:rPr>
                <w:rFonts w:ascii="Times New Roman"/>
                <w:b w:val="false"/>
                <w:i w:val="false"/>
                <w:color w:val="000000"/>
                <w:sz w:val="20"/>
              </w:rPr>
              <w:t>твердотельный и т.п.)</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Кроссполяризационная развязка, дБ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7"/>
    <w:p>
      <w:pPr>
        <w:spacing w:after="0"/>
        <w:ind w:left="0"/>
        <w:jc w:val="both"/>
      </w:pPr>
      <w:r>
        <w:rPr>
          <w:rFonts w:ascii="Times New Roman"/>
          <w:b w:val="false"/>
          <w:i w:val="false"/>
          <w:color w:val="000000"/>
          <w:sz w:val="28"/>
        </w:rPr>
        <w:t>
      Примечание: * Для однотипных земных станций спутниковой связи необходимо заполнить все строки только для одной станции каждого типа, а для остальных станций этого типа необходимо отдельным списком приложить данные обозначенные в строках «*»</w:t>
      </w:r>
    </w:p>
    <w:bookmarkEnd w:id="17"/>
    <w:p>
      <w:pPr>
        <w:spacing w:after="0"/>
        <w:ind w:left="0"/>
        <w:jc w:val="both"/>
      </w:pPr>
      <w:r>
        <w:rPr>
          <w:rFonts w:ascii="Times New Roman"/>
          <w:b w:val="false"/>
          <w:i w:val="false"/>
          <w:color w:val="000000"/>
          <w:sz w:val="28"/>
        </w:rPr>
        <w:t>      Руководитель________________________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Подпись ________________</w:t>
      </w:r>
      <w:r>
        <w:br/>
      </w:r>
      <w:r>
        <w:rPr>
          <w:rFonts w:ascii="Times New Roman"/>
          <w:b w:val="false"/>
          <w:i w:val="false"/>
          <w:color w:val="000000"/>
          <w:sz w:val="28"/>
        </w:rPr>
        <w:t>
      Дата ___________________</w:t>
      </w:r>
      <w:r>
        <w:br/>
      </w:r>
      <w:r>
        <w:rPr>
          <w:rFonts w:ascii="Times New Roman"/>
          <w:b w:val="false"/>
          <w:i w:val="false"/>
          <w:color w:val="000000"/>
          <w:sz w:val="28"/>
        </w:rPr>
        <w:t>
            М.П.</w:t>
      </w:r>
    </w:p>
    <w:bookmarkStart w:name="z47" w:id="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18"/>
    <w:bookmarkStart w:name="z48" w:id="19"/>
    <w:p>
      <w:pPr>
        <w:spacing w:after="0"/>
        <w:ind w:left="0"/>
        <w:jc w:val="left"/>
      </w:pPr>
      <w:r>
        <w:rPr>
          <w:rFonts w:ascii="Times New Roman"/>
          <w:b/>
          <w:i w:val="false"/>
          <w:color w:val="000000"/>
        </w:rPr>
        <w:t xml:space="preserve"> 
Типовой договор на оказание услуг по предоставлению</w:t>
      </w:r>
      <w:r>
        <w:br/>
      </w:r>
      <w:r>
        <w:rPr>
          <w:rFonts w:ascii="Times New Roman"/>
          <w:b/>
          <w:i w:val="false"/>
          <w:color w:val="000000"/>
        </w:rPr>
        <w:t>
в аренду транспондеров или емкости транспондеров</w:t>
      </w:r>
      <w:r>
        <w:br/>
      </w:r>
      <w:r>
        <w:rPr>
          <w:rFonts w:ascii="Times New Roman"/>
          <w:b/>
          <w:i w:val="false"/>
          <w:color w:val="000000"/>
        </w:rPr>
        <w:t xml:space="preserve">
космических аппаратов </w:t>
      </w:r>
    </w:p>
    <w:bookmarkEnd w:id="19"/>
    <w:p>
      <w:pPr>
        <w:spacing w:after="0"/>
        <w:ind w:left="0"/>
        <w:jc w:val="both"/>
      </w:pPr>
      <w:r>
        <w:rPr>
          <w:rFonts w:ascii="Times New Roman"/>
          <w:b w:val="false"/>
          <w:i w:val="false"/>
          <w:color w:val="000000"/>
          <w:sz w:val="28"/>
        </w:rPr>
        <w:t>город _______                                     «___» __________ г.</w:t>
      </w:r>
    </w:p>
    <w:p>
      <w:pPr>
        <w:spacing w:after="0"/>
        <w:ind w:left="0"/>
        <w:jc w:val="both"/>
      </w:pPr>
      <w:r>
        <w:rPr>
          <w:rFonts w:ascii="Times New Roman"/>
          <w:b w:val="false"/>
          <w:i w:val="false"/>
          <w:color w:val="000000"/>
          <w:sz w:val="28"/>
        </w:rPr>
        <w:t>______________________ (далее – арендодатель), в лице _____________, действующего на основании Устава с одной стороны, и ____________________(далее – арендатор), в лице ________, действующего на основании _________________, с другой стороны, в дальнейшем совместно именуемые Стороны, а по отдельности Сторона, заключили настоящий Договор на оказание услуг по аренде емкости транспондеров и емкости транспондеров космического аппарата ___________ (далее – договор) о нижеследующем:</w:t>
      </w:r>
    </w:p>
    <w:bookmarkStart w:name="z49" w:id="20"/>
    <w:p>
      <w:pPr>
        <w:spacing w:after="0"/>
        <w:ind w:left="0"/>
        <w:jc w:val="left"/>
      </w:pPr>
      <w:r>
        <w:rPr>
          <w:rFonts w:ascii="Times New Roman"/>
          <w:b/>
          <w:i w:val="false"/>
          <w:color w:val="000000"/>
        </w:rPr>
        <w:t xml:space="preserve"> 
1. Предмет договора</w:t>
      </w:r>
    </w:p>
    <w:bookmarkEnd w:id="20"/>
    <w:bookmarkStart w:name="z50" w:id="21"/>
    <w:p>
      <w:pPr>
        <w:spacing w:after="0"/>
        <w:ind w:left="0"/>
        <w:jc w:val="both"/>
      </w:pPr>
      <w:r>
        <w:rPr>
          <w:rFonts w:ascii="Times New Roman"/>
          <w:b w:val="false"/>
          <w:i w:val="false"/>
          <w:color w:val="000000"/>
          <w:sz w:val="28"/>
        </w:rPr>
        <w:t>
      1.1. Арендодатель оказывает арендатору услуги по предоставлению в аренду транспондеров или емкости транспондеров космического аппарата _______ (далее – емкость транспондеров)_____ - диапазона № _____ в орбитальной позиции ____ град. в.д., в объеме и сроки,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(далее – услуги), а арендатор арендует емкость транспондеров на условиях, предусмотренных договором и производит оплату за предоставленные услуги на условиях, предусмотренных договором и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1.2. По взаимному согласию Стороны могут изменять и дополнять перечень услуг, перечисленных в пункте 1 настоящего договора.</w:t>
      </w:r>
      <w:r>
        <w:br/>
      </w:r>
      <w:r>
        <w:rPr>
          <w:rFonts w:ascii="Times New Roman"/>
          <w:b w:val="false"/>
          <w:i w:val="false"/>
          <w:color w:val="000000"/>
          <w:sz w:val="28"/>
        </w:rPr>
        <w:t>
</w:t>
      </w:r>
      <w:r>
        <w:rPr>
          <w:rFonts w:ascii="Times New Roman"/>
          <w:b w:val="false"/>
          <w:i w:val="false"/>
          <w:color w:val="000000"/>
          <w:sz w:val="28"/>
        </w:rPr>
        <w:t xml:space="preserve">
      1.3. Услуги предоставляются арендодателем в соответствии с Правилами предоставления транспондеров космических аппаратов физическим и (или) юридическим лицам, утвержденными постановлением Правительства Республики Казахстан от ____ № ______(далее – Правила), настоящим договором, приложениями к договору, внутренними документами арендодателя. </w:t>
      </w:r>
    </w:p>
    <w:bookmarkEnd w:id="21"/>
    <w:bookmarkStart w:name="z53" w:id="22"/>
    <w:p>
      <w:pPr>
        <w:spacing w:after="0"/>
        <w:ind w:left="0"/>
        <w:jc w:val="left"/>
      </w:pPr>
      <w:r>
        <w:rPr>
          <w:rFonts w:ascii="Times New Roman"/>
          <w:b/>
          <w:i w:val="false"/>
          <w:color w:val="000000"/>
        </w:rPr>
        <w:t xml:space="preserve"> 
2. Права и обязанности Сторон</w:t>
      </w:r>
    </w:p>
    <w:bookmarkEnd w:id="22"/>
    <w:bookmarkStart w:name="z54" w:id="23"/>
    <w:p>
      <w:pPr>
        <w:spacing w:after="0"/>
        <w:ind w:left="0"/>
        <w:jc w:val="both"/>
      </w:pPr>
      <w:r>
        <w:rPr>
          <w:rFonts w:ascii="Times New Roman"/>
          <w:b w:val="false"/>
          <w:i w:val="false"/>
          <w:color w:val="000000"/>
          <w:sz w:val="28"/>
        </w:rPr>
        <w:t>
      2.1. Обязанности арендодателя:</w:t>
      </w:r>
      <w:r>
        <w:br/>
      </w:r>
      <w:r>
        <w:rPr>
          <w:rFonts w:ascii="Times New Roman"/>
          <w:b w:val="false"/>
          <w:i w:val="false"/>
          <w:color w:val="000000"/>
          <w:sz w:val="28"/>
        </w:rPr>
        <w:t>
</w:t>
      </w:r>
      <w:r>
        <w:rPr>
          <w:rFonts w:ascii="Times New Roman"/>
          <w:b w:val="false"/>
          <w:i w:val="false"/>
          <w:color w:val="000000"/>
          <w:sz w:val="28"/>
        </w:rPr>
        <w:t>
      2.1.1. Обеспечить бесперебойное, круглосуточное предоставление услуг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Бесперебойная и круглосуточная работа транспондера обеспечивается при условии соответствия технических средств арендатора, используемых при пользовании услугами, характеристикам, заявленным арендатором на момент заключения договора.</w:t>
      </w:r>
      <w:r>
        <w:br/>
      </w:r>
      <w:r>
        <w:rPr>
          <w:rFonts w:ascii="Times New Roman"/>
          <w:b w:val="false"/>
          <w:i w:val="false"/>
          <w:color w:val="000000"/>
          <w:sz w:val="28"/>
        </w:rPr>
        <w:t>
</w:t>
      </w:r>
      <w:r>
        <w:rPr>
          <w:rFonts w:ascii="Times New Roman"/>
          <w:b w:val="false"/>
          <w:i w:val="false"/>
          <w:color w:val="000000"/>
          <w:sz w:val="28"/>
        </w:rPr>
        <w:t>
      2.1.2. Уведомлять арендатора о возможных ухудшениях качества или перерывах в предоставлении услуг в соответствии с условиями, предусмотренными в настоящем договоре.</w:t>
      </w:r>
      <w:r>
        <w:br/>
      </w:r>
      <w:r>
        <w:rPr>
          <w:rFonts w:ascii="Times New Roman"/>
          <w:b w:val="false"/>
          <w:i w:val="false"/>
          <w:color w:val="000000"/>
          <w:sz w:val="28"/>
        </w:rPr>
        <w:t>
</w:t>
      </w:r>
      <w:r>
        <w:rPr>
          <w:rFonts w:ascii="Times New Roman"/>
          <w:b w:val="false"/>
          <w:i w:val="false"/>
          <w:color w:val="000000"/>
          <w:sz w:val="28"/>
        </w:rPr>
        <w:t>
      2.1.3. При проведении ремонтных, регламентных или настроечных работ, которые могут повлечь перерыв в предоставлении услуг или вероятность ухудшения качества услуг, арендодатель обязуется уведомить арендатора не менее чем за пять календарных дней до начала проведения этих работ.</w:t>
      </w:r>
      <w:r>
        <w:br/>
      </w:r>
      <w:r>
        <w:rPr>
          <w:rFonts w:ascii="Times New Roman"/>
          <w:b w:val="false"/>
          <w:i w:val="false"/>
          <w:color w:val="000000"/>
          <w:sz w:val="28"/>
        </w:rPr>
        <w:t>
</w:t>
      </w:r>
      <w:r>
        <w:rPr>
          <w:rFonts w:ascii="Times New Roman"/>
          <w:b w:val="false"/>
          <w:i w:val="false"/>
          <w:color w:val="000000"/>
          <w:sz w:val="28"/>
        </w:rPr>
        <w:t>
      2.1.4. Уведомлять арендатора о проведении срочных ремонтно-восстановительных работ, если таковые работы можно было обоснованно предвидеть, обусловленных аварийным (предаварийным) состоянием спутникового оборудования, необходимого для предоставления услуг (далее – спутниковое оборудование) и требующего перерыва в предоставлении услуг, не менее чем за 2 часа до начала проведения таких работ. Указанное уведомление должно содержать дату, время начала и время возможного окончания таких работ.</w:t>
      </w:r>
      <w:r>
        <w:br/>
      </w:r>
      <w:r>
        <w:rPr>
          <w:rFonts w:ascii="Times New Roman"/>
          <w:b w:val="false"/>
          <w:i w:val="false"/>
          <w:color w:val="000000"/>
          <w:sz w:val="28"/>
        </w:rPr>
        <w:t>
</w:t>
      </w:r>
      <w:r>
        <w:rPr>
          <w:rFonts w:ascii="Times New Roman"/>
          <w:b w:val="false"/>
          <w:i w:val="false"/>
          <w:color w:val="000000"/>
          <w:sz w:val="28"/>
        </w:rPr>
        <w:t>
      2.1.5. Не позднее, чем за один месяц информирует арендатора о периодах возможных технических перерывов в предоставлении услуг, связанных с прохождением спутникового оборудования теневых участков Земли и Луны.</w:t>
      </w:r>
      <w:r>
        <w:br/>
      </w:r>
      <w:r>
        <w:rPr>
          <w:rFonts w:ascii="Times New Roman"/>
          <w:b w:val="false"/>
          <w:i w:val="false"/>
          <w:color w:val="000000"/>
          <w:sz w:val="28"/>
        </w:rPr>
        <w:t>
</w:t>
      </w:r>
      <w:r>
        <w:rPr>
          <w:rFonts w:ascii="Times New Roman"/>
          <w:b w:val="false"/>
          <w:i w:val="false"/>
          <w:color w:val="000000"/>
          <w:sz w:val="28"/>
        </w:rPr>
        <w:t>
      2.1.6. Уведомлять арендатора о нарушении им требований, предусмотренных договором и/или Правилами, создающего угрозу для должного функционирования спутникового оборудования арендодателя и предоставить арендатору для устранения таких нарушений срок, не более десяти календарных дней со дня получения уведомления.</w:t>
      </w:r>
      <w:r>
        <w:br/>
      </w:r>
      <w:r>
        <w:rPr>
          <w:rFonts w:ascii="Times New Roman"/>
          <w:b w:val="false"/>
          <w:i w:val="false"/>
          <w:color w:val="000000"/>
          <w:sz w:val="28"/>
        </w:rPr>
        <w:t>
</w:t>
      </w:r>
      <w:r>
        <w:rPr>
          <w:rFonts w:ascii="Times New Roman"/>
          <w:b w:val="false"/>
          <w:i w:val="false"/>
          <w:color w:val="000000"/>
          <w:sz w:val="28"/>
        </w:rPr>
        <w:t>
      2.2. Обязанности арендатора:</w:t>
      </w:r>
      <w:r>
        <w:br/>
      </w:r>
      <w:r>
        <w:rPr>
          <w:rFonts w:ascii="Times New Roman"/>
          <w:b w:val="false"/>
          <w:i w:val="false"/>
          <w:color w:val="000000"/>
          <w:sz w:val="28"/>
        </w:rPr>
        <w:t>
</w:t>
      </w:r>
      <w:r>
        <w:rPr>
          <w:rFonts w:ascii="Times New Roman"/>
          <w:b w:val="false"/>
          <w:i w:val="false"/>
          <w:color w:val="000000"/>
          <w:sz w:val="28"/>
        </w:rPr>
        <w:t>
      2.2.2. Своевременно и полностью оплачивать услуги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2.2.1. Уведомлять арендодателя о перерывах в предоставлении или ухудшении качества оказываемых услуг в порядке, предусмотренном договором.</w:t>
      </w:r>
      <w:r>
        <w:br/>
      </w:r>
      <w:r>
        <w:rPr>
          <w:rFonts w:ascii="Times New Roman"/>
          <w:b w:val="false"/>
          <w:i w:val="false"/>
          <w:color w:val="000000"/>
          <w:sz w:val="28"/>
        </w:rPr>
        <w:t>
</w:t>
      </w:r>
      <w:r>
        <w:rPr>
          <w:rFonts w:ascii="Times New Roman"/>
          <w:b w:val="false"/>
          <w:i w:val="false"/>
          <w:color w:val="000000"/>
          <w:sz w:val="28"/>
        </w:rPr>
        <w:t>
      2.2.3. Устранить нарушения требований, предусмотренных договором, и внутренними документами арендодателя, создающих угрозу для должного функционирования спутникового оборудования арендодателя в течение десяти календарных дней со дня получения от арендодателя соответствующего уведомления о таких нарушениях.</w:t>
      </w:r>
      <w:r>
        <w:br/>
      </w:r>
      <w:r>
        <w:rPr>
          <w:rFonts w:ascii="Times New Roman"/>
          <w:b w:val="false"/>
          <w:i w:val="false"/>
          <w:color w:val="000000"/>
          <w:sz w:val="28"/>
        </w:rPr>
        <w:t>
</w:t>
      </w:r>
      <w:r>
        <w:rPr>
          <w:rFonts w:ascii="Times New Roman"/>
          <w:b w:val="false"/>
          <w:i w:val="false"/>
          <w:color w:val="000000"/>
          <w:sz w:val="28"/>
        </w:rPr>
        <w:t>
      2.2.4. В установленном порядке получить доступ земных станций спутниковой связи к космическому аппарату и произвести оплату стоимости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2.2.5. Не передавать арендуемый транспондер или частотный ресурс в пользование третьим лицам без предварительного письменного согласования с арендодателем.</w:t>
      </w:r>
      <w:r>
        <w:br/>
      </w:r>
      <w:r>
        <w:rPr>
          <w:rFonts w:ascii="Times New Roman"/>
          <w:b w:val="false"/>
          <w:i w:val="false"/>
          <w:color w:val="000000"/>
          <w:sz w:val="28"/>
        </w:rPr>
        <w:t>
</w:t>
      </w:r>
      <w:r>
        <w:rPr>
          <w:rFonts w:ascii="Times New Roman"/>
          <w:b w:val="false"/>
          <w:i w:val="false"/>
          <w:color w:val="000000"/>
          <w:sz w:val="28"/>
        </w:rPr>
        <w:t>
      2.2.6. Строго придерживаться требований Правил и условий договора.</w:t>
      </w:r>
      <w:r>
        <w:br/>
      </w:r>
      <w:r>
        <w:rPr>
          <w:rFonts w:ascii="Times New Roman"/>
          <w:b w:val="false"/>
          <w:i w:val="false"/>
          <w:color w:val="000000"/>
          <w:sz w:val="28"/>
        </w:rPr>
        <w:t>
</w:t>
      </w:r>
      <w:r>
        <w:rPr>
          <w:rFonts w:ascii="Times New Roman"/>
          <w:b w:val="false"/>
          <w:i w:val="false"/>
          <w:color w:val="000000"/>
          <w:sz w:val="28"/>
        </w:rPr>
        <w:t>
      2.2.7. При прекращении услуг снять излучение со своих земных станций спутниковой связи, направленных на космический аппарат ___________ и в течение суток письменно уведомить об этом арендодателя.</w:t>
      </w:r>
      <w:r>
        <w:br/>
      </w:r>
      <w:r>
        <w:rPr>
          <w:rFonts w:ascii="Times New Roman"/>
          <w:b w:val="false"/>
          <w:i w:val="false"/>
          <w:color w:val="000000"/>
          <w:sz w:val="28"/>
        </w:rPr>
        <w:t>
</w:t>
      </w:r>
      <w:r>
        <w:rPr>
          <w:rFonts w:ascii="Times New Roman"/>
          <w:b w:val="false"/>
          <w:i w:val="false"/>
          <w:color w:val="000000"/>
          <w:sz w:val="28"/>
        </w:rPr>
        <w:t>
      2.2.8. Если арендатор допускает нарушения требований, предусмотренных договором, и такое нарушение создает угрозу для должного функционирования сети или оборудования арендодателя или других его клиентов, то за вынужденный простой и повторное включение после устранения нарушений арендатор выплачивает в качестве штрафа сумму, которая причиталась бы арендодателю за работающие транспондеры.</w:t>
      </w:r>
      <w:r>
        <w:br/>
      </w:r>
      <w:r>
        <w:rPr>
          <w:rFonts w:ascii="Times New Roman"/>
          <w:b w:val="false"/>
          <w:i w:val="false"/>
          <w:color w:val="000000"/>
          <w:sz w:val="28"/>
        </w:rPr>
        <w:t>
</w:t>
      </w:r>
      <w:r>
        <w:rPr>
          <w:rFonts w:ascii="Times New Roman"/>
          <w:b w:val="false"/>
          <w:i w:val="false"/>
          <w:color w:val="000000"/>
          <w:sz w:val="28"/>
        </w:rPr>
        <w:t>
      2.2.9. Арендатор обязан принять необходимые меры по оказанию содействия арендодателю при проведении поиска и устранении источников помех.</w:t>
      </w:r>
      <w:r>
        <w:br/>
      </w:r>
      <w:r>
        <w:rPr>
          <w:rFonts w:ascii="Times New Roman"/>
          <w:b w:val="false"/>
          <w:i w:val="false"/>
          <w:color w:val="000000"/>
          <w:sz w:val="28"/>
        </w:rPr>
        <w:t>
</w:t>
      </w:r>
      <w:r>
        <w:rPr>
          <w:rFonts w:ascii="Times New Roman"/>
          <w:b w:val="false"/>
          <w:i w:val="false"/>
          <w:color w:val="000000"/>
          <w:sz w:val="28"/>
        </w:rPr>
        <w:t>
      2.3. Стороны обязуются:</w:t>
      </w:r>
      <w:r>
        <w:br/>
      </w:r>
      <w:r>
        <w:rPr>
          <w:rFonts w:ascii="Times New Roman"/>
          <w:b w:val="false"/>
          <w:i w:val="false"/>
          <w:color w:val="000000"/>
          <w:sz w:val="28"/>
        </w:rPr>
        <w:t>
      2.3.1. Строго соблюдать требования, предусмотренные договором, включая требования, которые будут введены в действие арендодателем в соответствии с изменением действующего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2.3.2. Незамедлительно уведомлять друг друга в письменной форме о любых изменениях юридического адреса, юридического статуса и банковских реквизитов, а также предоставлять по запросу другой Стороны документы, подтверждающие полномочия своих представителей для ведения переговоров, для подписания финансовых и иных документов.</w:t>
      </w:r>
      <w:r>
        <w:br/>
      </w:r>
      <w:r>
        <w:rPr>
          <w:rFonts w:ascii="Times New Roman"/>
          <w:b w:val="false"/>
          <w:i w:val="false"/>
          <w:color w:val="000000"/>
          <w:sz w:val="28"/>
        </w:rPr>
        <w:t>
</w:t>
      </w:r>
      <w:r>
        <w:rPr>
          <w:rFonts w:ascii="Times New Roman"/>
          <w:b w:val="false"/>
          <w:i w:val="false"/>
          <w:color w:val="000000"/>
          <w:sz w:val="28"/>
        </w:rPr>
        <w:t>
      2.4. Арендодатель имеет право:</w:t>
      </w:r>
      <w:r>
        <w:br/>
      </w:r>
      <w:r>
        <w:rPr>
          <w:rFonts w:ascii="Times New Roman"/>
          <w:b w:val="false"/>
          <w:i w:val="false"/>
          <w:color w:val="000000"/>
          <w:sz w:val="28"/>
        </w:rPr>
        <w:t>
</w:t>
      </w:r>
      <w:r>
        <w:rPr>
          <w:rFonts w:ascii="Times New Roman"/>
          <w:b w:val="false"/>
          <w:i w:val="false"/>
          <w:color w:val="000000"/>
          <w:sz w:val="28"/>
        </w:rPr>
        <w:t>
      2.4.1. Приостановить (полностью или частично) предоставление услуг арендатору с предварительным письменным уведомлением арендатора в случаях, если:</w:t>
      </w:r>
      <w:r>
        <w:br/>
      </w:r>
      <w:r>
        <w:rPr>
          <w:rFonts w:ascii="Times New Roman"/>
          <w:b w:val="false"/>
          <w:i w:val="false"/>
          <w:color w:val="000000"/>
          <w:sz w:val="28"/>
        </w:rPr>
        <w:t>
</w:t>
      </w:r>
      <w:r>
        <w:rPr>
          <w:rFonts w:ascii="Times New Roman"/>
          <w:b w:val="false"/>
          <w:i w:val="false"/>
          <w:color w:val="000000"/>
          <w:sz w:val="28"/>
        </w:rPr>
        <w:t>
      возникает необходимость использования емкости транспондеров государственными органами для ликвидации чрезвычайных ситуаций, соблюдения национальных интересов, обеспечения обороны и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Арендатор допускает нарушения требований, предусмотренных договором, и такое нарушение создает угрозу для надлежащего функционирования сети или оборудования арендодателя или других его клиентов, и которое арендатор не устраняет в срок, более десяти календарных дней со дня получения от арендодателя требования об устранении таких нарушений;</w:t>
      </w:r>
      <w:r>
        <w:br/>
      </w:r>
      <w:r>
        <w:rPr>
          <w:rFonts w:ascii="Times New Roman"/>
          <w:b w:val="false"/>
          <w:i w:val="false"/>
          <w:color w:val="000000"/>
          <w:sz w:val="28"/>
        </w:rPr>
        <w:t>
</w:t>
      </w:r>
      <w:r>
        <w:rPr>
          <w:rFonts w:ascii="Times New Roman"/>
          <w:b w:val="false"/>
          <w:i w:val="false"/>
          <w:color w:val="000000"/>
          <w:sz w:val="28"/>
        </w:rPr>
        <w:t>
      Арендатор не оплачивает услуги в течение тридцати календарных дней, начиная со дня просрочки платежа;</w:t>
      </w:r>
      <w:r>
        <w:br/>
      </w:r>
      <w:r>
        <w:rPr>
          <w:rFonts w:ascii="Times New Roman"/>
          <w:b w:val="false"/>
          <w:i w:val="false"/>
          <w:color w:val="000000"/>
          <w:sz w:val="28"/>
        </w:rPr>
        <w:t>
      вследствие обстоятельств непреодолимой силы (форс-мажора), определяемых в соответствии с </w:t>
      </w:r>
      <w:r>
        <w:rPr>
          <w:rFonts w:ascii="Times New Roman"/>
          <w:b w:val="false"/>
          <w:i w:val="false"/>
          <w:color w:val="000000"/>
          <w:sz w:val="28"/>
        </w:rPr>
        <w:t>разделом 11</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2.4.2. Арендодатель вправе в одностороннем порядке, письменно уведомив арендатора, расторгнуть договор при неоднократном нарушении арендатором финансовых обязательств по оплате, если:</w:t>
      </w:r>
      <w:r>
        <w:br/>
      </w:r>
      <w:r>
        <w:rPr>
          <w:rFonts w:ascii="Times New Roman"/>
          <w:b w:val="false"/>
          <w:i w:val="false"/>
          <w:color w:val="000000"/>
          <w:sz w:val="28"/>
        </w:rPr>
        <w:t>
</w:t>
      </w:r>
      <w:r>
        <w:rPr>
          <w:rFonts w:ascii="Times New Roman"/>
          <w:b w:val="false"/>
          <w:i w:val="false"/>
          <w:color w:val="000000"/>
          <w:sz w:val="28"/>
        </w:rPr>
        <w:t>
      такое нарушение длится непрерывно в течение шестидесяти календарных дней;</w:t>
      </w:r>
      <w:r>
        <w:br/>
      </w:r>
      <w:r>
        <w:rPr>
          <w:rFonts w:ascii="Times New Roman"/>
          <w:b w:val="false"/>
          <w:i w:val="false"/>
          <w:color w:val="000000"/>
          <w:sz w:val="28"/>
        </w:rPr>
        <w:t>
</w:t>
      </w:r>
      <w:r>
        <w:rPr>
          <w:rFonts w:ascii="Times New Roman"/>
          <w:b w:val="false"/>
          <w:i w:val="false"/>
          <w:color w:val="000000"/>
          <w:sz w:val="28"/>
        </w:rPr>
        <w:t>
      общее количество просроченных дней по неуплате суммарно составит шестьдесят календарных дней в течение двенадцати месяцев.</w:t>
      </w:r>
      <w:r>
        <w:br/>
      </w:r>
      <w:r>
        <w:rPr>
          <w:rFonts w:ascii="Times New Roman"/>
          <w:b w:val="false"/>
          <w:i w:val="false"/>
          <w:color w:val="000000"/>
          <w:sz w:val="28"/>
        </w:rPr>
        <w:t>
</w:t>
      </w:r>
      <w:r>
        <w:rPr>
          <w:rFonts w:ascii="Times New Roman"/>
          <w:b w:val="false"/>
          <w:i w:val="false"/>
          <w:color w:val="000000"/>
          <w:sz w:val="28"/>
        </w:rPr>
        <w:t>
      При этом арендатор не освобождается от уплаты причитающихся арендодателю платежей.</w:t>
      </w:r>
      <w:r>
        <w:br/>
      </w:r>
      <w:r>
        <w:rPr>
          <w:rFonts w:ascii="Times New Roman"/>
          <w:b w:val="false"/>
          <w:i w:val="false"/>
          <w:color w:val="000000"/>
          <w:sz w:val="28"/>
        </w:rPr>
        <w:t>
</w:t>
      </w:r>
      <w:r>
        <w:rPr>
          <w:rFonts w:ascii="Times New Roman"/>
          <w:b w:val="false"/>
          <w:i w:val="false"/>
          <w:color w:val="000000"/>
          <w:sz w:val="28"/>
        </w:rPr>
        <w:t>
      2.5. Арендатор имеет право:</w:t>
      </w:r>
      <w:r>
        <w:br/>
      </w:r>
      <w:r>
        <w:rPr>
          <w:rFonts w:ascii="Times New Roman"/>
          <w:b w:val="false"/>
          <w:i w:val="false"/>
          <w:color w:val="000000"/>
          <w:sz w:val="28"/>
        </w:rPr>
        <w:t>
</w:t>
      </w:r>
      <w:r>
        <w:rPr>
          <w:rFonts w:ascii="Times New Roman"/>
          <w:b w:val="false"/>
          <w:i w:val="false"/>
          <w:color w:val="000000"/>
          <w:sz w:val="28"/>
        </w:rPr>
        <w:t>
      досрочно прекратить действие договора в одностороннем порядке с письменным уведомлением арендодателя, направленным за тридцать календарных дней до даты расторжения, в следующих случаях:</w:t>
      </w:r>
      <w:r>
        <w:br/>
      </w:r>
      <w:r>
        <w:rPr>
          <w:rFonts w:ascii="Times New Roman"/>
          <w:b w:val="false"/>
          <w:i w:val="false"/>
          <w:color w:val="000000"/>
          <w:sz w:val="28"/>
        </w:rPr>
        <w:t>
</w:t>
      </w:r>
      <w:r>
        <w:rPr>
          <w:rFonts w:ascii="Times New Roman"/>
          <w:b w:val="false"/>
          <w:i w:val="false"/>
          <w:color w:val="000000"/>
          <w:sz w:val="28"/>
        </w:rPr>
        <w:t>
      при перерыве в предоставлении услуг по вине арендодателя, который продолжается более тридцати календарных дней;</w:t>
      </w:r>
      <w:r>
        <w:br/>
      </w:r>
      <w:r>
        <w:rPr>
          <w:rFonts w:ascii="Times New Roman"/>
          <w:b w:val="false"/>
          <w:i w:val="false"/>
          <w:color w:val="000000"/>
          <w:sz w:val="28"/>
        </w:rPr>
        <w:t>
</w:t>
      </w:r>
      <w:r>
        <w:rPr>
          <w:rFonts w:ascii="Times New Roman"/>
          <w:b w:val="false"/>
          <w:i w:val="false"/>
          <w:color w:val="000000"/>
          <w:sz w:val="28"/>
        </w:rPr>
        <w:t>
      в случае неоднократного невыполнения арендодателем условий договора или Правил;</w:t>
      </w:r>
      <w:r>
        <w:br/>
      </w:r>
      <w:r>
        <w:rPr>
          <w:rFonts w:ascii="Times New Roman"/>
          <w:b w:val="false"/>
          <w:i w:val="false"/>
          <w:color w:val="000000"/>
          <w:sz w:val="28"/>
        </w:rPr>
        <w:t>
</w:t>
      </w:r>
      <w:r>
        <w:rPr>
          <w:rFonts w:ascii="Times New Roman"/>
          <w:b w:val="false"/>
          <w:i w:val="false"/>
          <w:color w:val="000000"/>
          <w:sz w:val="28"/>
        </w:rPr>
        <w:t>
      при выводе космического аппарата _________ из коммерческой эксплуатации, если арендодатель не может предоставить арендатору аналогичные услуги на другом спутнике в течение тридцати календарных дней.</w:t>
      </w:r>
    </w:p>
    <w:bookmarkEnd w:id="23"/>
    <w:bookmarkStart w:name="z88" w:id="24"/>
    <w:p>
      <w:pPr>
        <w:spacing w:after="0"/>
        <w:ind w:left="0"/>
        <w:jc w:val="left"/>
      </w:pPr>
      <w:r>
        <w:rPr>
          <w:rFonts w:ascii="Times New Roman"/>
          <w:b/>
          <w:i w:val="false"/>
          <w:color w:val="000000"/>
        </w:rPr>
        <w:t xml:space="preserve"> 
3. Цена договора и порядок расчетов </w:t>
      </w:r>
    </w:p>
    <w:bookmarkEnd w:id="24"/>
    <w:bookmarkStart w:name="z89" w:id="25"/>
    <w:p>
      <w:pPr>
        <w:spacing w:after="0"/>
        <w:ind w:left="0"/>
        <w:jc w:val="both"/>
      </w:pPr>
      <w:r>
        <w:rPr>
          <w:rFonts w:ascii="Times New Roman"/>
          <w:b w:val="false"/>
          <w:i w:val="false"/>
          <w:color w:val="000000"/>
          <w:sz w:val="28"/>
        </w:rPr>
        <w:t>
      3.1. Стоимость оказываемых услуг по договору за 1 МГц (один Мегагерц) емкости транспондера в месяц определена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3.2. Стоимость 1 МГц емкости транспондера включает:</w:t>
      </w:r>
      <w:r>
        <w:br/>
      </w:r>
      <w:r>
        <w:rPr>
          <w:rFonts w:ascii="Times New Roman"/>
          <w:b w:val="false"/>
          <w:i w:val="false"/>
          <w:color w:val="000000"/>
          <w:sz w:val="28"/>
        </w:rPr>
        <w:t>
</w:t>
      </w:r>
      <w:r>
        <w:rPr>
          <w:rFonts w:ascii="Times New Roman"/>
          <w:b w:val="false"/>
          <w:i w:val="false"/>
          <w:color w:val="000000"/>
          <w:sz w:val="28"/>
        </w:rPr>
        <w:t>
      1) все налоги, пошлины и другие обязательные платежи и сборы, предусмотренные законодательством Республики Казахстан, в том числе налог на добавленную стоимость (НДС);</w:t>
      </w:r>
      <w:r>
        <w:br/>
      </w:r>
      <w:r>
        <w:rPr>
          <w:rFonts w:ascii="Times New Roman"/>
          <w:b w:val="false"/>
          <w:i w:val="false"/>
          <w:color w:val="000000"/>
          <w:sz w:val="28"/>
        </w:rPr>
        <w:t>
</w:t>
      </w:r>
      <w:r>
        <w:rPr>
          <w:rFonts w:ascii="Times New Roman"/>
          <w:b w:val="false"/>
          <w:i w:val="false"/>
          <w:color w:val="000000"/>
          <w:sz w:val="28"/>
        </w:rPr>
        <w:t>
      2) другие расходы, в том числе стоимость сопутствующих услуг.</w:t>
      </w:r>
      <w:r>
        <w:br/>
      </w:r>
      <w:r>
        <w:rPr>
          <w:rFonts w:ascii="Times New Roman"/>
          <w:b w:val="false"/>
          <w:i w:val="false"/>
          <w:color w:val="000000"/>
          <w:sz w:val="28"/>
        </w:rPr>
        <w:t>
</w:t>
      </w:r>
      <w:r>
        <w:rPr>
          <w:rFonts w:ascii="Times New Roman"/>
          <w:b w:val="false"/>
          <w:i w:val="false"/>
          <w:color w:val="000000"/>
          <w:sz w:val="28"/>
        </w:rPr>
        <w:t>
      3.3. Изменение стоимости 1 МГц емкости транспондера может производиться арендодателем один раз в год.</w:t>
      </w:r>
      <w:r>
        <w:br/>
      </w:r>
      <w:r>
        <w:rPr>
          <w:rFonts w:ascii="Times New Roman"/>
          <w:b w:val="false"/>
          <w:i w:val="false"/>
          <w:color w:val="000000"/>
          <w:sz w:val="28"/>
        </w:rPr>
        <w:t>
</w:t>
      </w:r>
      <w:r>
        <w:rPr>
          <w:rFonts w:ascii="Times New Roman"/>
          <w:b w:val="false"/>
          <w:i w:val="false"/>
          <w:color w:val="000000"/>
          <w:sz w:val="28"/>
        </w:rPr>
        <w:t>
      3.4. Оплата за предоставленные услуги начисляется со дня начала предоставления услуг.</w:t>
      </w:r>
      <w:r>
        <w:br/>
      </w:r>
      <w:r>
        <w:rPr>
          <w:rFonts w:ascii="Times New Roman"/>
          <w:b w:val="false"/>
          <w:i w:val="false"/>
          <w:color w:val="000000"/>
          <w:sz w:val="28"/>
        </w:rPr>
        <w:t>
</w:t>
      </w:r>
      <w:r>
        <w:rPr>
          <w:rFonts w:ascii="Times New Roman"/>
          <w:b w:val="false"/>
          <w:i w:val="false"/>
          <w:color w:val="000000"/>
          <w:sz w:val="28"/>
        </w:rPr>
        <w:t>
      3.5. Арендатор ежемесячно оплачивает услуги арендодателю в соответствии с графиком загрузки (</w:t>
      </w:r>
      <w:r>
        <w:rPr>
          <w:rFonts w:ascii="Times New Roman"/>
          <w:b w:val="false"/>
          <w:i w:val="false"/>
          <w:color w:val="000000"/>
          <w:sz w:val="28"/>
        </w:rPr>
        <w:t>приложение 2</w:t>
      </w:r>
      <w:r>
        <w:rPr>
          <w:rFonts w:ascii="Times New Roman"/>
          <w:b w:val="false"/>
          <w:i w:val="false"/>
          <w:color w:val="000000"/>
          <w:sz w:val="28"/>
        </w:rPr>
        <w:t>), который является неотъемлемой частью настоящего договора, на условиях предоплаты, в течение десяти банковских дней после предоставления счета на оплату.</w:t>
      </w:r>
      <w:r>
        <w:br/>
      </w:r>
      <w:r>
        <w:rPr>
          <w:rFonts w:ascii="Times New Roman"/>
          <w:b w:val="false"/>
          <w:i w:val="false"/>
          <w:color w:val="000000"/>
          <w:sz w:val="28"/>
        </w:rPr>
        <w:t>
</w:t>
      </w:r>
      <w:r>
        <w:rPr>
          <w:rFonts w:ascii="Times New Roman"/>
          <w:b w:val="false"/>
          <w:i w:val="false"/>
          <w:color w:val="000000"/>
          <w:sz w:val="28"/>
        </w:rPr>
        <w:t>
      3.6. Счета выставляются до первого числа предшествующего месяца, в котором будут оказываться услуги. Оплата за неполный месяц определяется из расчета количества календарных дней оказания услуг. Для расчета оплаты за неполный месяц рассматривается месяц, состоящий из тридцати дней. Если отключение услуг происходит по требованию арендатора до завершения отчетного месяца оказания услуг, то перерасчет за неполный период не производится, а взимается полная стоимость аренды в соответствии с </w:t>
      </w:r>
      <w:r>
        <w:rPr>
          <w:rFonts w:ascii="Times New Roman"/>
          <w:b w:val="false"/>
          <w:i w:val="false"/>
          <w:color w:val="000000"/>
          <w:sz w:val="28"/>
        </w:rPr>
        <w:t>приложением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 Арендодатель, не позднее 5 числа месяца, следующего за месяцем, в котором арендатору были предоставлены услуги (далее – отчетный месяц), направляет арендатору акт оказанных услуг, подтверждающий предоставление услуг в отчетном месяце и счет-фактуру. Арендатор обязан в течение пяти рабочих дней со дня получения от арендодателя акта оказанных услуг подписать и направить акт арендодателю либо заявить мотивированный отказ от полной или частичной приемки услуг с указанием причин отказа. В случае направления арендатором мотивированного отказа и признания его Сторонами, не позднее трех рабочих дней со дня получения мотивированного отказа арендодателем, составляется двусторонний акт, в котором указываются претензии арендатора, в соответствии с которым арендодатель производит соответствующую корректировку.</w:t>
      </w:r>
      <w:r>
        <w:br/>
      </w:r>
      <w:r>
        <w:rPr>
          <w:rFonts w:ascii="Times New Roman"/>
          <w:b w:val="false"/>
          <w:i w:val="false"/>
          <w:color w:val="000000"/>
          <w:sz w:val="28"/>
        </w:rPr>
        <w:t>
</w:t>
      </w:r>
      <w:r>
        <w:rPr>
          <w:rFonts w:ascii="Times New Roman"/>
          <w:b w:val="false"/>
          <w:i w:val="false"/>
          <w:color w:val="000000"/>
          <w:sz w:val="28"/>
        </w:rPr>
        <w:t>
      3.8. В случае неполучения арендодателем в установленный срок акта оказанных услуг, подписанного арендатором, либо мотивированного отказа от полной или частичной приемки услуг, услуги предоставленные арендодателем в отчетном месяце, считаются принятыми.</w:t>
      </w:r>
      <w:r>
        <w:br/>
      </w:r>
      <w:r>
        <w:rPr>
          <w:rFonts w:ascii="Times New Roman"/>
          <w:b w:val="false"/>
          <w:i w:val="false"/>
          <w:color w:val="000000"/>
          <w:sz w:val="28"/>
        </w:rPr>
        <w:t>
</w:t>
      </w:r>
      <w:r>
        <w:rPr>
          <w:rFonts w:ascii="Times New Roman"/>
          <w:b w:val="false"/>
          <w:i w:val="false"/>
          <w:color w:val="000000"/>
          <w:sz w:val="28"/>
        </w:rPr>
        <w:t>
      3.9. В случае, если арендатором не будут заполнены емкости транспондера в сроки, указанные в </w:t>
      </w:r>
      <w:r>
        <w:rPr>
          <w:rFonts w:ascii="Times New Roman"/>
          <w:b w:val="false"/>
          <w:i w:val="false"/>
          <w:color w:val="000000"/>
          <w:sz w:val="28"/>
        </w:rPr>
        <w:t>приложении 2</w:t>
      </w:r>
      <w:r>
        <w:rPr>
          <w:rFonts w:ascii="Times New Roman"/>
          <w:b w:val="false"/>
          <w:i w:val="false"/>
          <w:color w:val="000000"/>
          <w:sz w:val="28"/>
        </w:rPr>
        <w:t>, арендодатель будет считать, что оказываемые им услуги исполнены в полном объеме за отчетный период.</w:t>
      </w:r>
      <w:r>
        <w:br/>
      </w:r>
      <w:r>
        <w:rPr>
          <w:rFonts w:ascii="Times New Roman"/>
          <w:b w:val="false"/>
          <w:i w:val="false"/>
          <w:color w:val="000000"/>
          <w:sz w:val="28"/>
        </w:rPr>
        <w:t>
</w:t>
      </w:r>
      <w:r>
        <w:rPr>
          <w:rFonts w:ascii="Times New Roman"/>
          <w:b w:val="false"/>
          <w:i w:val="false"/>
          <w:color w:val="000000"/>
          <w:sz w:val="28"/>
        </w:rPr>
        <w:t>
      3.10. В случае, если стоимость фактически оказанных услуг за отчетный период превысит сумму авансового платежа, то арендатор обязан оплатить задолженность в течение пяти банковских дней с момента выставления арендодателем счета на сумму образовавшейся задолженности.</w:t>
      </w:r>
      <w:r>
        <w:br/>
      </w:r>
      <w:r>
        <w:rPr>
          <w:rFonts w:ascii="Times New Roman"/>
          <w:b w:val="false"/>
          <w:i w:val="false"/>
          <w:color w:val="000000"/>
          <w:sz w:val="28"/>
        </w:rPr>
        <w:t>
</w:t>
      </w:r>
      <w:r>
        <w:rPr>
          <w:rFonts w:ascii="Times New Roman"/>
          <w:b w:val="false"/>
          <w:i w:val="false"/>
          <w:color w:val="000000"/>
          <w:sz w:val="28"/>
        </w:rPr>
        <w:t>
      3.11. Оплата арендатором услуг по получению разрешения на доступ земных станций спутниковой связи осуществляется на основании выставленного счета арендодателем в течение десяти банковских дней.</w:t>
      </w:r>
    </w:p>
    <w:bookmarkEnd w:id="25"/>
    <w:bookmarkStart w:name="z102" w:id="26"/>
    <w:p>
      <w:pPr>
        <w:spacing w:after="0"/>
        <w:ind w:left="0"/>
        <w:jc w:val="left"/>
      </w:pPr>
      <w:r>
        <w:rPr>
          <w:rFonts w:ascii="Times New Roman"/>
          <w:b/>
          <w:i w:val="false"/>
          <w:color w:val="000000"/>
        </w:rPr>
        <w:t xml:space="preserve"> 
4. Сроки и условия предоставления услуг </w:t>
      </w:r>
    </w:p>
    <w:bookmarkEnd w:id="26"/>
    <w:bookmarkStart w:name="z103" w:id="27"/>
    <w:p>
      <w:pPr>
        <w:spacing w:after="0"/>
        <w:ind w:left="0"/>
        <w:jc w:val="both"/>
      </w:pPr>
      <w:r>
        <w:rPr>
          <w:rFonts w:ascii="Times New Roman"/>
          <w:b w:val="false"/>
          <w:i w:val="false"/>
          <w:color w:val="000000"/>
          <w:sz w:val="28"/>
        </w:rPr>
        <w:t>
      4.1. Предоставление услуг начинается со дня подписания Сторонами двустороннего акта о начале предоставления услуг, (далее – дата начала предоставления услуг), после процедуры получения соответствующих разрешений на доступ земных станций спутниковой связи к транспондеру.</w:t>
      </w:r>
      <w:r>
        <w:br/>
      </w:r>
      <w:r>
        <w:rPr>
          <w:rFonts w:ascii="Times New Roman"/>
          <w:b w:val="false"/>
          <w:i w:val="false"/>
          <w:color w:val="000000"/>
          <w:sz w:val="28"/>
        </w:rPr>
        <w:t>
</w:t>
      </w:r>
      <w:r>
        <w:rPr>
          <w:rFonts w:ascii="Times New Roman"/>
          <w:b w:val="false"/>
          <w:i w:val="false"/>
          <w:color w:val="000000"/>
          <w:sz w:val="28"/>
        </w:rPr>
        <w:t>
      4.2. При обнаружении арендатором перерывов в предоставлении или ухудшении качества предоставляемых услуг, возникших по вине арендодателя, арендатор обязуется незамедлительно (самым быстрым, доступным способом: по телефону, факсу, электронной почте) сообщить об этом арендодателю для принятия арендодателем надлежащих мер по устранению неисправностей и поддержанию качества услуг. Арендодатель обязан зафиксировать время сообщения арендатора, выяснить причины перерывов в предоставлении или ухудшении качества предоставляемых услуг и, если перерывы произошли по вине арендодателя, предпринять необходимые меры по их устранению, после чего уведомить арендатора о предпринятых мерах и возобновить предоставление услуг. Арендодатель обязан регистрировать сообщения арендатора о фактах перерывов в предоставлении услуг в журнале регистрации в течение тридцати минут с момента поступления сообщения от арендатора. Период перерыва исчисляется с момента поступления сообщения от арендатора о фактах перерывов в предоставлении услуг и заканчивается в момент возобновления предоставления услуг арендатору. После подтверждения факта перерыва по вине арендодателя, Стороны подписывают акт перерыва с указанием причин и времени перерыва.</w:t>
      </w:r>
      <w:r>
        <w:br/>
      </w:r>
      <w:r>
        <w:rPr>
          <w:rFonts w:ascii="Times New Roman"/>
          <w:b w:val="false"/>
          <w:i w:val="false"/>
          <w:color w:val="000000"/>
          <w:sz w:val="28"/>
        </w:rPr>
        <w:t>
</w:t>
      </w:r>
      <w:r>
        <w:rPr>
          <w:rFonts w:ascii="Times New Roman"/>
          <w:b w:val="false"/>
          <w:i w:val="false"/>
          <w:color w:val="000000"/>
          <w:sz w:val="28"/>
        </w:rPr>
        <w:t>
      4.3. Арендодатель обязуется поддерживать зарезервированный и указанный в </w:t>
      </w:r>
      <w:r>
        <w:rPr>
          <w:rFonts w:ascii="Times New Roman"/>
          <w:b w:val="false"/>
          <w:i w:val="false"/>
          <w:color w:val="000000"/>
          <w:sz w:val="28"/>
        </w:rPr>
        <w:t>п.1.1.</w:t>
      </w:r>
      <w:r>
        <w:rPr>
          <w:rFonts w:ascii="Times New Roman"/>
          <w:b w:val="false"/>
          <w:i w:val="false"/>
          <w:color w:val="000000"/>
          <w:sz w:val="28"/>
        </w:rPr>
        <w:t xml:space="preserve"> настоящего договора объем частот и предоставлять его по требованию арендатора в соответствии с графиком загрузки транспондера,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договору на следующих условиях:</w:t>
      </w:r>
      <w:r>
        <w:br/>
      </w:r>
      <w:r>
        <w:rPr>
          <w:rFonts w:ascii="Times New Roman"/>
          <w:b w:val="false"/>
          <w:i w:val="false"/>
          <w:color w:val="000000"/>
          <w:sz w:val="28"/>
        </w:rPr>
        <w:t>
</w:t>
      </w:r>
      <w:r>
        <w:rPr>
          <w:rFonts w:ascii="Times New Roman"/>
          <w:b w:val="false"/>
          <w:i w:val="false"/>
          <w:color w:val="000000"/>
          <w:sz w:val="28"/>
        </w:rPr>
        <w:t>
      арендатор оплачивает заявленную, но не используемую емкость транспондеров в установленном размере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допускается досрочная загрузка заявленных частот арендатором в порядке, предусмотренном </w:t>
      </w:r>
      <w:r>
        <w:rPr>
          <w:rFonts w:ascii="Times New Roman"/>
          <w:b w:val="false"/>
          <w:i w:val="false"/>
          <w:color w:val="000000"/>
          <w:sz w:val="28"/>
        </w:rPr>
        <w:t>п.3.10.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не допускается передача арендодателем зарезервированного объема частот третьим лицам без письменного согласования с арендатором.</w:t>
      </w:r>
      <w:r>
        <w:br/>
      </w:r>
      <w:r>
        <w:rPr>
          <w:rFonts w:ascii="Times New Roman"/>
          <w:b w:val="false"/>
          <w:i w:val="false"/>
          <w:color w:val="000000"/>
          <w:sz w:val="28"/>
        </w:rPr>
        <w:t>
</w:t>
      </w:r>
      <w:r>
        <w:rPr>
          <w:rFonts w:ascii="Times New Roman"/>
          <w:b w:val="false"/>
          <w:i w:val="false"/>
          <w:color w:val="000000"/>
          <w:sz w:val="28"/>
        </w:rPr>
        <w:t>
      4.4. Внеплановая загрузка заявленной емкости транспондера осуществляется Сторонами по письменному заявлению арендатора. Заявка должна быть направлена арендатором не позднее трех рабочих дней до предполагаемой даты увеличения загрузки емкости транспондера. При поступлении заявки арендодатель в вышеуказанный срок обязан предоставить арендатору возможность увеличения загрузки емкости транспондера в соответствии с заявкой. При этом Стороны в течение пяти рабочих дней вносят соответствующие изменения в </w:t>
      </w:r>
      <w:r>
        <w:rPr>
          <w:rFonts w:ascii="Times New Roman"/>
          <w:b w:val="false"/>
          <w:i w:val="false"/>
          <w:color w:val="000000"/>
          <w:sz w:val="28"/>
        </w:rPr>
        <w:t>приложение 2</w:t>
      </w:r>
      <w:r>
        <w:rPr>
          <w:rFonts w:ascii="Times New Roman"/>
          <w:b w:val="false"/>
          <w:i w:val="false"/>
          <w:color w:val="000000"/>
          <w:sz w:val="28"/>
        </w:rPr>
        <w:t>. Оплата арендатором используемой емкости транспондера осуществляется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4.5. Обо всех изменениях и профилактических работах, проводимых на аппаратуре арендатора при эксплуатации емкости транспондера, арендатор в обязательном порядке информирует арендодателя с представлением информации о проводимых работах и/или плана работ, и информации по осуществляемым изменениям заранее, не позднее, чем за два рабочих дня до наступления таковых.</w:t>
      </w:r>
      <w:r>
        <w:br/>
      </w:r>
      <w:r>
        <w:rPr>
          <w:rFonts w:ascii="Times New Roman"/>
          <w:b w:val="false"/>
          <w:i w:val="false"/>
          <w:color w:val="000000"/>
          <w:sz w:val="28"/>
        </w:rPr>
        <w:t>
</w:t>
      </w:r>
      <w:r>
        <w:rPr>
          <w:rFonts w:ascii="Times New Roman"/>
          <w:b w:val="false"/>
          <w:i w:val="false"/>
          <w:color w:val="000000"/>
          <w:sz w:val="28"/>
        </w:rPr>
        <w:t>
      4.6. При проведении аварийно-восстановительных работ на аппаратуре арендатора при эксплуатации емкости транспондера, арендатор обязуется незамедлительно (самым быстрым, доступным способом: по телефону, факсу, электронной почте) сообщить об этом арендодателю.</w:t>
      </w:r>
      <w:r>
        <w:br/>
      </w:r>
      <w:r>
        <w:rPr>
          <w:rFonts w:ascii="Times New Roman"/>
          <w:b w:val="false"/>
          <w:i w:val="false"/>
          <w:color w:val="000000"/>
          <w:sz w:val="28"/>
        </w:rPr>
        <w:t>
</w:t>
      </w:r>
      <w:r>
        <w:rPr>
          <w:rFonts w:ascii="Times New Roman"/>
          <w:b w:val="false"/>
          <w:i w:val="false"/>
          <w:color w:val="000000"/>
          <w:sz w:val="28"/>
        </w:rPr>
        <w:t>
      4.7. При вводе части транспондера, если другая часть транспондера уже находится в эксплуатации другим арендатором, вводимая часть транспондера, как правило, наследует ранее установленные для транспондера параметры. Изменение установленных параметров транспондера рассчитывается арендодателем и согласовывается со всеми арендаторами, использующими транспондеры.</w:t>
      </w:r>
    </w:p>
    <w:bookmarkEnd w:id="27"/>
    <w:bookmarkStart w:name="z113" w:id="28"/>
    <w:p>
      <w:pPr>
        <w:spacing w:after="0"/>
        <w:ind w:left="0"/>
        <w:jc w:val="left"/>
      </w:pPr>
      <w:r>
        <w:rPr>
          <w:rFonts w:ascii="Times New Roman"/>
          <w:b/>
          <w:i w:val="false"/>
          <w:color w:val="000000"/>
        </w:rPr>
        <w:t xml:space="preserve"> 
5. Перерывы при оказании услуг</w:t>
      </w:r>
    </w:p>
    <w:bookmarkEnd w:id="28"/>
    <w:bookmarkStart w:name="z114" w:id="29"/>
    <w:p>
      <w:pPr>
        <w:spacing w:after="0"/>
        <w:ind w:left="0"/>
        <w:jc w:val="both"/>
      </w:pPr>
      <w:r>
        <w:rPr>
          <w:rFonts w:ascii="Times New Roman"/>
          <w:b w:val="false"/>
          <w:i w:val="false"/>
          <w:color w:val="000000"/>
          <w:sz w:val="28"/>
        </w:rPr>
        <w:t>
      5.1. В случае возникновения ситуации, когда по вине арендодателя услуги фактически не оказывались, при этом суммарная продолжительность этого времени составляет более ___ часов в месяц, то данный простой считать перерывом в оказании услуг. Арендодатель обязуется уменьшить оплату за соответствующий месяц оказания услуг, в который возник перерыв, на 1/720 часть ежемесячной оплаты за каждый час перерыва свыше указанного времени, который арендатор бы оплатил, как если бы такой перерыв в этот месяц оказания услуг не имел бы места. Если простой составляет менее _____ часов в месяц, то он перерывом не считается и не возмещается арендодателем.</w:t>
      </w:r>
      <w:r>
        <w:br/>
      </w:r>
      <w:r>
        <w:rPr>
          <w:rFonts w:ascii="Times New Roman"/>
          <w:b w:val="false"/>
          <w:i w:val="false"/>
          <w:color w:val="000000"/>
          <w:sz w:val="28"/>
        </w:rPr>
        <w:t>
</w:t>
      </w:r>
      <w:r>
        <w:rPr>
          <w:rFonts w:ascii="Times New Roman"/>
          <w:b w:val="false"/>
          <w:i w:val="false"/>
          <w:color w:val="000000"/>
          <w:sz w:val="28"/>
        </w:rPr>
        <w:t>
      5.2. Перерыв в оказании услуг оформляется актом о прерывании сервиса, подписанным уполномоченными представителями Сторон, и является документальным основанием для уменьшения оплаты за услуги арендодателя на условиях настоящего раздела договора. Уменьшение стоимости услуг за перерывы в оказании услуг должно быть отражено в ежемесячном акте оказанных услуг, подписываемом обеими Сторонами.</w:t>
      </w:r>
      <w:r>
        <w:br/>
      </w:r>
      <w:r>
        <w:rPr>
          <w:rFonts w:ascii="Times New Roman"/>
          <w:b w:val="false"/>
          <w:i w:val="false"/>
          <w:color w:val="000000"/>
          <w:sz w:val="28"/>
        </w:rPr>
        <w:t>
</w:t>
      </w:r>
      <w:r>
        <w:rPr>
          <w:rFonts w:ascii="Times New Roman"/>
          <w:b w:val="false"/>
          <w:i w:val="false"/>
          <w:color w:val="000000"/>
          <w:sz w:val="28"/>
        </w:rPr>
        <w:t xml:space="preserve">
      5.3. В случае, если отсутствие получения услуг и/или ухудшение их качества и объема возникло по вине арендатора, то такое время неполучения услуг/получения услуг ненадлежащего качества и объема не будет считаться перерывом в оказании услуг. </w:t>
      </w:r>
    </w:p>
    <w:bookmarkEnd w:id="29"/>
    <w:bookmarkStart w:name="z117" w:id="30"/>
    <w:p>
      <w:pPr>
        <w:spacing w:after="0"/>
        <w:ind w:left="0"/>
        <w:jc w:val="left"/>
      </w:pPr>
      <w:r>
        <w:rPr>
          <w:rFonts w:ascii="Times New Roman"/>
          <w:b/>
          <w:i w:val="false"/>
          <w:color w:val="000000"/>
        </w:rPr>
        <w:t xml:space="preserve"> 
6. Ответственность сторон </w:t>
      </w:r>
    </w:p>
    <w:bookmarkEnd w:id="30"/>
    <w:bookmarkStart w:name="z118" w:id="31"/>
    <w:p>
      <w:pPr>
        <w:spacing w:after="0"/>
        <w:ind w:left="0"/>
        <w:jc w:val="both"/>
      </w:pPr>
      <w:r>
        <w:rPr>
          <w:rFonts w:ascii="Times New Roman"/>
          <w:b w:val="false"/>
          <w:i w:val="false"/>
          <w:color w:val="000000"/>
          <w:sz w:val="28"/>
        </w:rPr>
        <w:t>
      6.1. Каждая из Сторон несет ответственность перед другой Стороной за убытки, причиненные неисполнением или ненадлежащим исполнением своих обязательств по договору,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6.2. Арендодатель не несет ответственности за качество работы каналов, если снижение качества произошло по причине неисправности технических средств арендатора.</w:t>
      </w:r>
      <w:r>
        <w:br/>
      </w:r>
      <w:r>
        <w:rPr>
          <w:rFonts w:ascii="Times New Roman"/>
          <w:b w:val="false"/>
          <w:i w:val="false"/>
          <w:color w:val="000000"/>
          <w:sz w:val="28"/>
        </w:rPr>
        <w:t>
</w:t>
      </w:r>
      <w:r>
        <w:rPr>
          <w:rFonts w:ascii="Times New Roman"/>
          <w:b w:val="false"/>
          <w:i w:val="false"/>
          <w:color w:val="000000"/>
          <w:sz w:val="28"/>
        </w:rPr>
        <w:t>
      6.3. В случае неисполнения или ненадлежащего исполнения арендодателем обязательств по договору, в том числе перерыва в предоставлении услуг (далее – нарушение обязательств), Арендодатель за каждый случай нарушения обязательств уплачивает арендатору неустойку в размере 0,1% от ежемесячной стоимости услуг за каждые сутки (24 часа) нарушения обязательств, но не более 10 % от ежемесячной стоимости услуг. Если период нарушения обязательств составляет менее 24 часов, неустойка уплачивается пропорционально времени нарушения обязательств.</w:t>
      </w:r>
      <w:r>
        <w:br/>
      </w:r>
      <w:r>
        <w:rPr>
          <w:rFonts w:ascii="Times New Roman"/>
          <w:b w:val="false"/>
          <w:i w:val="false"/>
          <w:color w:val="000000"/>
          <w:sz w:val="28"/>
        </w:rPr>
        <w:t>
</w:t>
      </w:r>
      <w:r>
        <w:rPr>
          <w:rFonts w:ascii="Times New Roman"/>
          <w:b w:val="false"/>
          <w:i w:val="false"/>
          <w:color w:val="000000"/>
          <w:sz w:val="28"/>
        </w:rPr>
        <w:t>
      6.4. Неисполнение арендатором </w:t>
      </w:r>
      <w:r>
        <w:rPr>
          <w:rFonts w:ascii="Times New Roman"/>
          <w:b w:val="false"/>
          <w:i w:val="false"/>
          <w:color w:val="000000"/>
          <w:sz w:val="28"/>
        </w:rPr>
        <w:t>пункта 2.2.7.</w:t>
      </w:r>
      <w:r>
        <w:rPr>
          <w:rFonts w:ascii="Times New Roman"/>
          <w:b w:val="false"/>
          <w:i w:val="false"/>
          <w:color w:val="000000"/>
          <w:sz w:val="28"/>
        </w:rPr>
        <w:t xml:space="preserve"> договора подтверждает дальнейшее пользование услугой арендодателя и влечет за собой обязательства по оплате услуг в соответствии с условиями договора.</w:t>
      </w:r>
      <w:r>
        <w:br/>
      </w:r>
      <w:r>
        <w:rPr>
          <w:rFonts w:ascii="Times New Roman"/>
          <w:b w:val="false"/>
          <w:i w:val="false"/>
          <w:color w:val="000000"/>
          <w:sz w:val="28"/>
        </w:rPr>
        <w:t>
</w:t>
      </w:r>
      <w:r>
        <w:rPr>
          <w:rFonts w:ascii="Times New Roman"/>
          <w:b w:val="false"/>
          <w:i w:val="false"/>
          <w:color w:val="000000"/>
          <w:sz w:val="28"/>
        </w:rPr>
        <w:t>
      6.5. Арендатор вправе удержать сумму неустойки (штрафа, пени) из очередного ежемесячного платежа, причитающегося арендодателю по договору.</w:t>
      </w:r>
      <w:r>
        <w:br/>
      </w:r>
      <w:r>
        <w:rPr>
          <w:rFonts w:ascii="Times New Roman"/>
          <w:b w:val="false"/>
          <w:i w:val="false"/>
          <w:color w:val="000000"/>
          <w:sz w:val="28"/>
        </w:rPr>
        <w:t>
</w:t>
      </w:r>
      <w:r>
        <w:rPr>
          <w:rFonts w:ascii="Times New Roman"/>
          <w:b w:val="false"/>
          <w:i w:val="false"/>
          <w:color w:val="000000"/>
          <w:sz w:val="28"/>
        </w:rPr>
        <w:t>
      6.6. В случае просрочки оплаты, за предоставленные услуги, предусмотренные договором, арендатор уплачивает арендодателю неустойку в размере 0,1% от ежемесячной стоимости услуг за каждый день просрочки платежа, но не более 10% от ежемесячной стоимости услуг. Оплата неустойки не освобождает арендатора от оплаты фактически оказанных услуг.</w:t>
      </w:r>
      <w:r>
        <w:br/>
      </w:r>
      <w:r>
        <w:rPr>
          <w:rFonts w:ascii="Times New Roman"/>
          <w:b w:val="false"/>
          <w:i w:val="false"/>
          <w:color w:val="000000"/>
          <w:sz w:val="28"/>
        </w:rPr>
        <w:t>
</w:t>
      </w:r>
      <w:r>
        <w:rPr>
          <w:rFonts w:ascii="Times New Roman"/>
          <w:b w:val="false"/>
          <w:i w:val="false"/>
          <w:color w:val="000000"/>
          <w:sz w:val="28"/>
        </w:rPr>
        <w:t>
      6.7. В случае просрочки оплаты за предоставление услуг более чем за 60 (шестьдесят) дней, арендодатель оставляет за собой право прекратить оказание услуг, применить штрафные санкции и расторгнуть договор в одностороннем порядке. Расторжение договора не освобождает арендатора от уплаты неустойки и оплаты фактически оказанных услуг.</w:t>
      </w:r>
      <w:r>
        <w:br/>
      </w:r>
      <w:r>
        <w:rPr>
          <w:rFonts w:ascii="Times New Roman"/>
          <w:b w:val="false"/>
          <w:i w:val="false"/>
          <w:color w:val="000000"/>
          <w:sz w:val="28"/>
        </w:rPr>
        <w:t>
</w:t>
      </w:r>
      <w:r>
        <w:rPr>
          <w:rFonts w:ascii="Times New Roman"/>
          <w:b w:val="false"/>
          <w:i w:val="false"/>
          <w:color w:val="000000"/>
          <w:sz w:val="28"/>
        </w:rPr>
        <w:t>
      6.8. Уплата неустойки не освобождает арендатора и арендодателя от выполнения обязательств и устранения нарушений.</w:t>
      </w:r>
      <w:r>
        <w:br/>
      </w:r>
      <w:r>
        <w:rPr>
          <w:rFonts w:ascii="Times New Roman"/>
          <w:b w:val="false"/>
          <w:i w:val="false"/>
          <w:color w:val="000000"/>
          <w:sz w:val="28"/>
        </w:rPr>
        <w:t>
</w:t>
      </w:r>
      <w:r>
        <w:rPr>
          <w:rFonts w:ascii="Times New Roman"/>
          <w:b w:val="false"/>
          <w:i w:val="false"/>
          <w:color w:val="000000"/>
          <w:sz w:val="28"/>
        </w:rPr>
        <w:t xml:space="preserve">
      6.9. Арендодатель не несет ответственности за содержание информации, передаваемой арендатором с использованием спутникового оборудования арендодателя. </w:t>
      </w:r>
    </w:p>
    <w:bookmarkEnd w:id="31"/>
    <w:bookmarkStart w:name="z127" w:id="32"/>
    <w:p>
      <w:pPr>
        <w:spacing w:after="0"/>
        <w:ind w:left="0"/>
        <w:jc w:val="left"/>
      </w:pPr>
      <w:r>
        <w:rPr>
          <w:rFonts w:ascii="Times New Roman"/>
          <w:b/>
          <w:i w:val="false"/>
          <w:color w:val="000000"/>
        </w:rPr>
        <w:t xml:space="preserve"> 
7. Срок действия договора, приостановление предоставления</w:t>
      </w:r>
      <w:r>
        <w:br/>
      </w:r>
      <w:r>
        <w:rPr>
          <w:rFonts w:ascii="Times New Roman"/>
          <w:b/>
          <w:i w:val="false"/>
          <w:color w:val="000000"/>
        </w:rPr>
        <w:t xml:space="preserve">
услуг, прекращение действия договора </w:t>
      </w:r>
    </w:p>
    <w:bookmarkEnd w:id="32"/>
    <w:bookmarkStart w:name="z128" w:id="33"/>
    <w:p>
      <w:pPr>
        <w:spacing w:after="0"/>
        <w:ind w:left="0"/>
        <w:jc w:val="both"/>
      </w:pPr>
      <w:r>
        <w:rPr>
          <w:rFonts w:ascii="Times New Roman"/>
          <w:b w:val="false"/>
          <w:i w:val="false"/>
          <w:color w:val="000000"/>
          <w:sz w:val="28"/>
        </w:rPr>
        <w:t>
      7.1. Настоящий договор вступает в силу со дня его подписания и действует по ______.</w:t>
      </w:r>
      <w:r>
        <w:br/>
      </w:r>
      <w:r>
        <w:rPr>
          <w:rFonts w:ascii="Times New Roman"/>
          <w:b w:val="false"/>
          <w:i w:val="false"/>
          <w:color w:val="000000"/>
          <w:sz w:val="28"/>
        </w:rPr>
        <w:t>
</w:t>
      </w:r>
      <w:r>
        <w:rPr>
          <w:rFonts w:ascii="Times New Roman"/>
          <w:b w:val="false"/>
          <w:i w:val="false"/>
          <w:color w:val="000000"/>
          <w:sz w:val="28"/>
        </w:rPr>
        <w:t>
      По истечении срока действия договора арендатор, надлежащим образом исполнявший свои обязанности по договору, имеет преимущественное перед другими лицами право на заключение договора на новый срок.</w:t>
      </w:r>
      <w:r>
        <w:br/>
      </w:r>
      <w:r>
        <w:rPr>
          <w:rFonts w:ascii="Times New Roman"/>
          <w:b w:val="false"/>
          <w:i w:val="false"/>
          <w:color w:val="000000"/>
          <w:sz w:val="28"/>
        </w:rPr>
        <w:t>
</w:t>
      </w:r>
      <w:r>
        <w:rPr>
          <w:rFonts w:ascii="Times New Roman"/>
          <w:b w:val="false"/>
          <w:i w:val="false"/>
          <w:color w:val="000000"/>
          <w:sz w:val="28"/>
        </w:rPr>
        <w:t>
      Если арендатор продолжает пользоваться услугой арендодателя после истечения срока договора при отсутствии возражений со стороны арендодателя, договор считается продленным на тех же условиях на тот же срок.</w:t>
      </w:r>
      <w:r>
        <w:br/>
      </w:r>
      <w:r>
        <w:rPr>
          <w:rFonts w:ascii="Times New Roman"/>
          <w:b w:val="false"/>
          <w:i w:val="false"/>
          <w:color w:val="000000"/>
          <w:sz w:val="28"/>
        </w:rPr>
        <w:t>
</w:t>
      </w:r>
      <w:r>
        <w:rPr>
          <w:rFonts w:ascii="Times New Roman"/>
          <w:b w:val="false"/>
          <w:i w:val="false"/>
          <w:color w:val="000000"/>
          <w:sz w:val="28"/>
        </w:rPr>
        <w:t>
      7.2. Действия договора может быть прекращено досрочно с письменным уведомлением другой Стороны, направленным за тридцать календарных дней до даты его расторжения.</w:t>
      </w:r>
      <w:r>
        <w:br/>
      </w:r>
      <w:r>
        <w:rPr>
          <w:rFonts w:ascii="Times New Roman"/>
          <w:b w:val="false"/>
          <w:i w:val="false"/>
          <w:color w:val="000000"/>
          <w:sz w:val="28"/>
        </w:rPr>
        <w:t>
</w:t>
      </w:r>
      <w:r>
        <w:rPr>
          <w:rFonts w:ascii="Times New Roman"/>
          <w:b w:val="false"/>
          <w:i w:val="false"/>
          <w:color w:val="000000"/>
          <w:sz w:val="28"/>
        </w:rPr>
        <w:t>
      7.3. Независимо от оснований прекращения действия договора, договор будет считаться прекращенным только в случае отсутствия у Сторон финансовых обязательств друг к другу, либо после выполнения обеими Сторонами условий, указанных в акте взаиморасчетов, который должен быть составлен до даты расторжения договора для урегулирования финансовых претензий Сторон.</w:t>
      </w:r>
      <w:r>
        <w:br/>
      </w:r>
      <w:r>
        <w:rPr>
          <w:rFonts w:ascii="Times New Roman"/>
          <w:b w:val="false"/>
          <w:i w:val="false"/>
          <w:color w:val="000000"/>
          <w:sz w:val="28"/>
        </w:rPr>
        <w:t>
</w:t>
      </w:r>
      <w:r>
        <w:rPr>
          <w:rFonts w:ascii="Times New Roman"/>
          <w:b w:val="false"/>
          <w:i w:val="false"/>
          <w:color w:val="000000"/>
          <w:sz w:val="28"/>
        </w:rPr>
        <w:t>
      7.4. Действие договора может быть прекращено досрочно в одностороннем порядке по инициативе арендодателя с письменным уведомлением арендатора, направленным за тридцать дней до предполагаемой даты расторжения, в следующих случаях:</w:t>
      </w:r>
      <w:r>
        <w:br/>
      </w:r>
      <w:r>
        <w:rPr>
          <w:rFonts w:ascii="Times New Roman"/>
          <w:b w:val="false"/>
          <w:i w:val="false"/>
          <w:color w:val="000000"/>
          <w:sz w:val="28"/>
        </w:rPr>
        <w:t>
</w:t>
      </w:r>
      <w:r>
        <w:rPr>
          <w:rFonts w:ascii="Times New Roman"/>
          <w:b w:val="false"/>
          <w:i w:val="false"/>
          <w:color w:val="000000"/>
          <w:sz w:val="28"/>
        </w:rPr>
        <w:t>
      1) арендатор допускает нарушения требований, предусмотренных договором, создающие угрозу для должного функционирования спутникового оборудования арендодателя, и не устраняет нарушения в течение тридцати дней со дня приостановления предоставления услуги;</w:t>
      </w:r>
      <w:r>
        <w:br/>
      </w:r>
      <w:r>
        <w:rPr>
          <w:rFonts w:ascii="Times New Roman"/>
          <w:b w:val="false"/>
          <w:i w:val="false"/>
          <w:color w:val="000000"/>
          <w:sz w:val="28"/>
        </w:rPr>
        <w:t>
</w:t>
      </w:r>
      <w:r>
        <w:rPr>
          <w:rFonts w:ascii="Times New Roman"/>
          <w:b w:val="false"/>
          <w:i w:val="false"/>
          <w:color w:val="000000"/>
          <w:sz w:val="28"/>
        </w:rPr>
        <w:t>
      2) при выводе космического аппарата _________ из коммерческой эксплуатации, если арендодатель не может предоставить арендатору аналогичные услуги на другом спутнике в течение тридцати календарных дней;</w:t>
      </w:r>
      <w:r>
        <w:br/>
      </w:r>
      <w:r>
        <w:rPr>
          <w:rFonts w:ascii="Times New Roman"/>
          <w:b w:val="false"/>
          <w:i w:val="false"/>
          <w:color w:val="000000"/>
          <w:sz w:val="28"/>
        </w:rPr>
        <w:t>
</w:t>
      </w:r>
      <w:r>
        <w:rPr>
          <w:rFonts w:ascii="Times New Roman"/>
          <w:b w:val="false"/>
          <w:i w:val="false"/>
          <w:color w:val="000000"/>
          <w:sz w:val="28"/>
        </w:rPr>
        <w:t>
      3) при неоднократном нарушении арендатором финансовых обязательств по оплате и если такое нарушение длится в течение шестидесяти календарных дней, начиная со дня начала просрочки платежа, арендодатель в одностороннем порядке расторгает договор.</w:t>
      </w:r>
    </w:p>
    <w:bookmarkEnd w:id="33"/>
    <w:bookmarkStart w:name="z137" w:id="34"/>
    <w:p>
      <w:pPr>
        <w:spacing w:after="0"/>
        <w:ind w:left="0"/>
        <w:jc w:val="left"/>
      </w:pPr>
      <w:r>
        <w:rPr>
          <w:rFonts w:ascii="Times New Roman"/>
          <w:b/>
          <w:i w:val="false"/>
          <w:color w:val="000000"/>
        </w:rPr>
        <w:t xml:space="preserve"> 
8. Конфиденциальность</w:t>
      </w:r>
    </w:p>
    <w:bookmarkEnd w:id="34"/>
    <w:bookmarkStart w:name="z138" w:id="35"/>
    <w:p>
      <w:pPr>
        <w:spacing w:after="0"/>
        <w:ind w:left="0"/>
        <w:jc w:val="both"/>
      </w:pPr>
      <w:r>
        <w:rPr>
          <w:rFonts w:ascii="Times New Roman"/>
          <w:b w:val="false"/>
          <w:i w:val="false"/>
          <w:color w:val="000000"/>
          <w:sz w:val="28"/>
        </w:rPr>
        <w:t>
      8.1. В течение срока действия настоящего договора и ___ лет по прекращению его действия каждая Сторона рассматривает и охраняет как конфиденциальную всю информацию, полученную ею в результате исполнения настоящего договора, в том числе текст договора, приложений, дополнений к нему. Каждая из Сторон обязуется использовать конфиденциальную информацию исключительно в целях исполнения своих обязательств по договору и предпримет все необходимые действия, предотвращающие разглашение или противоправное использование конфиденциальной информации.</w:t>
      </w:r>
      <w:r>
        <w:br/>
      </w:r>
      <w:r>
        <w:rPr>
          <w:rFonts w:ascii="Times New Roman"/>
          <w:b w:val="false"/>
          <w:i w:val="false"/>
          <w:color w:val="000000"/>
          <w:sz w:val="28"/>
        </w:rPr>
        <w:t>
</w:t>
      </w:r>
      <w:r>
        <w:rPr>
          <w:rFonts w:ascii="Times New Roman"/>
          <w:b w:val="false"/>
          <w:i w:val="false"/>
          <w:color w:val="000000"/>
          <w:sz w:val="28"/>
        </w:rPr>
        <w:t>
      8.2. Стороны не должны без предварительного письменного согласия другой Стороны раскрывать кому-либо содержание договора, приложений, дополнений к нему. Конфиденциальная информация может быть представлена персоналу, который привлечен каждой из Сторон для выполнения договора, конфиденциально и в той мере, насколько это необходимо для выполнения договорных обязательств.</w:t>
      </w:r>
    </w:p>
    <w:bookmarkEnd w:id="35"/>
    <w:bookmarkStart w:name="z140" w:id="36"/>
    <w:p>
      <w:pPr>
        <w:spacing w:after="0"/>
        <w:ind w:left="0"/>
        <w:jc w:val="left"/>
      </w:pPr>
      <w:r>
        <w:rPr>
          <w:rFonts w:ascii="Times New Roman"/>
          <w:b/>
          <w:i w:val="false"/>
          <w:color w:val="000000"/>
        </w:rPr>
        <w:t xml:space="preserve"> 
9. Сопутствующие услуги</w:t>
      </w:r>
    </w:p>
    <w:bookmarkEnd w:id="36"/>
    <w:bookmarkStart w:name="z141" w:id="37"/>
    <w:p>
      <w:pPr>
        <w:spacing w:after="0"/>
        <w:ind w:left="0"/>
        <w:jc w:val="both"/>
      </w:pPr>
      <w:r>
        <w:rPr>
          <w:rFonts w:ascii="Times New Roman"/>
          <w:b w:val="false"/>
          <w:i w:val="false"/>
          <w:color w:val="000000"/>
          <w:sz w:val="28"/>
        </w:rPr>
        <w:t>
      9.1. Арендодатель гарантирует предоставление сопутствующих услуг, обеспечивающих предоставление услуг в соответствии с договором, в том числе оказание технического содействия, консультаций и иных услуг, необходимых для предоставления услуг по договору.</w:t>
      </w:r>
    </w:p>
    <w:bookmarkEnd w:id="37"/>
    <w:bookmarkStart w:name="z142" w:id="38"/>
    <w:p>
      <w:pPr>
        <w:spacing w:after="0"/>
        <w:ind w:left="0"/>
        <w:jc w:val="left"/>
      </w:pPr>
      <w:r>
        <w:rPr>
          <w:rFonts w:ascii="Times New Roman"/>
          <w:b/>
          <w:i w:val="false"/>
          <w:color w:val="000000"/>
        </w:rPr>
        <w:t xml:space="preserve"> 
10. Передача прав</w:t>
      </w:r>
    </w:p>
    <w:bookmarkEnd w:id="38"/>
    <w:bookmarkStart w:name="z143" w:id="39"/>
    <w:p>
      <w:pPr>
        <w:spacing w:after="0"/>
        <w:ind w:left="0"/>
        <w:jc w:val="both"/>
      </w:pPr>
      <w:r>
        <w:rPr>
          <w:rFonts w:ascii="Times New Roman"/>
          <w:b w:val="false"/>
          <w:i w:val="false"/>
          <w:color w:val="000000"/>
          <w:sz w:val="28"/>
        </w:rPr>
        <w:t>
      10.1. Стороны ни полностью, ни частично не должны передавать кому-либо свои права по договору без предварительного письменного согласия другой Стороны.</w:t>
      </w:r>
    </w:p>
    <w:bookmarkEnd w:id="39"/>
    <w:bookmarkStart w:name="z144" w:id="40"/>
    <w:p>
      <w:pPr>
        <w:spacing w:after="0"/>
        <w:ind w:left="0"/>
        <w:jc w:val="left"/>
      </w:pPr>
      <w:r>
        <w:rPr>
          <w:rFonts w:ascii="Times New Roman"/>
          <w:b/>
          <w:i w:val="false"/>
          <w:color w:val="000000"/>
        </w:rPr>
        <w:t xml:space="preserve"> 
11. Обстоятельства непреодолимой силы (форс-мажор)</w:t>
      </w:r>
    </w:p>
    <w:bookmarkEnd w:id="40"/>
    <w:bookmarkStart w:name="z145" w:id="41"/>
    <w:p>
      <w:pPr>
        <w:spacing w:after="0"/>
        <w:ind w:left="0"/>
        <w:jc w:val="both"/>
      </w:pPr>
      <w:r>
        <w:rPr>
          <w:rFonts w:ascii="Times New Roman"/>
          <w:b w:val="false"/>
          <w:i w:val="false"/>
          <w:color w:val="000000"/>
          <w:sz w:val="28"/>
        </w:rPr>
        <w:t>
      11.1. Стороны освобождаются от ответственности за неисполнение или ненадлежащее 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которые Сторона не могла ни предвидеть, ни предотвратить разумными мерами, не связанные с просчетом или небрежностью Сторон. Срок исполнения обязательств отодвигается соразмерно времени, в течение которого будут действовать такие обстоятельства. К вышеуказанным обстоятельствам в контексте настоящего договора относятся: стихийные бедствия, война или военные действия, массовые беспорядки, нештатная ситуация с космическим аппаратом, принятие органом государственной власти или управления правовых актов, повлекших невозможность исполнения настоящего договора. В случае, если любое из вышеуказанных обстоятельств повлияло на исполнение настоящего договора, срок исполнения обязательств по настоящему договору отодвигается на период действия обстоятельств непреодолимой силы. Обе Стороны должны немедленно письменно известить друг друга о начале и об окончании обстоятельств непреодолимой силы, препятствующих выполнению обязательств по настоящему договору. Сторона, ссылающаяся на форс-мажорные обстоятельства, обязана предоставить для их подтверждения документ компетентных органов Республики Казахстан. В этом случае ни одна из Сторон не будет иметь права требовать от другой Стороны возмещения убытков.</w:t>
      </w:r>
      <w:r>
        <w:br/>
      </w:r>
      <w:r>
        <w:rPr>
          <w:rFonts w:ascii="Times New Roman"/>
          <w:b w:val="false"/>
          <w:i w:val="false"/>
          <w:color w:val="000000"/>
          <w:sz w:val="28"/>
        </w:rPr>
        <w:t>
</w:t>
      </w:r>
      <w:r>
        <w:rPr>
          <w:rFonts w:ascii="Times New Roman"/>
          <w:b w:val="false"/>
          <w:i w:val="false"/>
          <w:color w:val="000000"/>
          <w:sz w:val="28"/>
        </w:rPr>
        <w:t>
      11.2.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11.3. Если обстоятельства форс-мажора будут продолжаться более ____ календарных месяцев, договор может быть расторгнут досрочно по требованию любой Стороны с уведомлением другой Стороны не менее чем за ____ рабочих дней до даты расторжения. В этом случае Стороны производят взаиморасчеты по фактически оказанным услугам.</w:t>
      </w:r>
    </w:p>
    <w:bookmarkEnd w:id="41"/>
    <w:bookmarkStart w:name="z148" w:id="42"/>
    <w:p>
      <w:pPr>
        <w:spacing w:after="0"/>
        <w:ind w:left="0"/>
        <w:jc w:val="left"/>
      </w:pPr>
      <w:r>
        <w:rPr>
          <w:rFonts w:ascii="Times New Roman"/>
          <w:b/>
          <w:i w:val="false"/>
          <w:color w:val="000000"/>
        </w:rPr>
        <w:t xml:space="preserve"> 
12. Разрешение споров</w:t>
      </w:r>
    </w:p>
    <w:bookmarkEnd w:id="42"/>
    <w:bookmarkStart w:name="z149" w:id="43"/>
    <w:p>
      <w:pPr>
        <w:spacing w:after="0"/>
        <w:ind w:left="0"/>
        <w:jc w:val="both"/>
      </w:pPr>
      <w:r>
        <w:rPr>
          <w:rFonts w:ascii="Times New Roman"/>
          <w:b w:val="false"/>
          <w:i w:val="false"/>
          <w:color w:val="000000"/>
          <w:sz w:val="28"/>
        </w:rPr>
        <w:t>
      12.1. Стороны должны прилагать все усилия к тому, чтобы разрешать в процессе переговоров все разногласия или споры, возникающие между ними по договору или в связи с ним.</w:t>
      </w:r>
      <w:r>
        <w:br/>
      </w:r>
      <w:r>
        <w:rPr>
          <w:rFonts w:ascii="Times New Roman"/>
          <w:b w:val="false"/>
          <w:i w:val="false"/>
          <w:color w:val="000000"/>
          <w:sz w:val="28"/>
        </w:rPr>
        <w:t>
</w:t>
      </w:r>
      <w:r>
        <w:rPr>
          <w:rFonts w:ascii="Times New Roman"/>
          <w:b w:val="false"/>
          <w:i w:val="false"/>
          <w:color w:val="000000"/>
          <w:sz w:val="28"/>
        </w:rPr>
        <w:t>
      12.2. Если в течение ____ рабочих дней после начала таких переговоров Стороны не могут разрешить спор по договору, спор рассматривается в суде.</w:t>
      </w:r>
    </w:p>
    <w:bookmarkEnd w:id="43"/>
    <w:bookmarkStart w:name="z151" w:id="44"/>
    <w:p>
      <w:pPr>
        <w:spacing w:after="0"/>
        <w:ind w:left="0"/>
        <w:jc w:val="left"/>
      </w:pPr>
      <w:r>
        <w:rPr>
          <w:rFonts w:ascii="Times New Roman"/>
          <w:b/>
          <w:i w:val="false"/>
          <w:color w:val="000000"/>
        </w:rPr>
        <w:t xml:space="preserve"> 
13. Уведомления Сторон</w:t>
      </w:r>
    </w:p>
    <w:bookmarkEnd w:id="44"/>
    <w:bookmarkStart w:name="z152" w:id="45"/>
    <w:p>
      <w:pPr>
        <w:spacing w:after="0"/>
        <w:ind w:left="0"/>
        <w:jc w:val="both"/>
      </w:pPr>
      <w:r>
        <w:rPr>
          <w:rFonts w:ascii="Times New Roman"/>
          <w:b w:val="false"/>
          <w:i w:val="false"/>
          <w:color w:val="000000"/>
          <w:sz w:val="28"/>
        </w:rPr>
        <w:t>
      13.1. Уведомления одной Стороны, направленные в целях исполнения или толкования договора, должны составляться в письменном виде и направляться электронной почтой или по факсу по адресу другой Стороны, указанному в договоре.</w:t>
      </w:r>
      <w:r>
        <w:br/>
      </w:r>
      <w:r>
        <w:rPr>
          <w:rFonts w:ascii="Times New Roman"/>
          <w:b w:val="false"/>
          <w:i w:val="false"/>
          <w:color w:val="000000"/>
          <w:sz w:val="28"/>
        </w:rPr>
        <w:t>
</w:t>
      </w:r>
      <w:r>
        <w:rPr>
          <w:rFonts w:ascii="Times New Roman"/>
          <w:b w:val="false"/>
          <w:i w:val="false"/>
          <w:color w:val="000000"/>
          <w:sz w:val="28"/>
        </w:rPr>
        <w:t>
      13.2. Уведомления или сообщения, направленные по факсу или электронной почте, должны дополнительно подтверждаться курьерской или заказной почтой в течение ___ дней (по дате квитанции почтовой организации) после отправки по факсу или электронной почте.</w:t>
      </w:r>
      <w:r>
        <w:br/>
      </w:r>
      <w:r>
        <w:rPr>
          <w:rFonts w:ascii="Times New Roman"/>
          <w:b w:val="false"/>
          <w:i w:val="false"/>
          <w:color w:val="000000"/>
          <w:sz w:val="28"/>
        </w:rPr>
        <w:t>
</w:t>
      </w:r>
      <w:r>
        <w:rPr>
          <w:rFonts w:ascii="Times New Roman"/>
          <w:b w:val="false"/>
          <w:i w:val="false"/>
          <w:color w:val="000000"/>
          <w:sz w:val="28"/>
        </w:rPr>
        <w:t>
      13.3. Уведомление вступает в силу со дня доставки или в указанный день вступления в силу (если указано в уведомлении) в зависимости от того, какая из этих дат наступит позднее.</w:t>
      </w:r>
      <w:r>
        <w:br/>
      </w:r>
      <w:r>
        <w:rPr>
          <w:rFonts w:ascii="Times New Roman"/>
          <w:b w:val="false"/>
          <w:i w:val="false"/>
          <w:color w:val="000000"/>
          <w:sz w:val="28"/>
        </w:rPr>
        <w:t>
</w:t>
      </w:r>
      <w:r>
        <w:rPr>
          <w:rFonts w:ascii="Times New Roman"/>
          <w:b w:val="false"/>
          <w:i w:val="false"/>
          <w:color w:val="000000"/>
          <w:sz w:val="28"/>
        </w:rPr>
        <w:t xml:space="preserve">
      13.4. Уведомления, необходимые в процессе реализации договора, направляются по указанным в договоре или скорректированным, при необходимости, официальным адресам Сторон. </w:t>
      </w:r>
    </w:p>
    <w:bookmarkEnd w:id="45"/>
    <w:bookmarkStart w:name="z156" w:id="46"/>
    <w:p>
      <w:pPr>
        <w:spacing w:after="0"/>
        <w:ind w:left="0"/>
        <w:jc w:val="left"/>
      </w:pPr>
      <w:r>
        <w:rPr>
          <w:rFonts w:ascii="Times New Roman"/>
          <w:b/>
          <w:i w:val="false"/>
          <w:color w:val="000000"/>
        </w:rPr>
        <w:t xml:space="preserve"> 
14. Прочие условия</w:t>
      </w:r>
    </w:p>
    <w:bookmarkEnd w:id="46"/>
    <w:bookmarkStart w:name="z157" w:id="47"/>
    <w:p>
      <w:pPr>
        <w:spacing w:after="0"/>
        <w:ind w:left="0"/>
        <w:jc w:val="both"/>
      </w:pPr>
      <w:r>
        <w:rPr>
          <w:rFonts w:ascii="Times New Roman"/>
          <w:b w:val="false"/>
          <w:i w:val="false"/>
          <w:color w:val="000000"/>
          <w:sz w:val="28"/>
        </w:rPr>
        <w:t>
      14.1. Внесение изменений и дополнений в договор оформляются дополнительным соглашением, подписывается уполномоченными представителями Сторон и заверяется печатью.</w:t>
      </w:r>
      <w:r>
        <w:br/>
      </w:r>
      <w:r>
        <w:rPr>
          <w:rFonts w:ascii="Times New Roman"/>
          <w:b w:val="false"/>
          <w:i w:val="false"/>
          <w:color w:val="000000"/>
          <w:sz w:val="28"/>
        </w:rPr>
        <w:t>
</w:t>
      </w:r>
      <w:r>
        <w:rPr>
          <w:rFonts w:ascii="Times New Roman"/>
          <w:b w:val="false"/>
          <w:i w:val="false"/>
          <w:color w:val="000000"/>
          <w:sz w:val="28"/>
        </w:rPr>
        <w:t>
      Все изменения и дополнения, а также приложения к договору являются неотъемлемой его частью.</w:t>
      </w:r>
      <w:r>
        <w:br/>
      </w:r>
      <w:r>
        <w:rPr>
          <w:rFonts w:ascii="Times New Roman"/>
          <w:b w:val="false"/>
          <w:i w:val="false"/>
          <w:color w:val="000000"/>
          <w:sz w:val="28"/>
        </w:rPr>
        <w:t>
</w:t>
      </w:r>
      <w:r>
        <w:rPr>
          <w:rFonts w:ascii="Times New Roman"/>
          <w:b w:val="false"/>
          <w:i w:val="false"/>
          <w:color w:val="000000"/>
          <w:sz w:val="28"/>
        </w:rPr>
        <w:t>
      14.2. Другие отношения, не указанные в договоре, регламентируются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14.3. Настоящий договор составлен в двух экземплярах на государственном и русском языках, по одному экземпляру для каждой из Сторон, имеющих одинаковую юридическую силу. </w:t>
      </w:r>
    </w:p>
    <w:bookmarkEnd w:id="47"/>
    <w:bookmarkStart w:name="z161" w:id="48"/>
    <w:p>
      <w:pPr>
        <w:spacing w:after="0"/>
        <w:ind w:left="0"/>
        <w:jc w:val="left"/>
      </w:pPr>
      <w:r>
        <w:rPr>
          <w:rFonts w:ascii="Times New Roman"/>
          <w:b/>
          <w:i w:val="false"/>
          <w:color w:val="000000"/>
        </w:rPr>
        <w:t xml:space="preserve"> 
15. Адреса и реквизиты Сторон</w:t>
      </w:r>
    </w:p>
    <w:bookmarkEnd w:id="48"/>
    <w:tbl>
      <w:tblPr>
        <w:tblW w:w="0" w:type="auto"/>
        <w:tblCellSpacing w:w="0" w:type="auto"/>
        <w:tblBorders>
          <w:top w:val="none"/>
          <w:left w:val="none"/>
          <w:bottom w:val="none"/>
          <w:right w:val="none"/>
          <w:insideH w:val="none"/>
          <w:insideV w:val="none"/>
        </w:tblBorders>
      </w:tblPr>
      <w:tblGrid>
        <w:gridCol w:w="6600"/>
        <w:gridCol w:w="5920"/>
      </w:tblGrid>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«Арендодатель»</w:t>
            </w:r>
          </w:p>
        </w:tc>
        <w:tc>
          <w:tcPr>
            <w:tcW w:w="5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«Арендатор»</w:t>
            </w:r>
          </w:p>
        </w:tc>
      </w:tr>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М.П.</w:t>
            </w:r>
          </w:p>
        </w:tc>
        <w:tc>
          <w:tcPr>
            <w:tcW w:w="5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М.П.</w:t>
            </w:r>
          </w:p>
        </w:tc>
      </w:tr>
    </w:tbl>
    <w:bookmarkStart w:name="z162"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договору на оказание      </w:t>
      </w:r>
      <w:r>
        <w:br/>
      </w:r>
      <w:r>
        <w:rPr>
          <w:rFonts w:ascii="Times New Roman"/>
          <w:b w:val="false"/>
          <w:i w:val="false"/>
          <w:color w:val="000000"/>
          <w:sz w:val="28"/>
        </w:rPr>
        <w:t xml:space="preserve">
услуг по предоставлению в аренду    </w:t>
      </w:r>
      <w:r>
        <w:br/>
      </w:r>
      <w:r>
        <w:rPr>
          <w:rFonts w:ascii="Times New Roman"/>
          <w:b w:val="false"/>
          <w:i w:val="false"/>
          <w:color w:val="000000"/>
          <w:sz w:val="28"/>
        </w:rPr>
        <w:t xml:space="preserve">
транспондеров или емкости      </w:t>
      </w:r>
      <w:r>
        <w:br/>
      </w:r>
      <w:r>
        <w:rPr>
          <w:rFonts w:ascii="Times New Roman"/>
          <w:b w:val="false"/>
          <w:i w:val="false"/>
          <w:color w:val="000000"/>
          <w:sz w:val="28"/>
        </w:rPr>
        <w:t xml:space="preserve">
транспондеров космических аппаратов </w:t>
      </w:r>
    </w:p>
    <w:bookmarkEnd w:id="49"/>
    <w:bookmarkStart w:name="z163" w:id="50"/>
    <w:p>
      <w:pPr>
        <w:spacing w:after="0"/>
        <w:ind w:left="0"/>
        <w:jc w:val="left"/>
      </w:pPr>
      <w:r>
        <w:rPr>
          <w:rFonts w:ascii="Times New Roman"/>
          <w:b/>
          <w:i w:val="false"/>
          <w:color w:val="000000"/>
        </w:rPr>
        <w:t xml:space="preserve"> 
Стоимость услуг</w:t>
      </w:r>
    </w:p>
    <w:bookmarkEnd w:id="50"/>
    <w:bookmarkStart w:name="z164" w:id="51"/>
    <w:p>
      <w:pPr>
        <w:spacing w:after="0"/>
        <w:ind w:left="0"/>
        <w:jc w:val="both"/>
      </w:pPr>
      <w:r>
        <w:rPr>
          <w:rFonts w:ascii="Times New Roman"/>
          <w:b w:val="false"/>
          <w:i w:val="false"/>
          <w:color w:val="000000"/>
          <w:sz w:val="28"/>
        </w:rPr>
        <w:t>
      Ежемесячная стоимость услуг определяется исходя из стоимости 1 МГЦ транспондера или емкости транспондера космического аппарата, которая составляет ________ тенге в месяц без учета НДС. Поправочный коэффициент за резервирование (в случае постепенной загрузки заявленного, но незагруженного объема) 1 МГц составляет _____% от стоимости 1 МГц транспондера или емкости транспондера космического аппарата.</w:t>
      </w:r>
      <w:r>
        <w:br/>
      </w:r>
      <w:r>
        <w:rPr>
          <w:rFonts w:ascii="Times New Roman"/>
          <w:b w:val="false"/>
          <w:i w:val="false"/>
          <w:color w:val="000000"/>
          <w:sz w:val="28"/>
        </w:rPr>
        <w:t>
</w:t>
      </w:r>
      <w:r>
        <w:rPr>
          <w:rFonts w:ascii="Times New Roman"/>
          <w:b w:val="false"/>
          <w:i w:val="false"/>
          <w:color w:val="000000"/>
          <w:sz w:val="28"/>
        </w:rPr>
        <w:t>
      Стоимость проведения процедуры доступа одной земной станции спутниковой связи к космическому аппарату, составляет _______ тенге, без учета НДС.</w:t>
      </w:r>
    </w:p>
    <w:bookmarkEnd w:id="51"/>
    <w:tbl>
      <w:tblPr>
        <w:tblW w:w="0" w:type="auto"/>
        <w:tblCellSpacing w:w="0" w:type="auto"/>
        <w:tblBorders>
          <w:top w:val="none"/>
          <w:left w:val="none"/>
          <w:bottom w:val="none"/>
          <w:right w:val="none"/>
          <w:insideH w:val="none"/>
          <w:insideV w:val="none"/>
        </w:tblBorders>
      </w:tblPr>
      <w:tblGrid>
        <w:gridCol w:w="6600"/>
        <w:gridCol w:w="5920"/>
      </w:tblGrid>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w:t>
            </w:r>
            <w:r>
              <w:br/>
            </w:r>
            <w:r>
              <w:rPr>
                <w:rFonts w:ascii="Times New Roman"/>
                <w:b w:val="false"/>
                <w:i w:val="false"/>
                <w:color w:val="000000"/>
                <w:sz w:val="20"/>
              </w:rPr>
              <w:t>
</w:t>
            </w:r>
            <w:r>
              <w:rPr>
                <w:rFonts w:ascii="Times New Roman"/>
                <w:b/>
                <w:i w:val="false"/>
                <w:color w:val="000000"/>
                <w:sz w:val="20"/>
              </w:rPr>
              <w:t>арендодателя:</w:t>
            </w:r>
          </w:p>
          <w:p>
            <w:pPr>
              <w:spacing w:after="20"/>
              <w:ind w:left="20"/>
              <w:jc w:val="both"/>
            </w:pPr>
            <w:r>
              <w:rPr>
                <w:rFonts w:ascii="Times New Roman"/>
                <w:b w:val="false"/>
                <w:i w:val="false"/>
                <w:color w:val="000000"/>
                <w:sz w:val="20"/>
              </w:rPr>
              <w:t>Подпись:________________________</w:t>
            </w:r>
            <w:r>
              <w:br/>
            </w:r>
            <w:r>
              <w:rPr>
                <w:rFonts w:ascii="Times New Roman"/>
                <w:b w:val="false"/>
                <w:i w:val="false"/>
                <w:color w:val="000000"/>
                <w:sz w:val="20"/>
              </w:rPr>
              <w:t>
Дата: «___» ________________г.</w:t>
            </w:r>
          </w:p>
        </w:tc>
        <w:tc>
          <w:tcPr>
            <w:tcW w:w="5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 арендатора:</w:t>
            </w:r>
          </w:p>
          <w:p>
            <w:pPr>
              <w:spacing w:after="20"/>
              <w:ind w:left="20"/>
              <w:jc w:val="both"/>
            </w:pPr>
            <w:r>
              <w:rPr>
                <w:rFonts w:ascii="Times New Roman"/>
                <w:b w:val="false"/>
                <w:i w:val="false"/>
                <w:color w:val="000000"/>
                <w:sz w:val="20"/>
              </w:rPr>
              <w:t>Подпись:____________________</w:t>
            </w:r>
            <w:r>
              <w:br/>
            </w:r>
            <w:r>
              <w:rPr>
                <w:rFonts w:ascii="Times New Roman"/>
                <w:b w:val="false"/>
                <w:i w:val="false"/>
                <w:color w:val="000000"/>
                <w:sz w:val="20"/>
              </w:rPr>
              <w:t>
Дата: «___» ______________г.</w:t>
            </w:r>
          </w:p>
        </w:tc>
      </w:tr>
    </w:tbl>
    <w:bookmarkStart w:name="z166"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договору на оказание   </w:t>
      </w:r>
      <w:r>
        <w:br/>
      </w:r>
      <w:r>
        <w:rPr>
          <w:rFonts w:ascii="Times New Roman"/>
          <w:b w:val="false"/>
          <w:i w:val="false"/>
          <w:color w:val="000000"/>
          <w:sz w:val="28"/>
        </w:rPr>
        <w:t xml:space="preserve">
услуг по предоставлению в аренду   </w:t>
      </w:r>
      <w:r>
        <w:br/>
      </w:r>
      <w:r>
        <w:rPr>
          <w:rFonts w:ascii="Times New Roman"/>
          <w:b w:val="false"/>
          <w:i w:val="false"/>
          <w:color w:val="000000"/>
          <w:sz w:val="28"/>
        </w:rPr>
        <w:t xml:space="preserve">
транспондеров или емкости      </w:t>
      </w:r>
      <w:r>
        <w:br/>
      </w:r>
      <w:r>
        <w:rPr>
          <w:rFonts w:ascii="Times New Roman"/>
          <w:b w:val="false"/>
          <w:i w:val="false"/>
          <w:color w:val="000000"/>
          <w:sz w:val="28"/>
        </w:rPr>
        <w:t xml:space="preserve">
транспондеров космических аппаратов </w:t>
      </w:r>
    </w:p>
    <w:bookmarkEnd w:id="52"/>
    <w:bookmarkStart w:name="z167" w:id="53"/>
    <w:p>
      <w:pPr>
        <w:spacing w:after="0"/>
        <w:ind w:left="0"/>
        <w:jc w:val="left"/>
      </w:pPr>
      <w:r>
        <w:rPr>
          <w:rFonts w:ascii="Times New Roman"/>
          <w:b/>
          <w:i w:val="false"/>
          <w:color w:val="000000"/>
        </w:rPr>
        <w:t xml:space="preserve"> 
График загрузки транспондеров или емкости транспондеров</w:t>
      </w:r>
      <w:r>
        <w:br/>
      </w:r>
      <w:r>
        <w:rPr>
          <w:rFonts w:ascii="Times New Roman"/>
          <w:b/>
          <w:i w:val="false"/>
          <w:color w:val="000000"/>
        </w:rPr>
        <w:t>
в разрезе по месяцам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593"/>
        <w:gridCol w:w="2593"/>
        <w:gridCol w:w="3033"/>
        <w:gridCol w:w="25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месяц-год</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полоса частот,</w:t>
            </w:r>
            <w:r>
              <w:br/>
            </w:r>
            <w:r>
              <w:rPr>
                <w:rFonts w:ascii="Times New Roman"/>
                <w:b w:val="false"/>
                <w:i w:val="false"/>
                <w:color w:val="000000"/>
                <w:sz w:val="20"/>
              </w:rPr>
              <w:t>
</w:t>
            </w:r>
            <w:r>
              <w:rPr>
                <w:rFonts w:ascii="Times New Roman"/>
                <w:b w:val="false"/>
                <w:i w:val="false"/>
                <w:color w:val="000000"/>
                <w:sz w:val="20"/>
              </w:rPr>
              <w:t>МГц</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w:t>
            </w:r>
            <w:r>
              <w:br/>
            </w:r>
            <w:r>
              <w:rPr>
                <w:rFonts w:ascii="Times New Roman"/>
                <w:b w:val="false"/>
                <w:i w:val="false"/>
                <w:color w:val="000000"/>
                <w:sz w:val="20"/>
              </w:rPr>
              <w:t>
</w:t>
            </w:r>
            <w:r>
              <w:rPr>
                <w:rFonts w:ascii="Times New Roman"/>
                <w:b w:val="false"/>
                <w:i w:val="false"/>
                <w:color w:val="000000"/>
                <w:sz w:val="20"/>
              </w:rPr>
              <w:t>(прием/передача),</w:t>
            </w:r>
            <w:r>
              <w:br/>
            </w:r>
            <w:r>
              <w:rPr>
                <w:rFonts w:ascii="Times New Roman"/>
                <w:b w:val="false"/>
                <w:i w:val="false"/>
                <w:color w:val="000000"/>
                <w:sz w:val="20"/>
              </w:rPr>
              <w:t>
</w:t>
            </w:r>
            <w:r>
              <w:rPr>
                <w:rFonts w:ascii="Times New Roman"/>
                <w:b w:val="false"/>
                <w:i w:val="false"/>
                <w:color w:val="000000"/>
                <w:sz w:val="20"/>
              </w:rPr>
              <w:t>МГц</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в</w:t>
            </w:r>
            <w:r>
              <w:br/>
            </w:r>
            <w:r>
              <w:rPr>
                <w:rFonts w:ascii="Times New Roman"/>
                <w:b w:val="false"/>
                <w:i w:val="false"/>
                <w:color w:val="000000"/>
                <w:sz w:val="20"/>
              </w:rPr>
              <w:t>
</w:t>
            </w:r>
            <w:r>
              <w:rPr>
                <w:rFonts w:ascii="Times New Roman"/>
                <w:b w:val="false"/>
                <w:i w:val="false"/>
                <w:color w:val="000000"/>
                <w:sz w:val="20"/>
              </w:rPr>
              <w:t>месяц по мере</w:t>
            </w:r>
            <w:r>
              <w:br/>
            </w:r>
            <w:r>
              <w:rPr>
                <w:rFonts w:ascii="Times New Roman"/>
                <w:b w:val="false"/>
                <w:i w:val="false"/>
                <w:color w:val="000000"/>
                <w:sz w:val="20"/>
              </w:rPr>
              <w:t>
</w:t>
            </w:r>
            <w:r>
              <w:rPr>
                <w:rFonts w:ascii="Times New Roman"/>
                <w:b w:val="false"/>
                <w:i w:val="false"/>
                <w:color w:val="000000"/>
                <w:sz w:val="20"/>
              </w:rPr>
              <w:t>загрузки, тенге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600"/>
        <w:gridCol w:w="5920"/>
      </w:tblGrid>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w:t>
            </w:r>
            <w:r>
              <w:br/>
            </w:r>
            <w:r>
              <w:rPr>
                <w:rFonts w:ascii="Times New Roman"/>
                <w:b w:val="false"/>
                <w:i w:val="false"/>
                <w:color w:val="000000"/>
                <w:sz w:val="20"/>
              </w:rPr>
              <w:t>
</w:t>
            </w:r>
            <w:r>
              <w:rPr>
                <w:rFonts w:ascii="Times New Roman"/>
                <w:b/>
                <w:i w:val="false"/>
                <w:color w:val="000000"/>
                <w:sz w:val="20"/>
              </w:rPr>
              <w:t>арендодателя</w:t>
            </w:r>
            <w:r>
              <w:rPr>
                <w:rFonts w:ascii="Times New Roman"/>
                <w:b w:val="false"/>
                <w:i w:val="false"/>
                <w:color w:val="000000"/>
                <w:sz w:val="20"/>
              </w:rPr>
              <w:t>:</w:t>
            </w:r>
            <w:r>
              <w:br/>
            </w:r>
            <w:r>
              <w:rPr>
                <w:rFonts w:ascii="Times New Roman"/>
                <w:b w:val="false"/>
                <w:i w:val="false"/>
                <w:color w:val="000000"/>
                <w:sz w:val="20"/>
              </w:rPr>
              <w:t>
Подпись:________________________</w:t>
            </w:r>
            <w:r>
              <w:br/>
            </w:r>
            <w:r>
              <w:rPr>
                <w:rFonts w:ascii="Times New Roman"/>
                <w:b w:val="false"/>
                <w:i w:val="false"/>
                <w:color w:val="000000"/>
                <w:sz w:val="20"/>
              </w:rPr>
              <w:t>
Дата: «___» _________ _______г.</w:t>
            </w:r>
          </w:p>
        </w:tc>
        <w:tc>
          <w:tcPr>
            <w:tcW w:w="5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w:t>
            </w:r>
            <w:r>
              <w:br/>
            </w:r>
            <w:r>
              <w:rPr>
                <w:rFonts w:ascii="Times New Roman"/>
                <w:b w:val="false"/>
                <w:i w:val="false"/>
                <w:color w:val="000000"/>
                <w:sz w:val="20"/>
              </w:rPr>
              <w:t>
</w:t>
            </w:r>
            <w:r>
              <w:rPr>
                <w:rFonts w:ascii="Times New Roman"/>
                <w:b/>
                <w:i w:val="false"/>
                <w:color w:val="000000"/>
                <w:sz w:val="20"/>
              </w:rPr>
              <w:t>арендатора:</w:t>
            </w:r>
            <w:r>
              <w:br/>
            </w:r>
            <w:r>
              <w:rPr>
                <w:rFonts w:ascii="Times New Roman"/>
                <w:b w:val="false"/>
                <w:i w:val="false"/>
                <w:color w:val="000000"/>
                <w:sz w:val="20"/>
              </w:rPr>
              <w:t>
Подпись:___________________</w:t>
            </w:r>
            <w:r>
              <w:br/>
            </w:r>
            <w:r>
              <w:rPr>
                <w:rFonts w:ascii="Times New Roman"/>
                <w:b w:val="false"/>
                <w:i w:val="false"/>
                <w:color w:val="000000"/>
                <w:sz w:val="20"/>
              </w:rPr>
              <w:t>
Дата: «___» _________ _____г.</w:t>
            </w:r>
          </w:p>
        </w:tc>
      </w:tr>
    </w:tbl>
    <w:bookmarkStart w:name="z168" w:id="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типовому договору на оказание    </w:t>
      </w:r>
      <w:r>
        <w:br/>
      </w:r>
      <w:r>
        <w:rPr>
          <w:rFonts w:ascii="Times New Roman"/>
          <w:b w:val="false"/>
          <w:i w:val="false"/>
          <w:color w:val="000000"/>
          <w:sz w:val="28"/>
        </w:rPr>
        <w:t xml:space="preserve">
услуг по предоставлению в аренду    </w:t>
      </w:r>
      <w:r>
        <w:br/>
      </w:r>
      <w:r>
        <w:rPr>
          <w:rFonts w:ascii="Times New Roman"/>
          <w:b w:val="false"/>
          <w:i w:val="false"/>
          <w:color w:val="000000"/>
          <w:sz w:val="28"/>
        </w:rPr>
        <w:t xml:space="preserve">
транспондеров или емкости       </w:t>
      </w:r>
      <w:r>
        <w:br/>
      </w:r>
      <w:r>
        <w:rPr>
          <w:rFonts w:ascii="Times New Roman"/>
          <w:b w:val="false"/>
          <w:i w:val="false"/>
          <w:color w:val="000000"/>
          <w:sz w:val="28"/>
        </w:rPr>
        <w:t xml:space="preserve">
транспондеров космических аппаратов </w:t>
      </w:r>
    </w:p>
    <w:bookmarkEnd w:id="54"/>
    <w:bookmarkStart w:name="z169" w:id="55"/>
    <w:p>
      <w:pPr>
        <w:spacing w:after="0"/>
        <w:ind w:left="0"/>
        <w:jc w:val="left"/>
      </w:pPr>
      <w:r>
        <w:rPr>
          <w:rFonts w:ascii="Times New Roman"/>
          <w:b/>
          <w:i w:val="false"/>
          <w:color w:val="000000"/>
        </w:rPr>
        <w:t xml:space="preserve"> 
Спецификация спутниковых каналов связи</w:t>
      </w:r>
    </w:p>
    <w:bookmarkEnd w:id="55"/>
    <w:p>
      <w:pPr>
        <w:spacing w:after="0"/>
        <w:ind w:left="0"/>
        <w:jc w:val="both"/>
      </w:pPr>
      <w:r>
        <w:rPr>
          <w:rFonts w:ascii="Times New Roman"/>
          <w:b w:val="false"/>
          <w:i w:val="false"/>
          <w:color w:val="000000"/>
          <w:sz w:val="28"/>
        </w:rPr>
        <w:t>Дата составления:</w:t>
      </w:r>
      <w:r>
        <w:br/>
      </w:r>
      <w:r>
        <w:rPr>
          <w:rFonts w:ascii="Times New Roman"/>
          <w:b w:val="false"/>
          <w:i w:val="false"/>
          <w:color w:val="000000"/>
          <w:sz w:val="28"/>
        </w:rPr>
        <w:t>
Наименование космического аппарата:</w:t>
      </w:r>
      <w:r>
        <w:br/>
      </w:r>
      <w:r>
        <w:rPr>
          <w:rFonts w:ascii="Times New Roman"/>
          <w:b w:val="false"/>
          <w:i w:val="false"/>
          <w:color w:val="000000"/>
          <w:sz w:val="28"/>
        </w:rPr>
        <w:t>
Точка расположения космического аппарата на геостационарной орбите:</w:t>
      </w:r>
      <w:r>
        <w:br/>
      </w:r>
      <w:r>
        <w:rPr>
          <w:rFonts w:ascii="Times New Roman"/>
          <w:b w:val="false"/>
          <w:i w:val="false"/>
          <w:color w:val="000000"/>
          <w:sz w:val="28"/>
        </w:rPr>
        <w:t>
Номер транспондера бортового ретранслятора: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6"/>
        <w:gridCol w:w="1168"/>
        <w:gridCol w:w="1168"/>
        <w:gridCol w:w="1168"/>
      </w:tblGrid>
      <w:tr>
        <w:trPr>
          <w:trHeight w:val="30" w:hRule="atLeast"/>
        </w:trPr>
        <w:tc>
          <w:tcPr>
            <w:tcW w:w="9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Значения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передающей станции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приемной станции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скорость, кбит/с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служебного канала, кбит/с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модуляции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Относительная скорость кода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Кодозащита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энергии на бит к спектральной плотности шума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полоса частот, МГц</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Эквивалентная изотропная излучаемая мощность бортового</w:t>
            </w:r>
            <w:r>
              <w:br/>
            </w:r>
            <w:r>
              <w:rPr>
                <w:rFonts w:ascii="Times New Roman"/>
                <w:b w:val="false"/>
                <w:i w:val="false"/>
                <w:color w:val="000000"/>
                <w:sz w:val="20"/>
              </w:rPr>
              <w:t>
</w:t>
            </w:r>
            <w:r>
              <w:rPr>
                <w:rFonts w:ascii="Times New Roman"/>
                <w:b w:val="false"/>
                <w:i w:val="false"/>
                <w:color w:val="000000"/>
                <w:sz w:val="20"/>
              </w:rPr>
              <w:t>ретранслятора, дБВт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используемой полосы частот транспондера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используемой энергетики транспондера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частота на линии вверх, МГц, поляризация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Центральная частота на линии вниз, МГц, поляризация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Эквивалентная изотропная излучаемая мощность земной</w:t>
            </w:r>
            <w:r>
              <w:br/>
            </w:r>
            <w:r>
              <w:rPr>
                <w:rFonts w:ascii="Times New Roman"/>
                <w:b w:val="false"/>
                <w:i w:val="false"/>
                <w:color w:val="000000"/>
                <w:sz w:val="20"/>
              </w:rPr>
              <w:t>
</w:t>
            </w:r>
            <w:r>
              <w:rPr>
                <w:rFonts w:ascii="Times New Roman"/>
                <w:b w:val="false"/>
                <w:i w:val="false"/>
                <w:color w:val="000000"/>
                <w:sz w:val="20"/>
              </w:rPr>
              <w:t>станции, дБВт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земной станции, Вт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условиям международной координации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56"/>
    <w:p>
      <w:pPr>
        <w:spacing w:after="0"/>
        <w:ind w:left="0"/>
        <w:jc w:val="both"/>
      </w:pPr>
      <w:r>
        <w:rPr>
          <w:rFonts w:ascii="Times New Roman"/>
          <w:b w:val="false"/>
          <w:i w:val="false"/>
          <w:color w:val="000000"/>
          <w:sz w:val="28"/>
        </w:rPr>
        <w:t>
Примечание: * Количество одновременно работающих каналов через космический аппарат.</w:t>
      </w:r>
    </w:p>
    <w:bookmarkEnd w:id="56"/>
    <w:tbl>
      <w:tblPr>
        <w:tblW w:w="0" w:type="auto"/>
        <w:tblCellSpacing w:w="0" w:type="auto"/>
        <w:tblBorders>
          <w:top w:val="none"/>
          <w:left w:val="none"/>
          <w:bottom w:val="none"/>
          <w:right w:val="none"/>
          <w:insideH w:val="none"/>
          <w:insideV w:val="none"/>
        </w:tblBorders>
      </w:tblPr>
      <w:tblGrid>
        <w:gridCol w:w="6600"/>
        <w:gridCol w:w="5920"/>
      </w:tblGrid>
      <w:tr>
        <w:trPr>
          <w:trHeight w:val="30" w:hRule="atLeast"/>
        </w:trPr>
        <w:tc>
          <w:tcPr>
            <w:tcW w:w="6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w:t>
            </w:r>
            <w:r>
              <w:br/>
            </w:r>
            <w:r>
              <w:rPr>
                <w:rFonts w:ascii="Times New Roman"/>
                <w:b w:val="false"/>
                <w:i w:val="false"/>
                <w:color w:val="000000"/>
                <w:sz w:val="20"/>
              </w:rPr>
              <w:t>
</w:t>
            </w:r>
            <w:r>
              <w:rPr>
                <w:rFonts w:ascii="Times New Roman"/>
                <w:b/>
                <w:i w:val="false"/>
                <w:color w:val="000000"/>
                <w:sz w:val="20"/>
              </w:rPr>
              <w:t>арендодателя:</w:t>
            </w:r>
          </w:p>
          <w:p>
            <w:pPr>
              <w:spacing w:after="20"/>
              <w:ind w:left="20"/>
              <w:jc w:val="both"/>
            </w:pPr>
            <w:r>
              <w:rPr>
                <w:rFonts w:ascii="Times New Roman"/>
                <w:b w:val="false"/>
                <w:i w:val="false"/>
                <w:color w:val="000000"/>
                <w:sz w:val="20"/>
              </w:rPr>
              <w:t>Подпись:________________________</w:t>
            </w:r>
            <w:r>
              <w:br/>
            </w:r>
            <w:r>
              <w:rPr>
                <w:rFonts w:ascii="Times New Roman"/>
                <w:b w:val="false"/>
                <w:i w:val="false"/>
                <w:color w:val="000000"/>
                <w:sz w:val="20"/>
              </w:rPr>
              <w:t>
Дата: «___» __________ ______г.</w:t>
            </w:r>
          </w:p>
        </w:tc>
        <w:tc>
          <w:tcPr>
            <w:tcW w:w="59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Подписано от имени</w:t>
            </w:r>
            <w:r>
              <w:br/>
            </w:r>
            <w:r>
              <w:rPr>
                <w:rFonts w:ascii="Times New Roman"/>
                <w:b w:val="false"/>
                <w:i w:val="false"/>
                <w:color w:val="000000"/>
                <w:sz w:val="20"/>
              </w:rPr>
              <w:t>
</w:t>
            </w:r>
            <w:r>
              <w:rPr>
                <w:rFonts w:ascii="Times New Roman"/>
                <w:b/>
                <w:i w:val="false"/>
                <w:color w:val="000000"/>
                <w:sz w:val="20"/>
              </w:rPr>
              <w:t>арендатора:</w:t>
            </w:r>
          </w:p>
          <w:p>
            <w:pPr>
              <w:spacing w:after="20"/>
              <w:ind w:left="20"/>
              <w:jc w:val="both"/>
            </w:pPr>
            <w:r>
              <w:rPr>
                <w:rFonts w:ascii="Times New Roman"/>
                <w:b w:val="false"/>
                <w:i w:val="false"/>
                <w:color w:val="000000"/>
                <w:sz w:val="20"/>
              </w:rPr>
              <w:t>Подпись:__________________</w:t>
            </w:r>
            <w:r>
              <w:br/>
            </w:r>
            <w:r>
              <w:rPr>
                <w:rFonts w:ascii="Times New Roman"/>
                <w:b w:val="false"/>
                <w:i w:val="false"/>
                <w:color w:val="000000"/>
                <w:sz w:val="20"/>
              </w:rPr>
              <w:t>
Дата: «___» ________ ______г.</w:t>
            </w:r>
          </w:p>
        </w:tc>
      </w:tr>
    </w:tbl>
    <w:bookmarkStart w:name="z171" w:id="5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транспондеров космических аппаратов</w:t>
      </w:r>
      <w:r>
        <w:br/>
      </w:r>
      <w:r>
        <w:rPr>
          <w:rFonts w:ascii="Times New Roman"/>
          <w:b w:val="false"/>
          <w:i w:val="false"/>
          <w:color w:val="000000"/>
          <w:sz w:val="28"/>
        </w:rPr>
        <w:t>
физическим и (или) юридическим лицам</w:t>
      </w:r>
    </w:p>
    <w:bookmarkEnd w:id="57"/>
    <w:bookmarkStart w:name="z172" w:id="58"/>
    <w:p>
      <w:pPr>
        <w:spacing w:after="0"/>
        <w:ind w:left="0"/>
        <w:jc w:val="left"/>
      </w:pPr>
      <w:r>
        <w:rPr>
          <w:rFonts w:ascii="Times New Roman"/>
          <w:b/>
          <w:i w:val="false"/>
          <w:color w:val="000000"/>
        </w:rPr>
        <w:t xml:space="preserve"> 
Доступ земной станции спутниковой связи</w:t>
      </w:r>
      <w:r>
        <w:br/>
      </w:r>
      <w:r>
        <w:rPr>
          <w:rFonts w:ascii="Times New Roman"/>
          <w:b/>
          <w:i w:val="false"/>
          <w:color w:val="000000"/>
        </w:rPr>
        <w:t xml:space="preserve">
к космическому аппарату </w:t>
      </w:r>
    </w:p>
    <w:bookmarkEnd w:id="58"/>
    <w:p>
      <w:pPr>
        <w:spacing w:after="0"/>
        <w:ind w:left="0"/>
        <w:jc w:val="both"/>
      </w:pPr>
      <w:r>
        <w:rPr>
          <w:rFonts w:ascii="Times New Roman"/>
          <w:b w:val="false"/>
          <w:i w:val="false"/>
          <w:color w:val="000000"/>
          <w:sz w:val="28"/>
        </w:rPr>
        <w:t>___________________________________________ разрешает организации</w:t>
      </w:r>
      <w:r>
        <w:br/>
      </w:r>
      <w:r>
        <w:rPr>
          <w:rFonts w:ascii="Times New Roman"/>
          <w:b w:val="false"/>
          <w:i w:val="false"/>
          <w:color w:val="000000"/>
          <w:sz w:val="28"/>
        </w:rPr>
        <w:t>
      (наименование Национального оператора)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предприятия-владельца земной станции спутниковой</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связи) ____________________________________________________________________</w:t>
      </w:r>
      <w:r>
        <w:br/>
      </w:r>
      <w:r>
        <w:rPr>
          <w:rFonts w:ascii="Times New Roman"/>
          <w:b w:val="false"/>
          <w:i w:val="false"/>
          <w:color w:val="000000"/>
          <w:sz w:val="28"/>
        </w:rPr>
        <w:t>
      (адрес юридический и почтовый)</w:t>
      </w:r>
      <w:r>
        <w:br/>
      </w:r>
      <w:r>
        <w:rPr>
          <w:rFonts w:ascii="Times New Roman"/>
          <w:b w:val="false"/>
          <w:i w:val="false"/>
          <w:color w:val="000000"/>
          <w:sz w:val="28"/>
        </w:rPr>
        <w:t>
доступ к космическому аппарату с использованием земной станции спутниковой связи</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земной станции спутниковой связи и идентификационный номер)</w:t>
      </w:r>
      <w:r>
        <w:br/>
      </w:r>
      <w:r>
        <w:rPr>
          <w:rFonts w:ascii="Times New Roman"/>
          <w:b w:val="false"/>
          <w:i w:val="false"/>
          <w:color w:val="000000"/>
          <w:sz w:val="28"/>
        </w:rPr>
        <w:t>
в транспондере № _____</w:t>
      </w:r>
      <w:r>
        <w:br/>
      </w:r>
      <w:r>
        <w:rPr>
          <w:rFonts w:ascii="Times New Roman"/>
          <w:b w:val="false"/>
          <w:i w:val="false"/>
          <w:color w:val="000000"/>
          <w:sz w:val="28"/>
        </w:rPr>
        <w:t>
космического аппарата _____________________________</w:t>
      </w:r>
      <w:r>
        <w:br/>
      </w:r>
      <w:r>
        <w:rPr>
          <w:rFonts w:ascii="Times New Roman"/>
          <w:b w:val="false"/>
          <w:i w:val="false"/>
          <w:color w:val="000000"/>
          <w:sz w:val="28"/>
        </w:rPr>
        <w:t>
в период с _______до окончания срока Договора от «__» _____ г. №___</w:t>
      </w:r>
      <w:r>
        <w:br/>
      </w:r>
      <w:r>
        <w:rPr>
          <w:rFonts w:ascii="Times New Roman"/>
          <w:b w:val="false"/>
          <w:i w:val="false"/>
          <w:color w:val="000000"/>
          <w:sz w:val="28"/>
        </w:rPr>
        <w:t>
Руководитель 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Подпись _______________</w:t>
      </w:r>
      <w:r>
        <w:br/>
      </w:r>
      <w:r>
        <w:rPr>
          <w:rFonts w:ascii="Times New Roman"/>
          <w:b w:val="false"/>
          <w:i w:val="false"/>
          <w:color w:val="000000"/>
          <w:sz w:val="28"/>
        </w:rPr>
        <w:t>
Дата ___________</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