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eb77" w14:textId="64fe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ветеринарным врачам подразделений производственного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513.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22.05.2015 г. № 7-1/467.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«О ветеринарии»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ветеринарным врачам подразделений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2012 года № 513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к ветеринарным врачам подразделений производственного контроля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к ветеринарным врачам подразделений производственного контроля (далее - требования)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2002 года «О ветеринарии» и определяют требования к ветеринарным врачам подразделений производственного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производственного контроля – созданные администрацией объектов производства, осуществляющих убой животных, переработку и реализацию продукции и сырья животного происхождения, подразделения по определению соответствия животных, продукции и сырья животного происхождения ветеринарным нормативам.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Требования, предъявляемые к ветеринарным врачам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производственного контроля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ветеринарным врачам подразделений производственного контроля (далее – ветврач ППК) объектов производства, осуществляющих убой животных, переработку и реализацию продукции и сырья животного происхождения,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высшего, послесреднего или технического и профессионального образования по специальностям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подтверждение трудовых отношений с подразделениями производственного контроля объектов производства, осуществляющих убой животных, переработку и реализацию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знание законодательства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умение пользования в процессе работы с государственными реестрами ветеринарных препаратов, кормовых добавок, прошедших регистрацию в соответствии с действующим 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