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0935" w14:textId="bf00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31 января 2001 года № 168 "Об утверждении некоторых инструкций" и от 10 декабря 2002 года № 1300 "О Регламенте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2012 года № 540.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