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1540" w14:textId="3011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индустриально-инновационной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2012 года № 605. Утратило силу постановлением Правительства Республики Казахстан от 30 июля 2016 года № 450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30.07.2016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января 2012 года «О государственной поддержке индустриально-инновационной деятельности»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индустриально-инновационной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августа 2009 года № 1201 «Об утверждении перечня институтов инновационного развития» (САПП Республики Казахстан, 2009 г., № 35, ст. 337);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дополнений, которые вносятся в некоторые решения Правительства Республики Казахстан, утвержденного постановлением Правительства Республики Казахстан от 30 октября 2009 года № 1725 «О создании акционерного общества «Казахстанский центр модернизации и развития жилищно-коммунального хозяйства» (САПП Республики Казахстан, 2009 г., № 46, ст. 441).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мая 2012 года № 605   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национальных институтов развития и иных юридических</w:t>
      </w:r>
      <w:r>
        <w:br/>
      </w:r>
      <w:r>
        <w:rPr>
          <w:rFonts w:ascii="Times New Roman"/>
          <w:b/>
          <w:i w:val="false"/>
          <w:color w:val="000000"/>
        </w:rPr>
        <w:t>
лиц, пятьдесят и более процентов голосующих акций (долей</w:t>
      </w:r>
      <w:r>
        <w:br/>
      </w:r>
      <w:r>
        <w:rPr>
          <w:rFonts w:ascii="Times New Roman"/>
          <w:b/>
          <w:i w:val="false"/>
          <w:color w:val="000000"/>
        </w:rPr>
        <w:t>
участия в уставном капитале) которых прямо либо косвенно</w:t>
      </w:r>
      <w:r>
        <w:br/>
      </w:r>
      <w:r>
        <w:rPr>
          <w:rFonts w:ascii="Times New Roman"/>
          <w:b/>
          <w:i w:val="false"/>
          <w:color w:val="000000"/>
        </w:rPr>
        <w:t>
принадлежат государству, уполномоченных на реализацию мер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поддержки индустриально-инновационной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постановлениями Правительства РК от 11.07.2013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30.11.2013 </w:t>
      </w:r>
      <w:r>
        <w:rPr>
          <w:rFonts w:ascii="Times New Roman"/>
          <w:b w:val="false"/>
          <w:i w:val="false"/>
          <w:color w:val="ff0000"/>
          <w:sz w:val="28"/>
        </w:rPr>
        <w:t>№ 1294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31.05.2014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19.12.2014 </w:t>
      </w:r>
      <w:r>
        <w:rPr>
          <w:rFonts w:ascii="Times New Roman"/>
          <w:b w:val="false"/>
          <w:i w:val="false"/>
          <w:color w:val="ff0000"/>
          <w:sz w:val="28"/>
        </w:rPr>
        <w:t>№ 1330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02.09.2015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области развития индустрии: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«Казахстанский институт развития индустрии».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области технологического развития: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«Национальное агентство по технологическому развитию».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области развития местного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«Национальное агентство по развитию местного содержания «NADLoC».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области привлечения инвестиций: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«Национальное агентство по экспорту и инвестициям «KAZNEX INVEST».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области развития и продвижения экспорта: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«Экспортно-кредитная страховая корпорация «КазЭкспортГарант»;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«Национальное агентство по экспорту и инвестициям «KAZNEX INVEST».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Юридические лица, пятьдесят и более процентов голосующих акций (долей участия в уставном капитале) которых прямо либо косвенно принадлежат государству, уполномоченные на реализацию мер государственной поддержки индустриально-инновационной деятельности в области технологического развития: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«Астана Innovations»;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«Астана Конвеншн Бюро»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«Фонд науки»;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«Национальный инфокоммуникационный холдинг «Зерде»;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«КазАгроИнновация»;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«Казахский Водоканалпроект»;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«Национальный центр государственной научно-технической экспертизы»;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«Научно-технологический центр «Парасат»;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«Казахстанский центр модернизации и развития жилищно-коммунального хозяйства»;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«Национальный научный медицинский центр»;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«Парк ядерных технологий»;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«Фонд развития малого предпринимательства «Даму»;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«Национальный центр научно-технической информации»;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«Институт развития электроэнергетики и энергосбережения (Казахэнергоэкспертиза)»;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«Национальная компания «Социально-предпринимательская корпорация «Каспий»;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акционерное общество «Национальная компания «Социально-предпринимательская корпорация «Павлодар»;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«Национальная компания «Социально-предпринимательская корпорация «Ертіс»;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«Национальная компания «Социально-предпринимательская корпорация «Жетісу»;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«Национальная компания «Социально-предпринимательская корпорация «Алматы»;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«Национальная компания «Социально-предпринимательская корпорация «Атырау»;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«Национальная компания «Социально-предпринимательская корпорация «Байконыр (Байконур)»;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«Национальная компания «Социально-предпринимательская корпорация «Astana»;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«Национальная компания «Социально-предпринимательская корпорация «Актобе»;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«Национальная компания «Социально-предпринимательская корпорация «Сарыарка»;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«Национальная компания «Социально-предпринимательская корпорация «Солтүстік»;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«Национальная компания «Социально-предпринимательская корпорация «Тобол»;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«Национальная компания «Социально-предпринимательская корпорация «Орал»;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«Национальная компания «Социально-предпринимательская корпорация «Есиль»;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«Национальная компания «Социально-предпринимательская корпорация «Тараз»;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«Национальная компания «Социально-предпринимательская корпорация «Шымкент».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