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2887" w14:textId="c4f2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2011 года № 329 "Об утверждении Программы жилищного строительства в Республике Казахстан на 2011 - 2014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672. Утратило силу постановлением Правительства Республики Казахстан от 21 июня 2012 года №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21.06.2012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31 марта 2011 года № 329 «Об утверждении Программы жилищного строительства в Республике Казахстан на 2011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2011-2014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«Источники и объемы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«361613,4», «145713,4», «51152,4», «40000», «107342,7», «26500», «254270,7», «120270,7», «40000», «30000», «8500», «3000» и «1500» заменить соответственно цифрами «488272,1», «146217,8», «112306,7», «105000,0», «93042,7», «12200», «395229,4», «191270,7», «51000», «60000», «8440,4», «4064,8» и «375,6»;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у частных застройщиков государственных арендных домов - 130500 млн. тенге, в том числе в 2011 – 10900 млн. тенге, в 2012 году – 34600 млн. тенге, в 2013 году – 40000 млн. тенге, 2014 году – 45000 млн.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граждан, состоящих в очереди в акиматах – 80500, в том числе: в 2011 году – 10900 млн. тенге, в 2012 году – 19600 млн. тенге, в 2013 - 2014 годах по 25000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молодых семей с выкупом через систему жилстройсбережений – 50000 млн. тенге, в том числе в 2012 - 2013 годах по 15000 млн. тенге, в 2014 году – 20000 млн.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уставного капитала ЖССБК в 2011 году - 57000 млн.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 млн. тенге на размещение обусловленных депозитов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26000 млн. тенге на предоставление предварительных и промежуточных жилищных займов по ставке вознаграждения 4 % годовых для выкупа жилья участниками Государственной программы жилищного строительства в Республике Казахстан на 2008 - 2010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25000 млн. тенге на снижение ставок вознаграждения по предварительным и промежуточным жилищным займам;»;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в Акмолинской области предварительных работ по развитию села Кощи, как города-спутника города Астаны – 8018,3 млн. тенге, в том числе: в 2011 году – 3800 млн. тенге, в 2012 году – 1939,6 млн. тенге, в 2013 году – 2278,7 млн.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4.3</w:t>
      </w:r>
      <w:r>
        <w:rPr>
          <w:rFonts w:ascii="Times New Roman"/>
          <w:b w:val="false"/>
          <w:i w:val="false"/>
          <w:color w:val="000000"/>
          <w:sz w:val="28"/>
        </w:rPr>
        <w:t>. «Целевые индикаторы и показатели результатов реализации Программы:»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6"/>
        <w:gridCol w:w="1998"/>
        <w:gridCol w:w="2216"/>
        <w:gridCol w:w="970"/>
        <w:gridCol w:w="1004"/>
        <w:gridCol w:w="1008"/>
        <w:gridCol w:w="10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Целевые индикаторы и показатели результатов реализации Программы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МИО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через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жилстройсбережений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МИО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 в том числе: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МИО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граждан, состоящих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в акиматах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МИО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молодых семей в 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выкупом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МИО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доступного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за 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 участием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застройки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МИО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молодых семей, нуждающихся в жилье, предусматриваются проектирование и ежегодное строительство и (или) приобретение у частных застройщиков в каждой области, городах Астане и Алматы государственных арендных квартир (домов) с выкупом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жилье для молодых семей будет предоставляться по механизму аренды с последующим выкупом через систему жилстройсбережений.»;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 счет бюджетных средств будут производиться проектирование и строительство: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граждан, состоящих на учете, нуждающихся в жилье в местных исполнительных органах – 4-го класса уровня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молодых семей с выкупом через систему жилстройсбережений – 3-го и 4-го класса уровня комфортности.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и (или) приобретения у частных застройщиков 1 квадратного метра государственного арендного дома 4-го класса уровня комфортности для граждан, состоящих в очереди в акиматах, а также для молодых семей с выкупом через систему жилстройсбережений не будет превышать 120 тыс. тенге в городах Астане и Алматы, в остальных регионах 80 тыс. тенге (без стоимости инженерных сетей).»;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«Стоимость строительства и (или) приобретения у частных застройщиков 1 квадратного метра государственного арендного дома 3-го класса уровня комфортности для молодых семей с выкупом через систему жилстройсбережений не будет превышать 142,5 тыс. тенге в городах Астане и Алматы, в остальных регионах 90 тыс. тенге (без стоимости инженерных сетей).»;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на строительство и (или) приобретение у частных застройщиков арендного жилья, превышающие стоимость его строительства, могут быть произведены за счет средств местного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рамках Стратегии территориального развития Республики Казахстан до 2015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2006 года № 167, предусмотрено строительство в Алматинской области городов-спутников города Алматы (G-4 City и «Алтын Сай») и в Акмолинской области - развитие села Кощи, как города-спутника города Астаны. Для проведения предварительных работ в них, в том числе развития инженерно-коммуникационной инфраструктуры, а также изъятия земель для государственных нужд предусматривается бюджетное финансирование.»;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5.1</w:t>
      </w:r>
      <w:r>
        <w:rPr>
          <w:rFonts w:ascii="Times New Roman"/>
          <w:b w:val="false"/>
          <w:i w:val="false"/>
          <w:color w:val="000000"/>
          <w:sz w:val="28"/>
        </w:rPr>
        <w:t>. «Строительство и реализация жилья с участием местных исполнительных органов и системы жилстройсбережений»: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«Жилье должно быть по уровню комфортности – 3-го или 4-го класса»;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«МИО в установленном порядке осуществляет строительство либо приобретение у частных застройщиков жилья на принципах государственно-частного партнерства. При этом, должны быть соблюдены условия договора по строительству и реализации жилья между МИО и ЖССБК.»;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«предоставление залогового обеспечения, соответствующего требованиям, установленным внутренними документами ЖССБК.»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«Цена реализации жилья населению за 1 квадратный метр в чистовой отделке 3-го класса уровня комфортности будет составлять в пределах 142,5 тысяч тенге в городах Астане и Алматы, в городах Атырау, Усть-Каменогорск и Актау - 112,5 тысяч тенге, в остальных регионах - 90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реализации жилья населению за 1 квадратный метр в чистовой отделке 4-го класса уровня комфортности будет составлять в пределах 120 тысяч тенге в городах Астане и Алматы, в остальных регионах - 80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части «Окончательная стоимость строительства жилья будет определяться проектно-сметной документацией и Государственной экспертизой.»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на строительство и (или) приобретение у частных застройщиков кредитного жилья, превышающие стоимость его строительства, могут быть произведены за счет средств местного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5.1.1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«5.1.1 Завершение выкупа жилья, построенного в рамках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завершения выкупа жилья, построенного в рамках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годы, необходимо продолжение выдачи ЖССБК предварительных и промежуточных жилищных займов участникам данной программы по ставке вознаграждения 4 % годовых на сумму до 26000 млн. тенге. Для этой цели будет использована часть средств, направленных на увеличение уставного капитала ЖССБК.»;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5.2.4</w:t>
      </w:r>
      <w:r>
        <w:rPr>
          <w:rFonts w:ascii="Times New Roman"/>
          <w:b w:val="false"/>
          <w:i w:val="false"/>
          <w:color w:val="000000"/>
          <w:sz w:val="28"/>
        </w:rPr>
        <w:t xml:space="preserve"> «Другие направления повышения доступности жилья и создания дополнительных стимулов для увеличения объемов жилищного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«Обязательными требованиями к партнерам Фонда недвижимости, с которыми осуществляется строительство пилотных проектов, являются следующие:»;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«наличие у застройщика (инвестора) опыта возведения зданий (не менее 50 тыс.кв. метров в городе Астане или не менее 15 тыс.кв.м - в других регионах);»;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участия застройщика (инвестора) в проекте денежными средствами не должна быть менее 20 процентов от стоимости проекта, включая затраты на приобретение застройщиком (инвестором) земельного участка по кадастровой стоимости и разработку проектно-сметной документации. При этом приоритет отдается проектам, в которых доля участия застройщика (инвестора) в финансировании больше.»;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девятой вносятся изменения только на казахском языке, на русском языке текст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десятую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«Общая площадь одной квартиры Фонда недвижимости не должна превышать 120 квадратных метров.»;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одиннадцатую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«Базовая стоимость строительства 1 квадратного метра общей площади жилища (квартиры) будет составлять в ценах 2011 года не более 150 000 тенге в г. Астане и не более 120 000 тенге в г. Шымкенте в жилых объектах 3-го класса комфортности.»;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 </w:t>
      </w:r>
      <w:r>
        <w:rPr>
          <w:rFonts w:ascii="Times New Roman"/>
          <w:b w:val="false"/>
          <w:i w:val="false"/>
          <w:color w:val="000000"/>
          <w:sz w:val="28"/>
        </w:rPr>
        <w:t>пятнадцатую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пилотных проектов Фондом недвижимости позволит ввести в эксплуатацию в 2013-2014 годах 146 тыс. кв. метров жилья, в том числе в 2013 году – 116 тыс. кв. метров, в 2014 году –30 тыс. кв. метров.»;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5.3.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«5.3. Строительство и реализация жилья с участием Фонда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строительства и реализации жилья через Фонд недвижимости будут выглядеть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строительства жилья по данному направлению будут использованы собственные средства АО «ФНБ «Самрук-Казына».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Механизмы строительства жилых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Организация строительства по инвестиционным заявкам частных застройщиков (инвесторов).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внутренними процедурами АО «Самрук-Қазына» проводится отбор проектов по строительству жилых объектов (далее – проекты), представленных частными застройщиками (инвесторами).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земельного участка, свободного от обременения, обеспеченного соответствующей инженерно-коммуникационной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проектно-сметной документации (далее – ПСД) с заключением государственной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комфортности жилья – не выше III класса по СНиП РК. Общая площадь одной квартиры Фонда недвижимости не должна превышать 120 квадратных метров, наличие коммерческих помещений и машиномест в соответствии с требованиями СНиП РК. Базовая стоимость строительства 1 квадратного метра общей площади жилища (квартиры) должна составлять в ценах 2012 года не более 150 000 тенге в городах Астане и Алматы и их пригородных зонах, не более 120 000 тенге – в других регионах Республики Казахстан. В последующие годы стоимость строительства 1 квадратного метра общей площади жилища (квартиры) будет скорректирована с учетом изменения индекса цен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участия застройщика (инвестора) в проекте денежными средствами должна быть не менее 20 процентов от стоимости проекта, включая затраты на приобретение земельного участка (по кадастровой стоимости) и разработку ПСД, и обеспечена соответствующими гарантиями либо наличием подтвержденных источников финансирования на срок до завершения строительства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у генерального подрядчика государственной лицензии на производство строительно-монтажных работ и других разрешительных документов, наличие производственной базы, опыта строительства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у застройщика или инвестора опыта возведения зданий не менее 8 тыс.кв.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приоритет отдается тем проектам, в которых доля участия застройщика (инвестора) в финансировании больше.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Реализация проектов Фондом недвижимости на земельных участках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МИО Фонду недвижимости земельных участков, обеспеченных соответствующей инженерно-коммуникационной инфраструктурой, Фонд недвижимости разрабатывает ПСД на строительство жилья, соответствующего требованиям, указанным в подпункте 2.1 пункта 2 настоящего подраздела, с последующим привлечением частных застройщиков (инвесторов) для участия в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соответствующих предложений от застройщиков (инвесторов) Фондом недвижимости проводится самостоятельная реализация проектов в соответствии с разработанной ПСД, в этом случае строительные компании привлекаются в качестве подрядчиков по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Реализация проектов через целевой депозит.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строительства жилья Фонд недвижимости вправе размещать целевые депозиты в банках второго уровня (далее – БВУ) путем заключения договоров о целевом срочном банковском вкладе, в соответствии с которыми БВУ за счет средств целевого вклада будут осуществлять кредитование застройщиков для строительства жилых объектов. При этом условия целевого депозита будут предусматривать переход в собственность Фонда недвижимости объектов (помещений) в счет возмещения суммы целевого депозита.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Жилье, передаваемое в собственность Фонда недвижимости в счет возмещения суммы целевого депозита, должно соответствовать требованиям, указанным в пункте 2.1 настоящего подраздела.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размещения целевых депозитов Фондом недвижимости в БВУ будут регламентироваться в соответствии с внутренними правилами Фонда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МИО обеспечивают земельные участки для реализации проектов необходимыми наружными инженерными сетями и наружной улично-дорожной инфраструктурой.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завершения строительства и ввода объекта в эксплуатацию помещения распределяются согласно долям участия в проекте.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застройщику (инвестору) может быть предоставлено право реализации профинансированных Фондом недвижимости помещений по свободной цене, но не более 50 % от общей площади, с выплатой Фонду недвижимости стоимости помещения и вознаграждения в размере не менее действующей ставки рефинансирования, установленной Национальным Банком Республики Казахстан на момент заключения соответствующего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недвижимости, руководствуясь принципами сохранности и возвратности вложенных инвестиций, осуществляет постоянный мониторинг за ходом строительства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Реализация жилых и коммерческих помещений Фонда недвижимости путем аренды с выкупом и прямой продажи осуществляется Фондом недвижимости (аффилиированной компанией Фонда недвижимости) после оформления прав собственности на них и в соответствии с внутренними правилами Фонда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жилья в аренду с выкупом производится с соблюдением принципа предоставления приоритетности лицам, не имеющим жилья или нуждающимся в улучшении 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Фондом недвижимости (аффилированной компанией Фонда недвижимости) и арендатором заключается договор аренды с выкупом. При этом, договором аренды с выкупом может быть предусмотрено право на досрочное приобретение жилых помещений в собственность арендатором.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могут реализовать свое право на приобретение жилых помещений, в том числе на условиях аренды с выкупом не более одного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жилых помещений Фондом недвижимости в аренду с выкупом будет осуществляться на 15 лет. Размер арендной платы определяется, исходя из принципов возвратности выделенных средств на финансирование строительства и финансовой устойчивости Фонда недвижимости. Базовая цена прямой продажи 1 квадратного метра общей площади жилища (квартиры) в первый год реализации Фондом недвижимости составит не более 144 000 тенге в регионах Республики Казахстан, и не более 180 000 тенге в городах Астане и Алматы и их пригородных зонах. В последующие годы цена прямой продажи будет уточнена с учетом изменения стоимости строительства 1 квадратного метра жилища (квартиры).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полного исполнения арендатором своих обязательств по договору аренды жилья с выкупом жилое помещение будет передано Фондом недвижимости в собственность арендатора.»;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финансирования за счет республиканского бюджета на строительство кредитного и арендного жилья, развитие системы жилищных строительных сбережений, фондирование ЖССБК, строительство жилья с участием Фонда недвижимости, а также развитие и обустройство инженерно-коммуникационной инфраструктуры составит 488272,1 млн. тенге, в том числе в 2011 году – 124747,6 млн. тенге, в 2012 году – 146217,8 млн. тенге, в 2013 году – 112306,7 млн. тенге, в 2014 году – 105000,0 млн.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«Ожидаемый результат от реализации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2011 - 2014 годах за счет целевых трансфертов из республиканского бюджета будет построено 1005 тыс. кв. метров арендного жилья, в том числе в 2011 году – 138,6 тыс. кв. метров, в 2012 году – 136,4 тыс. кв. метров, в 2013 году – 300 тыс. кв. метров, в 2014 году – 430 тыс. кв. метров;»;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№ 672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жилищного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2011-2014 годы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План мероприятий по реализации Программы жилищного строительства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на 2011 – 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4"/>
        <w:gridCol w:w="1896"/>
        <w:gridCol w:w="1792"/>
        <w:gridCol w:w="2231"/>
        <w:gridCol w:w="2546"/>
        <w:gridCol w:w="17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НА ПЕРИОД 2011-2014 ГОДОВ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жилстройсбере-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жений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80 842,7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652,4*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130 500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ЖССБК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ЖССБК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</w:tr>
      <w:tr>
        <w:trPr>
          <w:trHeight w:val="25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ЖССБК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ЖССБК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г. – 57 000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207 729,4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60000*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191 270,7,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60 000*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Астаны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г.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г.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2654,3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