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a32e" w14:textId="5cba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 и механизмов финансирования, включая софинансирование, индустриально-инновационных проектов, лизингового финансирования субъектов индустриально-инновационной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2012 года № 745. Утратило силу постановлением Правительства Республики Казахстан от 16 июня 2022 года № 401.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Об определении условий и механизмов финансирования, включая софинансирование, индустриально-инновационных проектов, лизингового финансирования субъектов индустриально-инновационной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16.06.2022 </w:t>
      </w:r>
      <w:r>
        <w:rPr>
          <w:rFonts w:ascii="Times New Roman"/>
          <w:b w:val="false"/>
          <w:i w:val="false"/>
          <w:color w:val="ff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9 января 2012 года "О государственной поддержке индустриально-инновационной деятельности"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условия и механизмы финансирования, включая софинансирование, индустриально-инновационных проектов, лизингового финансирования субъектов индустриально-инновационной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июня 2012 года № 745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и механизмы финансирования, включая софинансирование,</w:t>
      </w:r>
      <w:r>
        <w:br/>
      </w:r>
      <w:r>
        <w:rPr>
          <w:rFonts w:ascii="Times New Roman"/>
          <w:b/>
          <w:i w:val="false"/>
          <w:color w:val="000000"/>
        </w:rPr>
        <w:t>индустриально-инновационных проектов, лизингового</w:t>
      </w:r>
      <w:r>
        <w:br/>
      </w:r>
      <w:r>
        <w:rPr>
          <w:rFonts w:ascii="Times New Roman"/>
          <w:b/>
          <w:i w:val="false"/>
          <w:color w:val="000000"/>
        </w:rPr>
        <w:t>финансирования субъектов индустриально-инновационной</w:t>
      </w:r>
      <w:r>
        <w:br/>
      </w:r>
      <w:r>
        <w:rPr>
          <w:rFonts w:ascii="Times New Roman"/>
          <w:b/>
          <w:i w:val="false"/>
          <w:color w:val="000000"/>
        </w:rPr>
        <w:t>деятельности</w:t>
      </w:r>
      <w:r>
        <w:br/>
      </w:r>
      <w:r>
        <w:rPr>
          <w:rFonts w:ascii="Times New Roman"/>
          <w:b/>
          <w:i w:val="false"/>
          <w:color w:val="000000"/>
        </w:rPr>
        <w:t>1. Условия финансирования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Условиями финансирования, включая софинансирование, индустриально-инновационных проектов, лизингового финансирования субъектов индустриально-инновационной деятельности являются: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размер участия Банка Развития Казахстана, а также других национальных институтов развития, </w:t>
      </w:r>
      <w:r>
        <w:rPr>
          <w:rFonts w:ascii="Times New Roman"/>
          <w:b w:val="false"/>
          <w:i w:val="false"/>
          <w:color w:val="000000"/>
          <w:sz w:val="28"/>
        </w:rPr>
        <w:t>определяемых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 (далее – финансирующая организация), в финансировании индустриально-инновационных проектов (далее – проект), который составляет не более 80 % (восемьдесят процентов) от суммы сметы проекта;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финансирования в рамках сметы проекта субъектом индустриально-инновационной деятельности (далее – субъект) и (или) иными третьими лицами осуществляется денежными средствами;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риски по реализации проекта покрыты в полном объеме, в том числе обеспечены;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финансирование, включая софинансирование, предоставляется на срок не более двадцати лет;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технологическая и техническая обоснованность проектных решений.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софинансировании дополнительным условием является наличие стороны, кроме финансирующей организации, осуществляющей частичное обеспечение проекта необходимыми финансовыми ресурсами (деньгами).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Лизинговое финансирование предоставляется субъектам на срок от трех до десяти лет. Лизинговое финансирование осуществляется в национальной валюте.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Механизмы финансирования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финансировании, включая софинансирование, проектов используются следующие механизмы: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кредитов субъектам в денежной форме на условиях платности, срочности и возвратности (займы);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финансирование проекта в целях обеспечения подготовки и реализации проекта (промежуточное финансирование);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займа с правом его конвертации в акции или доли участия в уставном капитале субъекта (мезонинное финансирование);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проекта под уступку прав требования, обеспечением которого являются ожидаемые систематические денежные платежи за создание и передачу имущества, а также оказание услуг и (или) производство товаров и (или) выполнение работ в процессе использования созданного имущества (проектное финансирование).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Механизмом лизингового финансирования субъектов является обеспечение проектов необходимыми финансовыми ресурсами (деньгами), при котором лизингодатель обязуется передать приобретенный в собственность у продавца и обусловленный договором лизинга предмет лизинга субъектам за определенную плату и на определенных условиях во временное владение и пользование на срок не менее трех лет для предпринимательских целей.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Лизинговое финансирование осуществляется посредством предоставления чистого лизинга.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Субъект обращается к финансирующей организации за финансированием, включая софинансирование, проектов, лизинговым финансированием путем подачи заявления в свободной форме и представляет следующие документы: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физического лица – копия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личность, копия документа о регистрации в качестве индивидуального предпринимателя; для юридического лица – копия свидетельства* или справки о государственной регистрации (перерегистрации).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учредительных документов для юридических лиц;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бизнес-план проекта;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бухгалтерский баланс юридического лица по состоянию на 31 декабря последнего отчетного года, предшествующего подаче заявки;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выданная налоговым органом;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правоудостоверяющих документов, в том числе о наличии или отсутствии обременений, на движимое или недвижимое имущество, выступающее в виде залога;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описание проекта, направленного на модернизацию (техническое перевооружение) и расширение действующих производств, и прогнозный экономический и финансовый эффект от его реализации;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документы, подтверждающие участие субъекта и (или) иных третьих лиц в финансировании проекта денежными средствами.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 постановлением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>№ 1363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Финансирование, включая софинансирование, проектов, лизинговое финансирование осуществляются финансирующей организацией по результатам рассмотрения и анализа документов, представленных субъектом.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Финансирующая организация в течение двух месяцев со дня поступления заявления рассматривает документы субъекта, представленные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условий и механизмов финансирования, включая софинансирование, проектов, лизингового финансирования субъектов (далее – условия и механизмы).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рассмотрения соответствующих документов финансирующая организация в течение трех рабочих дней принимает решение о предоставлении или отказе в предоставлении финансирования, включая софинансирование, проектов, лизингового финансирования.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принятия решения об отказе в предоставлении финансирования, включая софинансирование, проектов, лизингового финансирования, финансирующей организацией в течение трех рабочих дней субъекту направляется соответствующее мотивированное уведомление.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об отказе в финансировании, включая софинансирование, проектов, лизинговом финансировании принимается по следующим основаниям: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несоответствие субъекта условиям, определенным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условий и механизмов;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непредставление субъектом необходимых документов,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условий и механизмов.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принятия решения о финансировании, включая софинансирование, проектов, лизинговом финансировании, в течение пяти рабочих дней финансирующая организация заключает договор с субъектом.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