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3034" w14:textId="8603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услуг национального института развития в области технологического развития при предоставлении инновационных грантов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2012 года № 802. Утратило силу постановлением Правительства Республики Казахстан от 7 августа 2015 года № 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по инвестициям и развитию Республики Казахстан от 23 февраля 2015 года № 140.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января 2012 года «О государственной поддержке индустриально-инновационной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национального института развития в области технологического развития при предоставлении инновационных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2012 года № 802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оплаты услуг национального института развития</w:t>
      </w:r>
      <w:r>
        <w:br/>
      </w:r>
      <w:r>
        <w:rPr>
          <w:rFonts w:ascii="Times New Roman"/>
          <w:b/>
          <w:i w:val="false"/>
          <w:color w:val="000000"/>
        </w:rPr>
        <w:t>
в области технологического развития при предоставлении</w:t>
      </w:r>
      <w:r>
        <w:br/>
      </w:r>
      <w:r>
        <w:rPr>
          <w:rFonts w:ascii="Times New Roman"/>
          <w:b/>
          <w:i w:val="false"/>
          <w:color w:val="000000"/>
        </w:rPr>
        <w:t>
инновационных грантов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оплаты услуг национального института развития в области технологического развития при предоставлении инновационных грантов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января 2012 года «О государственной поддержке индустриально-инновационной деятельности» и определяют порядок оплаты услуг национального института развития в области технологического развития при предоставлении инновационных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грантополучатель – физическое или юридическое лицо, получившее инновационный грант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поддержке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– физическое и (или) юридическое лицо, представившее заявку на получение инновационного гранта в соответствии с законодательством о государственной поддержке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заявка – заявление заявителя установленного образца с приложением необходимых документов согласно требованиям нормативных правовых актов, регулирующих предоставление инновационных грантов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поддержке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инновационный грант – бюджетные средства, предоставляемые субъектам индустриально-инновационной деятельности на безвозмездной основе для реализации их индустриально-инновационных проектов в рамках приоритетных направлений предоставления инновационных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государственной поддержки индустриально-инновационной деятельности – центральный исполнительный орган, осуществляющий руководство в сфере индустрии и индустриально-инновационного развития, а также в пределах,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межотраслевую координацию и участие в реализации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оператор – национальный институт развития в области технологического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экспертный совет – постоянно действующий консультативно-совещательный орган, создаваемый оператором, в состав которого входят независимые эксперты.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оплаты услуг оператора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услуг оператора по предоставлению инновационных грантов осуществляется согласно смете расходов, представленной оператором, за счет средств, предусмотренных в республиканском бюджете на соответствующий финансовый год по бюджетной программе «Предоставление инновационных грантов в рамках направления «</w:t>
      </w:r>
      <w:r>
        <w:rPr>
          <w:rFonts w:ascii="Times New Roman"/>
          <w:b w:val="false"/>
          <w:i w:val="false"/>
          <w:color w:val="000000"/>
          <w:sz w:val="28"/>
        </w:rPr>
        <w:t>Производительность – 2020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оператора включает в себя расходы оператора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процессов приема и обработки заявок на получение инновационных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процессов проведения независимой экспертизы заявок с привлечением отечественных и зарубежных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оператором проверки обоснованности заявленной стоимости мероприятий, предусмотренных в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деятельности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организацию процесса подписания договоров об инновационном гранте;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перечисление средств, предусмотренных на предоставление инновационных грантов в соответствии с договорами об инновационном гранте.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Средства, предусмотренные на предоставление инновационных грантов, перечисляются оператору в полном объеме в течение 20 (двадцать) рабочих дней со дня вступления в силу договора, заключаемого между уполномоченным органом в области государственной поддержки индустриально-инновационной деятельности и оператором.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Оператором открывается текущий счет в банке второго уровня - резиденте Республики Казахстан для осуществления управления средствами, выделенными на предоставление инновационных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счете, числящиеся на конец финансового года, не подлежат возврату уполномоченному органу в области государственной поддержки индустриально-инновационной деятельности и, соответственно, в государственный бюджет, а расходуются на предоставление инновационных грантов в следующем финансовом году. Общий объем денег, предназначенных для предоставления инновационных грантов, распределяется между всеми инновационными грантами;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мониторинга освоения грантополучателем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консультации, презентации и разъяснительную работу с потенциальными заявителями, информирование общественности о начале приема заявок, условиях их предоставления, заявителей о результатах рассмотрения заявок, ходе реализации инновационных грантов и достигнутых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Оплата услуг оператора по предоставлению инновационных грантов производится на основании подписанного акта выполненных работ между уполномоченным органом в области государственной поддержки индустриально-инновационной деятельности и оператором.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