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1ba6" w14:textId="2e61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предельных цен оптовой реализации товарного и сжиженного нефтяного газа на внутреннем рынке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июня 2012 года № 884. Утратило силу постановлением Правительства Республики Казахстан от 3 апреля 2015 года № 196</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03.04.2015 </w:t>
      </w:r>
      <w:r>
        <w:rPr>
          <w:rFonts w:ascii="Times New Roman"/>
          <w:b w:val="false"/>
          <w:i w:val="false"/>
          <w:color w:val="ff0000"/>
          <w:sz w:val="28"/>
        </w:rPr>
        <w:t>№ 196</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5 Закона Республики Казахстан от 9 января 2012 года «О газе и газоснабжении»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предельных цен оптовой реализации товарного и сжиженного нефтяного газа на внутреннем рынке.</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после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июня 2012 года № 884</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определения предельных цен оптовой реализации товарного</w:t>
      </w:r>
      <w:r>
        <w:br/>
      </w:r>
      <w:r>
        <w:rPr>
          <w:rFonts w:ascii="Times New Roman"/>
          <w:b/>
          <w:i w:val="false"/>
          <w:color w:val="000000"/>
        </w:rPr>
        <w:t>
и сжиженного нефтяного газа на внутреннем рынке</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января 2012 года «О газе и газоснабжении» (далее - Закон) и в целях реализации </w:t>
      </w:r>
      <w:r>
        <w:rPr>
          <w:rFonts w:ascii="Times New Roman"/>
          <w:b w:val="false"/>
          <w:i w:val="false"/>
          <w:color w:val="000000"/>
          <w:sz w:val="28"/>
        </w:rPr>
        <w:t>Соглашения</w:t>
      </w:r>
      <w:r>
        <w:rPr>
          <w:rFonts w:ascii="Times New Roman"/>
          <w:b w:val="false"/>
          <w:i w:val="false"/>
          <w:color w:val="000000"/>
          <w:sz w:val="28"/>
        </w:rPr>
        <w:t xml:space="preserve"> между Республикой Беларусь, Республикой Казахстан и Российской Федерацией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подписанного 9 декабря 2010 года, и устанавливают порядок определения предельных цен оптовой реализации товарного и сжиженного нефтяного газа на внутреннем рынке.</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оптовая реализация - предпринимательская деятельность по реализации товарного, сжиженного нефтяного и (или) сжиженного природного газа на внутреннем рынке для целей дальнейшей реализации либо за пределы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уполномоченный орган</w:t>
      </w:r>
      <w:r>
        <w:rPr>
          <w:rFonts w:ascii="Times New Roman"/>
          <w:b w:val="false"/>
          <w:i w:val="false"/>
          <w:color w:val="000000"/>
          <w:sz w:val="28"/>
        </w:rPr>
        <w:t xml:space="preserve">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вне пределов границ населенных пунктов;</w:t>
      </w:r>
      <w:r>
        <w:br/>
      </w:r>
      <w:r>
        <w:rPr>
          <w:rFonts w:ascii="Times New Roman"/>
          <w:b w:val="false"/>
          <w:i w:val="false"/>
          <w:color w:val="000000"/>
          <w:sz w:val="28"/>
        </w:rPr>
        <w:t>
</w:t>
      </w:r>
      <w:r>
        <w:rPr>
          <w:rFonts w:ascii="Times New Roman"/>
          <w:b w:val="false"/>
          <w:i w:val="false"/>
          <w:color w:val="000000"/>
          <w:sz w:val="28"/>
        </w:rPr>
        <w:t>
      3) недропользователь – физическое или юридическое лицо, обладающее правом на проведение операций по недропользованию.</w:t>
      </w:r>
      <w:r>
        <w:br/>
      </w:r>
      <w:r>
        <w:rPr>
          <w:rFonts w:ascii="Times New Roman"/>
          <w:b w:val="false"/>
          <w:i w:val="false"/>
          <w:color w:val="000000"/>
          <w:sz w:val="28"/>
        </w:rPr>
        <w:t>
</w:t>
      </w:r>
      <w:r>
        <w:rPr>
          <w:rFonts w:ascii="Times New Roman"/>
          <w:b w:val="false"/>
          <w:i w:val="false"/>
          <w:color w:val="000000"/>
          <w:sz w:val="28"/>
        </w:rPr>
        <w:t>
      Иные термины и определения,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Республики Казахстан от 11.02.2014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12" w:id="6"/>
    <w:p>
      <w:pPr>
        <w:spacing w:after="0"/>
        <w:ind w:left="0"/>
        <w:jc w:val="left"/>
      </w:pPr>
      <w:r>
        <w:rPr>
          <w:rFonts w:ascii="Times New Roman"/>
          <w:b/>
          <w:i w:val="false"/>
          <w:color w:val="000000"/>
        </w:rPr>
        <w:t xml:space="preserve"> 
2. Порядок определения предельных цен оптовой </w:t>
      </w:r>
      <w:r>
        <w:br/>
      </w:r>
      <w:r>
        <w:rPr>
          <w:rFonts w:ascii="Times New Roman"/>
          <w:b/>
          <w:i w:val="false"/>
          <w:color w:val="000000"/>
        </w:rPr>
        <w:t xml:space="preserve">
реализации товарного газа </w:t>
      </w:r>
    </w:p>
    <w:bookmarkEnd w:id="6"/>
    <w:bookmarkStart w:name="z13" w:id="7"/>
    <w:p>
      <w:pPr>
        <w:spacing w:after="0"/>
        <w:ind w:left="0"/>
        <w:jc w:val="both"/>
      </w:pPr>
      <w:r>
        <w:rPr>
          <w:rFonts w:ascii="Times New Roman"/>
          <w:b w:val="false"/>
          <w:i w:val="false"/>
          <w:color w:val="000000"/>
          <w:sz w:val="28"/>
        </w:rPr>
        <w:t xml:space="preserve">
      3. Предельные цены оптовой реализации товарного газа на внутреннем рынке устанавливаются на полугодие отдельно для каждой области,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Для регионов, в которых отсутствует снабжение товарным газом, уровень предельной цены оптовой реализации товарного газа не рассчитывается.</w:t>
      </w:r>
      <w:r>
        <w:br/>
      </w:r>
      <w:r>
        <w:rPr>
          <w:rFonts w:ascii="Times New Roman"/>
          <w:b w:val="false"/>
          <w:i w:val="false"/>
          <w:color w:val="000000"/>
          <w:sz w:val="28"/>
        </w:rPr>
        <w:t>
</w:t>
      </w:r>
      <w:r>
        <w:rPr>
          <w:rFonts w:ascii="Times New Roman"/>
          <w:b w:val="false"/>
          <w:i w:val="false"/>
          <w:color w:val="000000"/>
          <w:sz w:val="28"/>
        </w:rPr>
        <w:t xml:space="preserve">
      4. Для всех газораспределительных систем, находящихся в пределах области, города республиканского значения, столицы, устанавливается единая предельная цена оптовой реализации товарного газа. </w:t>
      </w:r>
      <w:r>
        <w:br/>
      </w:r>
      <w:r>
        <w:rPr>
          <w:rFonts w:ascii="Times New Roman"/>
          <w:b w:val="false"/>
          <w:i w:val="false"/>
          <w:color w:val="000000"/>
          <w:sz w:val="28"/>
        </w:rPr>
        <w:t>
</w:t>
      </w:r>
      <w:r>
        <w:rPr>
          <w:rFonts w:ascii="Times New Roman"/>
          <w:b w:val="false"/>
          <w:i w:val="false"/>
          <w:color w:val="000000"/>
          <w:sz w:val="28"/>
        </w:rPr>
        <w:t>
      5. В случае если данные по ценам товарного газа, используемые для расчета предельных цен оптовой реализации товарного газа, представлены в долларах США, применяется официальный курс тенге к доллару США, установленный Национальным банком на момент представления предложений в уполномоченный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11.02.2014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Предложения по уровню предельных цен оптовой реализации товарного газа на предстоящее полугодие для области, города республиканского значения, столицы разрабатываются уполномоченным органом исходя из суммы:</w:t>
      </w:r>
      <w:r>
        <w:br/>
      </w:r>
      <w:r>
        <w:rPr>
          <w:rFonts w:ascii="Times New Roman"/>
          <w:b w:val="false"/>
          <w:i w:val="false"/>
          <w:color w:val="000000"/>
          <w:sz w:val="28"/>
        </w:rPr>
        <w:t>
      1) совокупности средневзвешенных значений:</w:t>
      </w:r>
      <w:r>
        <w:br/>
      </w:r>
      <w:r>
        <w:rPr>
          <w:rFonts w:ascii="Times New Roman"/>
          <w:b w:val="false"/>
          <w:i w:val="false"/>
          <w:color w:val="000000"/>
          <w:sz w:val="28"/>
        </w:rPr>
        <w:t>
      цен товарного газа, планируемого к приобретению национальным оператором у недропользователей в целях поставки в область, город республиканского значения, столицу в планируемом периоде;</w:t>
      </w:r>
      <w:r>
        <w:br/>
      </w:r>
      <w:r>
        <w:rPr>
          <w:rFonts w:ascii="Times New Roman"/>
          <w:b w:val="false"/>
          <w:i w:val="false"/>
          <w:color w:val="000000"/>
          <w:sz w:val="28"/>
        </w:rPr>
        <w:t>
      цен товарного газа, планируемого к приобретению в рамках сделок по встречным поставкам среднеазиатского и (или) российского газа на казахстанский товарный газ на планируемый период;</w:t>
      </w:r>
      <w:r>
        <w:br/>
      </w:r>
      <w:r>
        <w:rPr>
          <w:rFonts w:ascii="Times New Roman"/>
          <w:b w:val="false"/>
          <w:i w:val="false"/>
          <w:color w:val="000000"/>
          <w:sz w:val="28"/>
        </w:rPr>
        <w:t>
      цен товарного газа, планируемого к приобретению на границе Республики Казахстан, в рамках сделок по импортным поставкам на планируемый период;</w:t>
      </w:r>
      <w:r>
        <w:br/>
      </w:r>
      <w:r>
        <w:rPr>
          <w:rFonts w:ascii="Times New Roman"/>
          <w:b w:val="false"/>
          <w:i w:val="false"/>
          <w:color w:val="000000"/>
          <w:sz w:val="28"/>
        </w:rPr>
        <w:t>
      2) средневзвешенных расходов по транспортировке товарного газа по магистральным газопроводам от места его приобретения до газораспределительных систем области, города республиканского значения, столицы и хранению товарного газа в подземных хранилищах газа, определяемых на основании тарифов, </w:t>
      </w:r>
      <w:r>
        <w:rPr>
          <w:rFonts w:ascii="Times New Roman"/>
          <w:b w:val="false"/>
          <w:i w:val="false"/>
          <w:color w:val="000000"/>
          <w:sz w:val="28"/>
        </w:rPr>
        <w:t>утвержденных</w:t>
      </w:r>
      <w:r>
        <w:rPr>
          <w:rFonts w:ascii="Times New Roman"/>
          <w:b w:val="false"/>
          <w:i w:val="false"/>
          <w:color w:val="000000"/>
          <w:sz w:val="28"/>
        </w:rPr>
        <w:t xml:space="preserve"> государственным органом, осуществляющим регулирование в сферах естественных монополий и на регулируемых рынках;</w:t>
      </w:r>
      <w:r>
        <w:br/>
      </w:r>
      <w:r>
        <w:rPr>
          <w:rFonts w:ascii="Times New Roman"/>
          <w:b w:val="false"/>
          <w:i w:val="false"/>
          <w:color w:val="000000"/>
          <w:sz w:val="28"/>
        </w:rPr>
        <w:t>
      3) норм рентабельности на планируемый период отдельно для каждой области, города республиканского значения, столицы, определяемых уполномоченым органом по согласованию с государственным органом, осуществляющим руководство и межотраслевую координацию в области стратегического и экономического планирования, выработке и формирования бюджетной политики, и устанавливаемых в срок до ста двадцати календарных дней до начала соответствующего периода.</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11.02.2014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Исключен постановлением Правительства РК от 11.02.2014  </w:t>
      </w:r>
      <w:r>
        <w:rPr>
          <w:rFonts w:ascii="Times New Roman"/>
          <w:b w:val="false"/>
          <w:i w:val="false"/>
          <w:color w:val="000000"/>
          <w:sz w:val="28"/>
        </w:rPr>
        <w:t>№ 77</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Предложения по уровню предельной цены товарного газа на планируемый период для области, города республиканского значения, столицы, разработанные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не могут предусматривать увеличение уровня предельной цены товарного газа по сравнению с текущим уровнем более чем на пятнадцать процентов в течение одного календарного года.</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11.02.2014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7"/>
    <w:bookmarkStart w:name="z34" w:id="8"/>
    <w:p>
      <w:pPr>
        <w:spacing w:after="0"/>
        <w:ind w:left="0"/>
        <w:jc w:val="left"/>
      </w:pPr>
      <w:r>
        <w:rPr>
          <w:rFonts w:ascii="Times New Roman"/>
          <w:b/>
          <w:i w:val="false"/>
          <w:color w:val="000000"/>
        </w:rPr>
        <w:t xml:space="preserve"> 
3. Порядок определения предельных цен оптовой реализации </w:t>
      </w:r>
      <w:r>
        <w:br/>
      </w:r>
      <w:r>
        <w:rPr>
          <w:rFonts w:ascii="Times New Roman"/>
          <w:b/>
          <w:i w:val="false"/>
          <w:color w:val="000000"/>
        </w:rPr>
        <w:t>
сжиженного нефтяного газа</w:t>
      </w:r>
    </w:p>
    <w:bookmarkEnd w:id="8"/>
    <w:bookmarkStart w:name="z35" w:id="9"/>
    <w:p>
      <w:pPr>
        <w:spacing w:after="0"/>
        <w:ind w:left="0"/>
        <w:jc w:val="both"/>
      </w:pPr>
      <w:r>
        <w:rPr>
          <w:rFonts w:ascii="Times New Roman"/>
          <w:b w:val="false"/>
          <w:i w:val="false"/>
          <w:color w:val="000000"/>
          <w:sz w:val="28"/>
        </w:rPr>
        <w:t xml:space="preserve">
      9. Предельные цены оптовой реализации сжиженного нефтяного газа на внутреннем рынке устанавливаются ежеквартально и действуют на всей территории Республики Казахстан для: </w:t>
      </w:r>
      <w:r>
        <w:br/>
      </w:r>
      <w:r>
        <w:rPr>
          <w:rFonts w:ascii="Times New Roman"/>
          <w:b w:val="false"/>
          <w:i w:val="false"/>
          <w:color w:val="000000"/>
          <w:sz w:val="28"/>
        </w:rPr>
        <w:t>
</w:t>
      </w:r>
      <w:r>
        <w:rPr>
          <w:rFonts w:ascii="Times New Roman"/>
          <w:b w:val="false"/>
          <w:i w:val="false"/>
          <w:color w:val="000000"/>
          <w:sz w:val="28"/>
        </w:rPr>
        <w:t>
      1) производителей сжиженного нефтяного газа;</w:t>
      </w:r>
      <w:r>
        <w:br/>
      </w:r>
      <w:r>
        <w:rPr>
          <w:rFonts w:ascii="Times New Roman"/>
          <w:b w:val="false"/>
          <w:i w:val="false"/>
          <w:color w:val="000000"/>
          <w:sz w:val="28"/>
        </w:rPr>
        <w:t>
</w:t>
      </w:r>
      <w:r>
        <w:rPr>
          <w:rFonts w:ascii="Times New Roman"/>
          <w:b w:val="false"/>
          <w:i w:val="false"/>
          <w:color w:val="000000"/>
          <w:sz w:val="28"/>
        </w:rPr>
        <w:t>
      2)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r>
        <w:br/>
      </w:r>
      <w:r>
        <w:rPr>
          <w:rFonts w:ascii="Times New Roman"/>
          <w:b w:val="false"/>
          <w:i w:val="false"/>
          <w:color w:val="000000"/>
          <w:sz w:val="28"/>
        </w:rPr>
        <w:t>
</w:t>
      </w:r>
      <w:r>
        <w:rPr>
          <w:rFonts w:ascii="Times New Roman"/>
          <w:b w:val="false"/>
          <w:i w:val="false"/>
          <w:color w:val="000000"/>
          <w:sz w:val="28"/>
        </w:rPr>
        <w:t>
      3)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10. Государственное регулирование цен оптовой реализации сжиженного нефтяного газа газосетевыми организациями владельцам газонаполнительных пунктов и (или) автогазозаправочных станций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 естественных монополиях и регулируемых рынках. </w:t>
      </w:r>
      <w:r>
        <w:br/>
      </w:r>
      <w:r>
        <w:rPr>
          <w:rFonts w:ascii="Times New Roman"/>
          <w:b w:val="false"/>
          <w:i w:val="false"/>
          <w:color w:val="000000"/>
          <w:sz w:val="28"/>
        </w:rPr>
        <w:t>
</w:t>
      </w:r>
      <w:r>
        <w:rPr>
          <w:rFonts w:ascii="Times New Roman"/>
          <w:b w:val="false"/>
          <w:i w:val="false"/>
          <w:color w:val="000000"/>
          <w:sz w:val="28"/>
        </w:rPr>
        <w:t xml:space="preserve">
      11. Предельная цена оптовой реализации сжиженного нефтяного газа на внутреннем рынке устанавливается: </w:t>
      </w:r>
      <w:r>
        <w:br/>
      </w:r>
      <w:r>
        <w:rPr>
          <w:rFonts w:ascii="Times New Roman"/>
          <w:b w:val="false"/>
          <w:i w:val="false"/>
          <w:color w:val="000000"/>
          <w:sz w:val="28"/>
        </w:rPr>
        <w:t>
</w:t>
      </w:r>
      <w:r>
        <w:rPr>
          <w:rFonts w:ascii="Times New Roman"/>
          <w:b w:val="false"/>
          <w:i w:val="false"/>
          <w:color w:val="000000"/>
          <w:sz w:val="28"/>
        </w:rPr>
        <w:t>
      1) для производителей сжиженного нефтяного газа,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 на объектах по производству сжиженного нефтяного газа;</w:t>
      </w:r>
      <w:r>
        <w:br/>
      </w:r>
      <w:r>
        <w:rPr>
          <w:rFonts w:ascii="Times New Roman"/>
          <w:b w:val="false"/>
          <w:i w:val="false"/>
          <w:color w:val="000000"/>
          <w:sz w:val="28"/>
        </w:rPr>
        <w:t>
</w:t>
      </w:r>
      <w:r>
        <w:rPr>
          <w:rFonts w:ascii="Times New Roman"/>
          <w:b w:val="false"/>
          <w:i w:val="false"/>
          <w:color w:val="000000"/>
          <w:sz w:val="28"/>
        </w:rPr>
        <w:t>
      2) для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 на границе Республики Казахстан.</w:t>
      </w:r>
      <w:r>
        <w:br/>
      </w:r>
      <w:r>
        <w:rPr>
          <w:rFonts w:ascii="Times New Roman"/>
          <w:b w:val="false"/>
          <w:i w:val="false"/>
          <w:color w:val="000000"/>
          <w:sz w:val="28"/>
        </w:rPr>
        <w:t>
</w:t>
      </w:r>
      <w:r>
        <w:rPr>
          <w:rFonts w:ascii="Times New Roman"/>
          <w:b w:val="false"/>
          <w:i w:val="false"/>
          <w:color w:val="000000"/>
          <w:sz w:val="28"/>
        </w:rPr>
        <w:t>
      12. Лица, указанные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не превышая предельной цены оптовой реализации сжиженного нефтяного газа на внутреннем рынке, вправе самостоятельно снижать и повышать цены оптовой реализации сжиженного нефтяного газа. </w:t>
      </w:r>
      <w:r>
        <w:br/>
      </w:r>
      <w:r>
        <w:rPr>
          <w:rFonts w:ascii="Times New Roman"/>
          <w:b w:val="false"/>
          <w:i w:val="false"/>
          <w:color w:val="000000"/>
          <w:sz w:val="28"/>
        </w:rPr>
        <w:t>
</w:t>
      </w:r>
      <w:r>
        <w:rPr>
          <w:rFonts w:ascii="Times New Roman"/>
          <w:b w:val="false"/>
          <w:i w:val="false"/>
          <w:color w:val="000000"/>
          <w:sz w:val="28"/>
        </w:rPr>
        <w:t xml:space="preserve">
      13. В случае если данные по ценам сжиженного нефтяного газа, используемые для расчета предельных цен оптовой реализации сжиженного нефтяного газа, представлены в иностранной валюте, применяется среднеарифметический курс тенге к такой иностранной валюте за предыдущий квартал. </w:t>
      </w:r>
      <w:r>
        <w:br/>
      </w:r>
      <w:r>
        <w:rPr>
          <w:rFonts w:ascii="Times New Roman"/>
          <w:b w:val="false"/>
          <w:i w:val="false"/>
          <w:color w:val="000000"/>
          <w:sz w:val="28"/>
        </w:rPr>
        <w:t>
</w:t>
      </w:r>
      <w:r>
        <w:rPr>
          <w:rFonts w:ascii="Times New Roman"/>
          <w:b w:val="false"/>
          <w:i w:val="false"/>
          <w:color w:val="000000"/>
          <w:sz w:val="28"/>
        </w:rPr>
        <w:t>
      14. Предложения по уровню предельных цен оптовой реализации сжиженного нефтяного газа на внутреннем рынке разрабатываются уполномоченным органом на предстоящий квартал по следующей формуле:</w:t>
      </w:r>
      <w:r>
        <w:br/>
      </w:r>
      <w:r>
        <w:rPr>
          <w:rFonts w:ascii="Times New Roman"/>
          <w:b w:val="false"/>
          <w:i w:val="false"/>
          <w:color w:val="000000"/>
          <w:sz w:val="28"/>
        </w:rPr>
        <w:t>
</w:t>
      </w:r>
      <w:r>
        <w:rPr>
          <w:rFonts w:ascii="Times New Roman"/>
          <w:b w:val="false"/>
          <w:i w:val="false"/>
          <w:color w:val="000000"/>
          <w:sz w:val="28"/>
        </w:rPr>
        <w:t>
P = (Pw – TRexp) x К</w:t>
      </w:r>
      <w:r>
        <w:br/>
      </w:r>
      <w:r>
        <w:rPr>
          <w:rFonts w:ascii="Times New Roman"/>
          <w:b w:val="false"/>
          <w:i w:val="false"/>
          <w:color w:val="000000"/>
          <w:sz w:val="28"/>
        </w:rPr>
        <w:t>
</w:t>
      </w:r>
      <w:r>
        <w:rPr>
          <w:rFonts w:ascii="Times New Roman"/>
          <w:b w:val="false"/>
          <w:i w:val="false"/>
          <w:color w:val="000000"/>
          <w:sz w:val="28"/>
        </w:rPr>
        <w:t xml:space="preserve">
      где, </w:t>
      </w:r>
      <w:r>
        <w:br/>
      </w:r>
      <w:r>
        <w:rPr>
          <w:rFonts w:ascii="Times New Roman"/>
          <w:b w:val="false"/>
          <w:i w:val="false"/>
          <w:color w:val="000000"/>
          <w:sz w:val="28"/>
        </w:rPr>
        <w:t>
</w:t>
      </w:r>
      <w:r>
        <w:rPr>
          <w:rFonts w:ascii="Times New Roman"/>
          <w:b w:val="false"/>
          <w:i w:val="false"/>
          <w:color w:val="000000"/>
          <w:sz w:val="28"/>
        </w:rPr>
        <w:t>
      P – предельная цена оптовой реализации сжиженного нефтяного газа на внутреннем рынке, тенге за тонну;</w:t>
      </w:r>
      <w:r>
        <w:br/>
      </w:r>
      <w:r>
        <w:rPr>
          <w:rFonts w:ascii="Times New Roman"/>
          <w:b w:val="false"/>
          <w:i w:val="false"/>
          <w:color w:val="000000"/>
          <w:sz w:val="28"/>
        </w:rPr>
        <w:t>
</w:t>
      </w:r>
      <w:r>
        <w:rPr>
          <w:rFonts w:ascii="Times New Roman"/>
          <w:b w:val="false"/>
          <w:i w:val="false"/>
          <w:color w:val="000000"/>
          <w:sz w:val="28"/>
        </w:rPr>
        <w:t>
      Pw – Мировая цена на сжиженный нефтяной газ, определяемая как среднеарифметическое значение ежедневных котировок цен за предыдущий квартал, тенге за тонну. Для целей настоящего пункта котировка цены означает котировку цены сжиженного нефтяного газа на белорусско-польской границе (СПБТ daf Брест) в иностранной валюте на основании информации, публикуемой в источнике «Аргус Сжиженный газ и конденсат» компании «Argus Media (Russia) Ltd. (Petroleumargus)», а при отсутствии информации о ценах на сжиженный нефтяной газ в вышеуказанном источнике - по данным других источников, определяемых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трансфертном ценообразовании; </w:t>
      </w:r>
      <w:r>
        <w:br/>
      </w:r>
      <w:r>
        <w:rPr>
          <w:rFonts w:ascii="Times New Roman"/>
          <w:b w:val="false"/>
          <w:i w:val="false"/>
          <w:color w:val="000000"/>
          <w:sz w:val="28"/>
        </w:rPr>
        <w:t>
</w:t>
      </w:r>
      <w:r>
        <w:rPr>
          <w:rFonts w:ascii="Times New Roman"/>
          <w:b w:val="false"/>
          <w:i w:val="false"/>
          <w:color w:val="000000"/>
          <w:sz w:val="28"/>
        </w:rPr>
        <w:t>
      TRexp – средневзвешенные расходы по перевозке сжиженного нефтяного газа от объектов по производству сжиженного нефтяного газа, расположенных на территории Республики Казахстан, до белорусско-польской границы за предыдущий квартал, определяемые уполномоченным органом на основе </w:t>
      </w:r>
      <w:r>
        <w:rPr>
          <w:rFonts w:ascii="Times New Roman"/>
          <w:b w:val="false"/>
          <w:i w:val="false"/>
          <w:color w:val="000000"/>
          <w:sz w:val="28"/>
        </w:rPr>
        <w:t>мониторинга</w:t>
      </w:r>
      <w:r>
        <w:rPr>
          <w:rFonts w:ascii="Times New Roman"/>
          <w:b w:val="false"/>
          <w:i w:val="false"/>
          <w:color w:val="000000"/>
          <w:sz w:val="28"/>
        </w:rPr>
        <w:t xml:space="preserve"> сделок по реализации сжиженного нефтяного газа за пределы территории Республики Казахстан, тенге за тонну;</w:t>
      </w:r>
      <w:r>
        <w:br/>
      </w:r>
      <w:r>
        <w:rPr>
          <w:rFonts w:ascii="Times New Roman"/>
          <w:b w:val="false"/>
          <w:i w:val="false"/>
          <w:color w:val="000000"/>
          <w:sz w:val="28"/>
        </w:rPr>
        <w:t>
</w:t>
      </w:r>
      <w:r>
        <w:rPr>
          <w:rFonts w:ascii="Times New Roman"/>
          <w:b w:val="false"/>
          <w:i w:val="false"/>
          <w:color w:val="000000"/>
          <w:sz w:val="28"/>
        </w:rPr>
        <w:t>
      К – поправочный коэффициент, отражающий соотношение уровня денежного дохода на душу населения в Республике Казахстан к уровню денежного дохода на душу населения в Российской Федерации за последний предыдущий календарный год, данные по которому опубликованы Агентством Республики Казахстан по статистике и Федеральной службой государственной статистики Российской Федерации на момент расчета такого коэффициента.</w:t>
      </w:r>
      <w:r>
        <w:br/>
      </w:r>
      <w:r>
        <w:rPr>
          <w:rFonts w:ascii="Times New Roman"/>
          <w:b w:val="false"/>
          <w:i w:val="false"/>
          <w:color w:val="000000"/>
          <w:sz w:val="28"/>
        </w:rPr>
        <w:t>
</w:t>
      </w:r>
      <w:r>
        <w:rPr>
          <w:rFonts w:ascii="Times New Roman"/>
          <w:b w:val="false"/>
          <w:i w:val="false"/>
          <w:color w:val="000000"/>
          <w:sz w:val="28"/>
        </w:rPr>
        <w:t>
      15. Предложения по уровню предельной цены сжиженного нефтяного газа на планируемый период, разработанные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не могут предусматривать увеличение уровня предельной цены сжиженного нефтяного газа по сравнению с текущим уровнем более чем на пятнадцать процентов в течение одного календарного года.</w:t>
      </w:r>
      <w:r>
        <w:br/>
      </w: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Правительства РК от 11.02.2014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9"/>
    <w:bookmarkStart w:name="z53" w:id="10"/>
    <w:p>
      <w:pPr>
        <w:spacing w:after="0"/>
        <w:ind w:left="0"/>
        <w:jc w:val="left"/>
      </w:pPr>
      <w:r>
        <w:rPr>
          <w:rFonts w:ascii="Times New Roman"/>
          <w:b/>
          <w:i w:val="false"/>
          <w:color w:val="000000"/>
        </w:rPr>
        <w:t xml:space="preserve"> 
4. Согласование и утверждение предельных цен оптовой реализации</w:t>
      </w:r>
      <w:r>
        <w:br/>
      </w:r>
      <w:r>
        <w:rPr>
          <w:rFonts w:ascii="Times New Roman"/>
          <w:b/>
          <w:i w:val="false"/>
          <w:color w:val="000000"/>
        </w:rPr>
        <w:t>
товарного газа и сжиженного нефтяного газа</w:t>
      </w:r>
    </w:p>
    <w:bookmarkEnd w:id="10"/>
    <w:bookmarkStart w:name="z54" w:id="11"/>
    <w:p>
      <w:pPr>
        <w:spacing w:after="0"/>
        <w:ind w:left="0"/>
        <w:jc w:val="both"/>
      </w:pPr>
      <w:r>
        <w:rPr>
          <w:rFonts w:ascii="Times New Roman"/>
          <w:b w:val="false"/>
          <w:i w:val="false"/>
          <w:color w:val="000000"/>
          <w:sz w:val="28"/>
        </w:rPr>
        <w:t>
      16. Предложения по уровню предельных цен оптовой реализации сжиженного нефтяного газа разрабатываются уполномоченным органом не позднее шестидесяти пяти календарных дней до начала соответствующего периода и вносятся с приложением данных, использованных при разработке, на согласование в уполномоченный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w:t>
      </w:r>
      <w:r>
        <w:br/>
      </w:r>
      <w:r>
        <w:rPr>
          <w:rFonts w:ascii="Times New Roman"/>
          <w:b w:val="false"/>
          <w:i w:val="false"/>
          <w:color w:val="000000"/>
          <w:sz w:val="28"/>
        </w:rPr>
        <w:t>
      Предложения по уровню предельных цен оптовой реализации товарного газа разрабатываются уполномоченным органом не позднее ста двадцати календарных дней до начала соответствующего периода и вносятся с приложением данных, использованных при разработке, на согласование в уполномоченный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w:t>
      </w:r>
      <w:r>
        <w:br/>
      </w:r>
      <w:r>
        <w:rPr>
          <w:rFonts w:ascii="Times New Roman"/>
          <w:b w:val="false"/>
          <w:i w:val="false"/>
          <w:color w:val="000000"/>
          <w:sz w:val="28"/>
        </w:rPr>
        <w:t>
      Срок согласования предложений не должен превышать тридцати пяти календарных дней.</w:t>
      </w:r>
      <w:r>
        <w:br/>
      </w: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11.02.2014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Уполномоченный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вправе запросить в уполномоченном органе дополнительную информацию, необходимую для согласования представленных предложений по уровню предельных цен оптовой реализации товарного, сжиженного нефтяного газа, которая должна быть предоставлена в срок не позднее пяти календарных дней с даты получения такого запроса.</w:t>
      </w:r>
      <w:r>
        <w:br/>
      </w:r>
      <w:r>
        <w:rPr>
          <w:rFonts w:ascii="Times New Roman"/>
          <w:b w:val="false"/>
          <w:i w:val="false"/>
          <w:color w:val="000000"/>
          <w:sz w:val="28"/>
        </w:rPr>
        <w:t>
</w:t>
      </w:r>
      <w:r>
        <w:rPr>
          <w:rFonts w:ascii="Times New Roman"/>
          <w:b w:val="false"/>
          <w:i w:val="false"/>
          <w:color w:val="000000"/>
          <w:sz w:val="28"/>
        </w:rPr>
        <w:t>
      18. В случае непредоставления уполномоченным органом в установленные сроки информации, указанной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уполномоченный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вправе отказать в согласовании предложений по уровню предельных цен оптовой реализации товарного, сжиженного нефтяного газа. </w:t>
      </w:r>
      <w:r>
        <w:br/>
      </w:r>
      <w:r>
        <w:rPr>
          <w:rFonts w:ascii="Times New Roman"/>
          <w:b w:val="false"/>
          <w:i w:val="false"/>
          <w:color w:val="000000"/>
          <w:sz w:val="28"/>
        </w:rPr>
        <w:t>
</w:t>
      </w:r>
      <w:r>
        <w:rPr>
          <w:rFonts w:ascii="Times New Roman"/>
          <w:b w:val="false"/>
          <w:i w:val="false"/>
          <w:color w:val="000000"/>
          <w:sz w:val="28"/>
        </w:rPr>
        <w:t>
      При этом предельные цены оптовой реализации товарного, сжиженного нефтяного газа сохраняются на уровне текущего периода.</w:t>
      </w:r>
      <w:r>
        <w:br/>
      </w:r>
      <w:r>
        <w:rPr>
          <w:rFonts w:ascii="Times New Roman"/>
          <w:b w:val="false"/>
          <w:i w:val="false"/>
          <w:color w:val="000000"/>
          <w:sz w:val="28"/>
        </w:rPr>
        <w:t>
</w:t>
      </w:r>
      <w:r>
        <w:rPr>
          <w:rFonts w:ascii="Times New Roman"/>
          <w:b w:val="false"/>
          <w:i w:val="false"/>
          <w:color w:val="000000"/>
          <w:sz w:val="28"/>
        </w:rPr>
        <w:t xml:space="preserve">
      19. Предложения по уровню предельных цен оптовой реализации товарного, сжиженного нефтяного газа, согласованные с уполномоченным органом, осуществляющим руководство и межотраслевую координацию в области стратегического и экономического планирования, направляются уполномоченным органом на рассмотрение в заинтересованные государственные органы. </w:t>
      </w:r>
      <w:r>
        <w:br/>
      </w:r>
      <w:r>
        <w:rPr>
          <w:rFonts w:ascii="Times New Roman"/>
          <w:b w:val="false"/>
          <w:i w:val="false"/>
          <w:color w:val="000000"/>
          <w:sz w:val="28"/>
        </w:rPr>
        <w:t>
</w:t>
      </w:r>
      <w:r>
        <w:rPr>
          <w:rFonts w:ascii="Times New Roman"/>
          <w:b w:val="false"/>
          <w:i w:val="false"/>
          <w:color w:val="000000"/>
          <w:sz w:val="28"/>
        </w:rPr>
        <w:t xml:space="preserve">
      20. Срок согласования заинтересованными государственными органами предложений по уровню предельных цен оптовой реализации товарного, сжиженного нефтяного газа не должен превышать десять календарных дней. </w:t>
      </w:r>
      <w:r>
        <w:br/>
      </w:r>
      <w:r>
        <w:rPr>
          <w:rFonts w:ascii="Times New Roman"/>
          <w:b w:val="false"/>
          <w:i w:val="false"/>
          <w:color w:val="000000"/>
          <w:sz w:val="28"/>
        </w:rPr>
        <w:t>
</w:t>
      </w:r>
      <w:r>
        <w:rPr>
          <w:rFonts w:ascii="Times New Roman"/>
          <w:b w:val="false"/>
          <w:i w:val="false"/>
          <w:color w:val="000000"/>
          <w:sz w:val="28"/>
        </w:rPr>
        <w:t xml:space="preserve">
      21. Предложения по уровню предельных цен оптовой реализации товарного, сжиженного нефтяного газа, согласованные с заинтересованными государственными органами, в срок не позднее чем за месяц до начала планируемого периода направляются в Правительство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22. Правительство Республики Казахстан на основании предложений, указанных в пункте 21 настоящих Правил, в срок не позднее чем за пятнадцать календарных дней до начала планируемого периода утверждает предельные цены оптовой реализации товарного и сжиженного нефтяного газа на внутреннем рынке. </w:t>
      </w:r>
      <w:r>
        <w:br/>
      </w:r>
      <w:r>
        <w:rPr>
          <w:rFonts w:ascii="Times New Roman"/>
          <w:b w:val="false"/>
          <w:i w:val="false"/>
          <w:color w:val="000000"/>
          <w:sz w:val="28"/>
        </w:rPr>
        <w:t>
</w:t>
      </w:r>
      <w:r>
        <w:rPr>
          <w:rFonts w:ascii="Times New Roman"/>
          <w:b w:val="false"/>
          <w:i w:val="false"/>
          <w:color w:val="000000"/>
          <w:sz w:val="28"/>
        </w:rPr>
        <w:t>
      23. Утвержденные предельные цены оптовой реализации сжиженного нефтяного газа используются при определении предельных цен розничной реализации, устанавливаемых для лиц, осуществляющих розничную реализацию сжиженного нефтяного газа и являющихся субъектами регулируемого рынка.</w:t>
      </w:r>
      <w:r>
        <w:br/>
      </w: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Правительства РК от 11.02.2014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 Предельные цены розничной реализации товарного газа, устанавливаемые для лиц, осуществляющих розничную реализацию товарного газа и являющихся субъектами регулируемого рынка, могут определяться по группам потребителей уполномоченным органом, осуществляющим руководство в сфере естественных монополий и на регулируемых рынках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 в соответствии с постановлением Правительства РК от 11.02.2014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