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20fc" w14:textId="cbd2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2012 года № 906.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2012 года № 906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сведений по мониторингу производства,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транспортировки (перевозки), хранения и реализации товарного,</w:t>
      </w:r>
      <w:r>
        <w:br/>
      </w:r>
      <w:r>
        <w:rPr>
          <w:rFonts w:ascii="Times New Roman"/>
          <w:b/>
          <w:i w:val="false"/>
          <w:color w:val="000000"/>
        </w:rPr>
        <w:t>
сжиженного нефтяного и сжиженного природного газа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статьи 5 Закона Республики Казахстан от 9 января 2012 года «О газе и газоснабжении» и устанавливают порядок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таможенного дела – государственный орган, осуществляющий руководство в области государственного регулирования экспорта и импорта товарного и сжиженного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мониторинг производства, транспортировки (перевозки), хранения и </w:t>
      </w:r>
      <w:r>
        <w:rPr>
          <w:rFonts w:ascii="Times New Roman"/>
          <w:b w:val="false"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товарного, сжиженного нефтяного и сжиженного природного газа, включающий мониторинг: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объемов производства товарного, сжиженного нефтяного и сжиженного природного газа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объемов транспортировки и хранения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объемов реализации, в том числе экспорта и импорта товарного, сжиженного нефтяного и сжиженного природного газа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оптовых цен на товарный, сжиженный нефтяной и сжиженный природный газ, реализуемый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розничных цен на товарный и сжиженный нефтяной газ, реализуемый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внутренних потребностей Республики Казахстан в товарном и сжиженном нефтяном газе.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Представление информации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мониторингу производства, транспортировки (перевозки), хранения и реализации товарного, сжиженного нефтяного и сжиженного природного газа формируется уполномоченным органом на основании сведений, представляемых местными исполнительными органами областей, города республиканского значения, столицы, национальным оператором, производителями, лицами, осуществляющими оптовую и (или) розничную реализацию товарного и (или) сжиженного газа, газотранспортными и газораспределительными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осуществляющие оптовую и (или) розничную реализацию сжиженного нефтяного газа, ежемесячно, не позднее пятого числа месяца, следующего за отчетным, представляют в местные исполнительные органы областей, города республиканского значения, столицы, на территории которых осуществляется такая реализация, сведения о реализации и ценах на сжиженный нефтяной газ, в том числе произведенный за пределами территории Республики Казахстан и ввезенный для потребления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Газотранспортные, газораспределительные организации ежемесячно, не позднее пятого числа месяца, следующего за отчетным, представляют национальному оператору сведения об объемах транспортировки, хранения и ценах товарного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Национальный оператор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ежемесячно, не позднее двадцатого числа месяца, следующего за отчетным, сведения по транспортировке товарного газа по магистральным газопроводам и его хранению в хранилищах товарного газа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не позднее первого февраля года, следующего за отчетным, сведения по приобретению сырого и товарного газа в рамках преимущественного права государства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ежегодно, не позднее, чем за три месяца до начала планируемого периода, прогноз внутренних потребностей Республики Казахстан в товарном газе на предстоящий календарный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осуществляющие оптовую и (или) розничную реализацию товарного газа, ежемесячно, не позднее двадцатого числа месяца, следующего за отчетным, представляют в уполномоченный орган сведения о реализации, оптовой и розничных ценах товарного газа, в том числе ввезенного для потребления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Производители представляют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ежемесячно, не позднее пятого числа месяца, следующего за отчетным, сведения по производству товарного, сжиженного нефтяного и сжиженного природного газа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пятого числа месяца, следующего за отчетным, сведения по отгрузке сжиженного нефтяного газа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ежегодно, не позднее, чем за три месяца до начала планируемого периода, прогнозный объем производства товарного, сжиженного нефтяного и сжиженного природного газа на предстоящие пять лет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областей, города республиканского значения, столицы представляют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ежемесячно, не позднее десятого числа месяца, следующего за отчетным, сведения об оптовых и розничных ценах на товарный, сжиженный нефтяной и сжиженный природный газ, реализуемый в Республике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пятнадцатого числа месяца, следующего за отчетным, сведения по реализации и потреблению сжиженного нефтяного газа на территории области, города республиканского значения, столицы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ежегодно, не позднее, чем за три месяца до начала планируемого периода, прогноз потребления сжиженного нефтяного газа на предстоящий календарный год на территории области, города республиканского значения, столицы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осуществляющие оптовую реализацию сжиженного природного газа, ежемесячно, не позднее пятого числа месяца, следующего за отчетным, представляют в уполномоченный орган сведения о реализации и ценах на сжиженный природный газ, в том числе произведенный за пределами территории Республики Казахстан и ввезенный для потребления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области таможенного дела ежемесячно, не позднее пятнадцатого числа месяца, следующего за отчетным, представляет в уполномоченный орган сведения об импорте и экспорте товарного, сжиженного нефтяного и сжиженного природного газа в Республике Казахстан.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Использование данных мониторинга,</w:t>
      </w:r>
      <w:r>
        <w:br/>
      </w:r>
      <w:r>
        <w:rPr>
          <w:rFonts w:ascii="Times New Roman"/>
          <w:b/>
          <w:i w:val="false"/>
          <w:color w:val="000000"/>
        </w:rPr>
        <w:t>
реализации и потребления товарного и сжиженного газа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основе данных мониторинга производства, реализации и потребления товарного и сжиженного газа уполномоченный орган составляет прогнозный баланс производства, реализации и потребления товарного и сжиженного газа на территории Республики Казахстан на предстоящий календарный год на основании сведений, представляемых ему местными исполнительными органами областей, города республиканского значения, столицы, национальным оператором, производителями, лицами, осуществляющими оптовую и (или) розничную реализацию товарного и (или) сжиженного газа, газотранспортными и газораспределительными организациями.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транспортировке товарного газа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ПГ-1 (приложение 1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национальный оператор в сфере газа и газоснабжения (далее – национальный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не позднее двадцатого числа месяца, следующего за отчетным.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«Сведения по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транспортировке товарного газа»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национальным оператором и предоставляется в уполномоченный орган ежемесячно, не позднее двадцатого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п.п.»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2.1 «Внутренняя поставка товарного газа (область и наименование потребителя)» указывается наименование области, в которую транспортируется товарный газ, с указанием газораспределительных организаций, через которые транспортируется товарный газ от магистрального газопровода до газопотребляющих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2.2 «Международный транзит товарного газа (страна)» указывается наименование страны, из которой поступает газ, с указанием наименования участков, через которые транспортируется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2.3 «Экспорт казахстанского товарного газа (наименование месторождения, производителя и поставщика товарного газа)» указывается название газодобывающей компании или название месторождения, откуда была произведена транспортировка товарного газа на экспорт, с указанием наименования участков, через которые транспортируется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2.4 «Импорт товарного газа (страна)» указывается название страны, из которой поступает газ, с указанием наименования участков, через которые транспортируется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«Магистральный газопровод» указывается название магистрального газопровода, по которому производилась транспортировка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«январь», в графе 5 «февраль», в графе 6 «март», в графе 7 «апрель», в графе 8 «май», в графе 9 «июнь», в графе 10 «июль», в графе 11 «август», в графе 12 «сентябрь», в графе 13 «октябрь», в графе 14 «ноябрь», в графе 15 «декабрь» указываются значения показателей по месяцам в соответствии с графами 2.1, 2.2, 2.3, 2.4;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«с начала года» указывается сумма значения по графам 2.1, 2.2, 2.3, 2.4 за период с января по отчетный месяц.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526"/>
        <w:gridCol w:w="1902"/>
        <w:gridCol w:w="487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617"/>
      </w:tblGrid>
      <w:tr>
        <w:trPr>
          <w:trHeight w:val="285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п.п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Внутренняя поставка товарного газа (область и наименование потребителя)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транспортировки,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транспортировка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Международный транзит товарного газа (страна)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транспортировки,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транзит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Экспорт казахстанского товарного газа (наименование месторождения, производителя и поставщика товарного газа)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транспортировки,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казахстанского газа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Импорт товарного газа (страна)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транспортировки,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товарного газа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исполнителя:           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хранению товарного газа в хранилищах товарного газа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ПГ-2 (приложение 2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национальный оператор в сфере газа и газоснабжения (далее – национальный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не позднее двадцатого числа месяца, следующего за отчетным.</w:t>
      </w:r>
    </w:p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«Сведения по хранению товарного</w:t>
      </w:r>
      <w:r>
        <w:br/>
      </w:r>
      <w:r>
        <w:rPr>
          <w:rFonts w:ascii="Times New Roman"/>
          <w:b/>
          <w:i w:val="false"/>
          <w:color w:val="000000"/>
        </w:rPr>
        <w:t>
газа в хранилищах товарного газа»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национальным оператором и предоставляется в уполномоченный орган ежемесячно, не позднее двадцатого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«№»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2.1 «Запас газа на начало месяца, в том числе (с указанием владельцев):» указывается наименования владельцев товарного газа, объем которого хранится на начало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2.2 «Закачано за месяц, в том числе (с указанием владельцев):» указываются наименования компаний, объем газа которого закачен в хранилище;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2.3 «Отобрано за месяц, в том числе (с указанием владельцев):» указывается наименования компаний, объем газа которого отобран из 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2.4 «Запас газа на конец месяца, в том числе (с указанием владельцев):» указываются наименования владельцев товарного газа, объем которого хранится на конец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«январь», в графе 4 «февраль», в графе 5 «март», в графе 6 «апрель», в графе 7 «май», в графе 8 «июнь», в графе 9 «июль», в графе 10 «август», в графе 11 «сентябрь», в графе 12 «октябрь», в графе 13 «ноябрь», в графе 14 «декабрь» указываются значения показателей по месяцам в соответствии с графами 2.1, 2.2, 2.3;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«с начала года» указывается сумма значения по графам 2.2, 2.3, 2.4 в период с января по отчетный месяц.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2493"/>
        <w:gridCol w:w="788"/>
        <w:gridCol w:w="892"/>
        <w:gridCol w:w="743"/>
        <w:gridCol w:w="823"/>
        <w:gridCol w:w="651"/>
        <w:gridCol w:w="789"/>
        <w:gridCol w:w="766"/>
        <w:gridCol w:w="845"/>
        <w:gridCol w:w="972"/>
        <w:gridCol w:w="972"/>
        <w:gridCol w:w="799"/>
        <w:gridCol w:w="972"/>
        <w:gridCol w:w="1133"/>
      </w:tblGrid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хранилища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Запас газа на начало месяца, в том числе (с указанием владельцев):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Закачано за месяц, в том числе (с указанием владельцев):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Отобрано за месяц, в том числе (с указанием владельцев):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Запас газа на конец месяца, в том числе (с указанием владельцев):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приобретению сырого и товарного газа в рамках</w:t>
      </w:r>
      <w:r>
        <w:br/>
      </w:r>
      <w:r>
        <w:rPr>
          <w:rFonts w:ascii="Times New Roman"/>
          <w:b/>
          <w:i w:val="false"/>
          <w:color w:val="000000"/>
        </w:rPr>
        <w:t>
преимущественного права государства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ПГ-3 (приложение 3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национальный оператор в сфере газа и газоснабжения (далее – национальный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не позднее первого февраля года, следующего за отчетным.</w:t>
      </w:r>
    </w:p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«Сведения по приобретению сырого</w:t>
      </w:r>
      <w:r>
        <w:br/>
      </w:r>
      <w:r>
        <w:rPr>
          <w:rFonts w:ascii="Times New Roman"/>
          <w:b/>
          <w:i w:val="false"/>
          <w:color w:val="000000"/>
        </w:rPr>
        <w:t>
и товарного газа в рамках преимущественного права государства»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национальным оператором и предоставляется в уполномоченный орган ежегодно, не позднее первого февраля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«Наименование (область и компания-недропользователь)» указываются сначала наименование области, затем наименования недропользователей в рамках этой области, от которых национальный оператор приобретает сырой и/или товарный газ в рамках преимущественного права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«Месторождение» указывается наименование месторождения того или иного недропользователя в соответствии с графой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3.1 «Цена сырого и товарного газа, тенге/тыс.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(«сырой газ») указывается цена сырого газа по месторождениям в соответствии с графой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3.2 «Цена сырого и товарного газа, тенге/тыс.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(«товарный газ») указывается цена товарного газа по месторождениям в соответствии с графой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4.1 «Объем покупки газа,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(«сырой газ») указывается объем сырого газа по месторождениям в соответствии с графой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4.2 «Объем покупки газа,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 («товарный газ») указывается объем товарного газа по месторождениям в соответствии с графой 2.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325"/>
        <w:gridCol w:w="1828"/>
        <w:gridCol w:w="2307"/>
        <w:gridCol w:w="1683"/>
        <w:gridCol w:w="2104"/>
      </w:tblGrid>
      <w:tr>
        <w:trPr>
          <w:trHeight w:val="750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(область и компания недропользователь)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сырого и товарного газа, тенге/тыс.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покупки газа,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сырой газ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товарный газ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сырой газ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товарный газ</w:t>
            </w:r>
          </w:p>
        </w:tc>
      </w:tr>
      <w:tr>
        <w:trPr>
          <w:trHeight w:val="31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внутренних потребностей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товарном газе на 20__год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–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ПГ-4 (приложение 4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национальный оператор в сфере газа и газоснабжения (далее – национальный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не позднее, чем за три месяца до начала планируемого периода.</w:t>
      </w:r>
    </w:p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 «Прогноз внутренних потребностей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товарном газе на 20__год»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национальным оператором и предоставляется в уполномоченный орган ежегодно, не позднее, чем за три месяца до начала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п.п.»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«Области, город республиканского значения, столица» указываются наименования областей, города республиканского значения, столицы, куда будут производиться поставки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«январь», в графе 4 «февраль», в графе 5 «март», в графе 6 «апрель», в графе 7 «май», в графе 8 «июнь», в графе 9 «июль», в графе 10 «август», в графе 11 «сентябрь», в графе 12 «октябрь», в графе 13 «ноябрь», в графе 14 «декабрь» указываются значения объемов потребностей в товарном газе по соответствующему месяцу в соответствии с графой 2, в тыс.куб.м;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«на год» указываются значения общих объемов потребностей в товарном газе в соответствии с графой 2 за период с января по отчетный месяц.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825"/>
        <w:gridCol w:w="885"/>
        <w:gridCol w:w="1031"/>
        <w:gridCol w:w="700"/>
        <w:gridCol w:w="885"/>
        <w:gridCol w:w="700"/>
        <w:gridCol w:w="779"/>
        <w:gridCol w:w="740"/>
        <w:gridCol w:w="891"/>
        <w:gridCol w:w="1103"/>
        <w:gridCol w:w="970"/>
        <w:gridCol w:w="1076"/>
        <w:gridCol w:w="984"/>
        <w:gridCol w:w="944"/>
      </w:tblGrid>
      <w:tr>
        <w:trPr>
          <w:trHeight w:val="285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 республиканского значения, столица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потребностей в товарном газе,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производству товарного, сжиженного нефтяного и</w:t>
      </w:r>
      <w:r>
        <w:br/>
      </w:r>
      <w:r>
        <w:rPr>
          <w:rFonts w:ascii="Times New Roman"/>
          <w:b/>
          <w:i w:val="false"/>
          <w:color w:val="000000"/>
        </w:rPr>
        <w:t>
сжиженного природного газа за _______20___года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ПГ-5 (приложение 5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юридические лица, осуществляющие производство товарного, сжиженного нефтяного и (или) сжиженного природного газа (далее – производители).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не позднее пятого числа месяца, следующего за отчетным.</w:t>
      </w:r>
    </w:p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«Сведения по производству товарного,</w:t>
      </w:r>
      <w:r>
        <w:br/>
      </w:r>
      <w:r>
        <w:rPr>
          <w:rFonts w:ascii="Times New Roman"/>
          <w:b/>
          <w:i w:val="false"/>
          <w:color w:val="000000"/>
        </w:rPr>
        <w:t>
сжиженного нефтяного и сжиженного природного газа</w:t>
      </w:r>
      <w:r>
        <w:br/>
      </w:r>
      <w:r>
        <w:rPr>
          <w:rFonts w:ascii="Times New Roman"/>
          <w:b/>
          <w:i w:val="false"/>
          <w:color w:val="000000"/>
        </w:rPr>
        <w:t>
за ______ 20__ года»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производителем и предоставляется в уполномоченный орган ежемесячно, не позднее пятого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1.1 «Переработка сырья» указываются объемы переработанного сырья за отчетный период для производства товарного и сжиженного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1.2 «Сжиженный нефтяной газ» указываются объемы произведенного сжиженного нефтяного газа с указанием марки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1.3 «Сжиженный природный газ» указываются объемы произведенного сжиженного природного газа с указанием марки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1.4 «Товарный газ» указываются объемы произведенного товарного газа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«Единица измерения» указываются единицы измерения объемов газа, указанных в графах 1.1, 1.2, 1.3, 1.4;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«январь», в графе 4 «февраль», в графе 5 «март», в графе 6 «апрель», в графе 7 «май», в графе 8 «июнь», в графе 9 «июль», в графе 10 «август», в графе 11 «сентябрь», в графе 12 «октябрь», в графе 13 «ноябрь», в графе 14 «декабрь» указываются значения показателей по месяцам в соответствии с графами 1.1, 1.2, 1.3, 1.4;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«с начала года» указывается сумма значения по графам 1.2, 1.3, 1.4 за период с января по отчетный месяц.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781"/>
        <w:gridCol w:w="781"/>
        <w:gridCol w:w="781"/>
        <w:gridCol w:w="781"/>
        <w:gridCol w:w="782"/>
        <w:gridCol w:w="782"/>
        <w:gridCol w:w="782"/>
        <w:gridCol w:w="782"/>
        <w:gridCol w:w="830"/>
        <w:gridCol w:w="830"/>
        <w:gridCol w:w="830"/>
        <w:gridCol w:w="830"/>
        <w:gridCol w:w="830"/>
        <w:gridCol w:w="995"/>
      </w:tblGrid>
      <w:tr>
        <w:trPr>
          <w:trHeight w:val="133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Переработка сырья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Производство: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сжиженный нефтяной газ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сжиженный природный газ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товарный газ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отгрузке сжиженного нефтяного газа в 20__году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ПГ-6 (приложение 6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юридические лица, осуществляющие производство товарного, сжиженного нефтяного и (или) сжиженного природного газа (далее – производители).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не позднее пятого числа месяца, следующего за отчетным.</w:t>
      </w:r>
    </w:p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 «Сведения по отгрузке</w:t>
      </w:r>
      <w:r>
        <w:br/>
      </w:r>
      <w:r>
        <w:rPr>
          <w:rFonts w:ascii="Times New Roman"/>
          <w:b/>
          <w:i w:val="false"/>
          <w:color w:val="000000"/>
        </w:rPr>
        <w:t>
сжиженного нефтяного газа в 20__году»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производителем и предоставляется в уполномоченный орган ежемесячно, не позднее двадцатого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п.п.»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«Области, город республиканского значения и столица» указываются наименование областей, города республиканского значения, столицы, слова «Экспорт» и «Всего», в направлении которых был отгружен сжиженный нефтяной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«Классификатор административно-территориальных объектов» (код по КАТО)» указываются коды указанных в графе 2 областей, города республиканского значения, столицы по Классификатору административно-территориальных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«Январь» указываются общая сумма значений по отгрузке сжиженного нефтяного газа, а также значения по отгрузке сжиженного нефтяного газа с разбивкой по маркам за январь в соответствии с графой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«февраль», графа 6 «март», графа 7 «апрель», графа 8 «май», графа 9 «июнь», графа 10 «июль», графа 11 «август», графа 12 «сентябрь», графа 13 «октябрь», графа 14 «ноябрь», графа 15 «декабрь» заполняются за соответствующий месяц аналогично графе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16.1. «с начала года» («Сжиженный газ, всего») общая сумма значений по отгрузке сжиженного нефтяного газа за период с января по отчетный месяц в соответствии с графой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16.2. «с начала года» («с разбивкой по маркам») указываются значения по отгрузке сжиженного нефтяного газа с разбивкой по маркам за период с января по отчетный месяц в соответствии с графой 2.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227"/>
        <w:gridCol w:w="1943"/>
        <w:gridCol w:w="1297"/>
        <w:gridCol w:w="671"/>
        <w:gridCol w:w="671"/>
        <w:gridCol w:w="507"/>
        <w:gridCol w:w="1297"/>
        <w:gridCol w:w="671"/>
        <w:gridCol w:w="671"/>
        <w:gridCol w:w="525"/>
        <w:gridCol w:w="1170"/>
        <w:gridCol w:w="1"/>
        <w:gridCol w:w="690"/>
        <w:gridCol w:w="671"/>
        <w:gridCol w:w="507"/>
      </w:tblGrid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 республиканского значения и столица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«Классификатор административно-территориальных объектов» (код по КАТО)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9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 республиканского значения и столица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«Классификатор административно-территориальных объектов»  (код по КАТО)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 республиканского значения и столица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«Классификатор административно-территориальных объектов»  (код по КАТО)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 республиканского значения и столица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«Классификатор административно-территориальных объектов»  (код по КАТО)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 республиканского значения и столица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«Классификатор административно-территориальных объектов» (код по КАТО)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газ,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разбивкой по маркам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Прогнозный объем производства товарного, сжиженного нефтяного и</w:t>
      </w:r>
      <w:r>
        <w:br/>
      </w:r>
      <w:r>
        <w:rPr>
          <w:rFonts w:ascii="Times New Roman"/>
          <w:b/>
          <w:i w:val="false"/>
          <w:color w:val="000000"/>
        </w:rPr>
        <w:t>
сжиженного природного газа на 5 лет за 20___- 20___ годы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ПГ-7 (приложение 7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юридические лица, осуществляющие производство товарного, сжиженного нефтяного и (или) сжиженного природного газа (далее – производители).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не позднее, чем за три месяца до начала планируемого периода.</w:t>
      </w:r>
    </w:p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 «Прогнозный объем производства</w:t>
      </w:r>
      <w:r>
        <w:br/>
      </w:r>
      <w:r>
        <w:rPr>
          <w:rFonts w:ascii="Times New Roman"/>
          <w:b/>
          <w:i w:val="false"/>
          <w:color w:val="000000"/>
        </w:rPr>
        <w:t>
товарного, сжиженного нефтяного и сжиженного природного газа</w:t>
      </w:r>
      <w:r>
        <w:br/>
      </w:r>
      <w:r>
        <w:rPr>
          <w:rFonts w:ascii="Times New Roman"/>
          <w:b/>
          <w:i w:val="false"/>
          <w:color w:val="000000"/>
        </w:rPr>
        <w:t>
на 5 лет за 20___ – 20___годы»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производителем и предоставляется в уполномоченный орган ежегодно, не позднее, чем за три месяца до начала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1.1 «сжиженный нефтяной газ» указываются прогнозируемые объемы производства сжиженного нефтяного газа с указанием марки;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1.2 «сжиженный природный газ» указываются прогнозируемые объемы сжиженного природного газа с указанием марки;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1.3 «товарный газ» указываются прогнозируемые объемы производства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«Единица измерения» указываются единицы измерения объемов сжиженного нефтяного и (или) сжиженного природного 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«январь», в графе 4 «февраль», в графе 5 «март», в графе 6 «апрель», в графе 7 «май», в графе 8 «июнь», в графе 9 «июль», в графе 10 «август», в графе 11 «сентябрь», в графе 12 «октябрь», в графе 13 «ноябрь», в графе 14 «декабрь» указываются значения показателей по месяцам в соответствии с наименованием графы 1.1, 1.2, 1.3;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«с начала года» указывается сумма значений по графам 1.1, 1.2, 1.3 за период с января по отчетный месяц.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835"/>
        <w:gridCol w:w="739"/>
        <w:gridCol w:w="699"/>
        <w:gridCol w:w="835"/>
        <w:gridCol w:w="794"/>
        <w:gridCol w:w="699"/>
        <w:gridCol w:w="699"/>
        <w:gridCol w:w="835"/>
        <w:gridCol w:w="878"/>
        <w:gridCol w:w="741"/>
        <w:gridCol w:w="742"/>
        <w:gridCol w:w="878"/>
        <w:gridCol w:w="878"/>
        <w:gridCol w:w="878"/>
      </w:tblGrid>
      <w:tr>
        <w:trPr>
          <w:trHeight w:val="142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сырья Производство: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сжиженный нефтяной газ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сжиженный природный газ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товарный газ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об оптовой и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>
сжиженного и товарного газа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ПГ-8 (приложение 8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не позднее десятого числа месяца, следующего за отчетным.</w:t>
      </w:r>
    </w:p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«Сведения об оптовой и розничной</w:t>
      </w:r>
      <w:r>
        <w:br/>
      </w:r>
      <w:r>
        <w:rPr>
          <w:rFonts w:ascii="Times New Roman"/>
          <w:b/>
          <w:i w:val="false"/>
          <w:color w:val="000000"/>
        </w:rPr>
        <w:t>
реализации сжиженного и товарного газа»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местными исполнительными органами областей, города республиканского значения, столицы и предоставляется в уполномоченный орган ежемесячно, не позднее десятого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п/п»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газовой службы» указывается наименование газосетевой организации, которая реализует сжиженный и/или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«розничная цена» указывается розничная цена сжиженного газа в баллонах, по которой газосетевая организация реализует газ, в тенге за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«оптовая цена» указывается оптовая цена сжиженного газа в баллонах, по которой газосетевая организация реализует газ, в тенге за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«розничная цена» указывается розничная цена бутана,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которой газосетевая организация реализует газ, в тенге за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«оптовая цена» указывается оптовая цена бутана, по которой газосетевая организация реализует газ, в тенге за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«розничная цена» указывается розничная цена пропана,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которой газосетевая организация реализует газ, в тенге за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«оптовая цена» указывается оптовая цена пропана, по которой газосетевая организация реализует газ, в тенге за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«физическим лицам» указывается мелкооптовая цена товарного газа, по которой газосетевая организация реализует газ физическим лицам, в тенге за тыс. куб.м.;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«юридическим лицам» указывается мелкооптовая цена товарного газа, по которой газосетевая организация реализует газ юридическим лицам, в тенге за тыс. куб.м.;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«для промышленных предприятий энергокомплекса» указывается мелкооптовая цена товарного газа, по которой газосетевая организация реализует газ промышленным предприятиям энергокомплекса, в тенге за тыс. куб.м.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004"/>
        <w:gridCol w:w="1359"/>
        <w:gridCol w:w="971"/>
        <w:gridCol w:w="1172"/>
        <w:gridCol w:w="971"/>
        <w:gridCol w:w="1199"/>
        <w:gridCol w:w="972"/>
        <w:gridCol w:w="1360"/>
        <w:gridCol w:w="1604"/>
        <w:gridCol w:w="1899"/>
      </w:tblGrid>
      <w:tr>
        <w:trPr>
          <w:trHeight w:val="15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газовой службы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Сжиженный газ, тг/кг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Товарный газ, тг/тыс.куб.м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мелкооптовая цена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цена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цена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цена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цена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цена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цена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пром. предприятий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Реализация и потребление сжиженного газа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ПГ-9 (приложение 9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ежемесячно, не позднее 15 числа месяца, следующего за отчетным.</w:t>
      </w:r>
    </w:p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 «Реализация</w:t>
      </w:r>
      <w:r>
        <w:br/>
      </w:r>
      <w:r>
        <w:rPr>
          <w:rFonts w:ascii="Times New Roman"/>
          <w:b/>
          <w:i w:val="false"/>
          <w:color w:val="000000"/>
        </w:rPr>
        <w:t>
и потребление сжиженного газа»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местными исполнительными органами областей, города республиканского значения, столицы и предоставляется в уполномоченный орган ежемесячно, не позднее десятого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п.п.»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газовой службы» указывается наименование газосетевых организаций, через которые в соответствующую область, город республиканского значения, столицу поставляется сжиженный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«Адрес предприятия, телефон» указываются контактные данные газосетевых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«Месяц» указываются плановые и фактические показатели по реализации (объем сжиженного газа, который поставлен газосетевым организациям, через которые в соответствующую область, город республиканского значения, столицу поставляется сжиженный газ) и потреблению (объем сжиженного газа, который распределен указанными газосетевыми организациями для потребителей соответствующей области, города республиканского значения, столицы) сжиженного газа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«С начала 20__ года» указываются плановые и фактические показатели по реализации и потреблению сжиженного газа за период с января по отчетный месяц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«Остатки на конец месяца» указываются объемы остатков сжиженного газа, находящегося у газосетевых организаций, по состоянию на конец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«Заводы-производители» указывается наименование производителя, у которого произведен поставляемый сжиженный газ (если импорт, то указать вместо наименования «импорт»);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«Компании-поставщики газовым службам» указывается наименование компаний (если будут таковые), через которых сжиженный газ поставляется от производителей до газосетевых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«Объемы реализации» указываются объемы реализации сжиженного газа за соответствующий месяц и с начала года, с разбивкой на две части: населению и предприятиям.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тонн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413"/>
        <w:gridCol w:w="1350"/>
        <w:gridCol w:w="1198"/>
        <w:gridCol w:w="1199"/>
        <w:gridCol w:w="1199"/>
        <w:gridCol w:w="1199"/>
        <w:gridCol w:w="1238"/>
        <w:gridCol w:w="1238"/>
        <w:gridCol w:w="1238"/>
        <w:gridCol w:w="1238"/>
      </w:tblGrid>
      <w:tr>
        <w:trPr>
          <w:trHeight w:val="39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газовой службы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предприятия, телефон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20____ года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008"/>
        <w:gridCol w:w="1690"/>
        <w:gridCol w:w="1847"/>
        <w:gridCol w:w="2505"/>
        <w:gridCol w:w="1014"/>
        <w:gridCol w:w="1179"/>
        <w:gridCol w:w="841"/>
        <w:gridCol w:w="1353"/>
      </w:tblGrid>
      <w:tr>
        <w:trPr>
          <w:trHeight w:val="15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газовой службы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на конец месяца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Заводы производители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поставщики газовым службам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реализации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нач.года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нач.года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газосетевая организация 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мониторингу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(перевозки),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реализации товарного,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нефтяного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предназначенная для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потребления сжиженного нефтяного газа</w:t>
      </w:r>
      <w:r>
        <w:br/>
      </w:r>
      <w:r>
        <w:rPr>
          <w:rFonts w:ascii="Times New Roman"/>
          <w:b/>
          <w:i w:val="false"/>
          <w:color w:val="000000"/>
        </w:rPr>
        <w:t>
по (наименование области) на 20__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постановления Правительства РК от 21.01.2014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 ___________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форм (краткое буквенно-цифровое выражение наименования формы) – ПГ-10 (приложение 10 к Правилам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информации,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 –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 – в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 вне пределов границ населенных пунктов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– ежегодно, не позднее, чем за три месяца до начала планируемого периода.</w:t>
      </w:r>
    </w:p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 «Прогноз потребления сжиженного</w:t>
      </w:r>
      <w:r>
        <w:br/>
      </w:r>
      <w:r>
        <w:rPr>
          <w:rFonts w:ascii="Times New Roman"/>
          <w:b/>
          <w:i w:val="false"/>
          <w:color w:val="000000"/>
        </w:rPr>
        <w:t>
нефтяного газа по (наименование области) на 20__ год»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заполняется местными исполнительными органами областей, города республиканского значения, столицы и предоставляется в уполномоченный орган ежегодно, не позднее, чем за три месяца до начала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«январь», в графе 3 «февраль», в графе 4 «март», в графе 5 «апрель», в графе 6 «май», в графе 7 «июнь», в графе 8 «июль», в графе 9 «август», в графе 10 «сентябрь», в графе 11 «октябрь», в графе 12 «ноябрь», в графе 13 «декабрь» указываются прогнозируемые объемы потребления сжиженного нефтяного газа за соответствующий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«итого за 20__ год» указывается общий прогнозируемый объем потребления сжиженного нефтяного газа за период с января по отчетный месяц.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67"/>
        <w:gridCol w:w="1055"/>
        <w:gridCol w:w="733"/>
        <w:gridCol w:w="953"/>
        <w:gridCol w:w="631"/>
        <w:gridCol w:w="733"/>
        <w:gridCol w:w="733"/>
        <w:gridCol w:w="851"/>
        <w:gridCol w:w="1209"/>
        <w:gridCol w:w="1091"/>
        <w:gridCol w:w="989"/>
        <w:gridCol w:w="1091"/>
        <w:gridCol w:w="2130"/>
      </w:tblGrid>
      <w:tr>
        <w:trPr>
          <w:trHeight w:val="11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20__ год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Наименование:                          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                                   Электронный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 и телефон исполнителя:         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 Ф.И.О.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бухгалтер: Ф.И.О.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сведений по мониторингу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транспортировки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(перевозки), хранения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товарного, сжиженного нефтяного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сжиженного природного газа   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потребления сжиженного нефтяного газа по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области)</w:t>
      </w:r>
      <w:r>
        <w:br/>
      </w:r>
      <w:r>
        <w:rPr>
          <w:rFonts w:ascii="Times New Roman"/>
          <w:b/>
          <w:i w:val="false"/>
          <w:color w:val="000000"/>
        </w:rPr>
        <w:t>
на 20___год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52"/>
        <w:gridCol w:w="1099"/>
        <w:gridCol w:w="891"/>
        <w:gridCol w:w="1053"/>
        <w:gridCol w:w="684"/>
        <w:gridCol w:w="684"/>
        <w:gridCol w:w="660"/>
        <w:gridCol w:w="984"/>
        <w:gridCol w:w="1237"/>
        <w:gridCol w:w="961"/>
        <w:gridCol w:w="1053"/>
        <w:gridCol w:w="1192"/>
        <w:gridCol w:w="1354"/>
      </w:tblGrid>
      <w:tr>
        <w:trPr>
          <w:trHeight w:val="28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20__ год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