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9017" w14:textId="95b9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оператора процедуры эмиссии индивидуальных номеров сельскохозяйственных животных и утверждении Правил функционирования процессингового центра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2012 года № 959. Утратило силу постановлением Правительства Республики Казахстан от 23 июля 2015 года № 567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39-3)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2002 года «О ветеринарии»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оператором процедуры эмиссии индивидуальных номеров сельскохозяйственных животных – акционерное общество «Казагромаркетинг».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процессингового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2012 года № 959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функционирования процессингового центра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функционирования процессингового центра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2002 года «О ветеринарии» и определяют порядок функционирования процессингового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база данных по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сельскохозяйственных животных  - часть ветеринарного учета, предусматривающего единую,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исследований, а также данных о владельце животного, осуществляемая подразделениями местных исполнительных органов, осуществляющих деятельность в области ветеринарии, и используемая уполномоченным государственным органом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база данных по эмиссии индивидуальных номеров сельскохозяйственных животных – автоматизированная система эмиссии индивидуальных номеров сельскохозяйственных животных, включающая сведения о зарегистрированных лазерных станциях, изделиях (средствах) и атрибутах для проведения идентификации сельскохозяйственных животных и их производителях;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процессинговый 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оператор процедуры эмиссии индивидуальных номеров с ведением базы данных по эмиссии индивидуальных номеров, обеспечивающий сохранность и достоверность информации, своевременную эмиссию индивидуальных номеров, определяемый Правительством Республики Казахстан из числа специализированных организаций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эмиссия индивидуальных номеров сельскохозяйственных животных (далее – эмиссия индивидуальных номеров) – совокупность мероприятий по определению последовательной нумерации индивидуальных номеров сельскохозяйственных животных и распределение их по административно-территориальным единицам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регистрация – процедура внесения информации о лазерных станциях, изделиях (средствах) и атрибутах для проведения идентификации сельскохозяйственных животных и их производителях в базу данных по эмиссии индивидуальных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изделия (средства) идентификации сельскохозяйственных животных (далее - изделия) – бирки (навесные, с радиочастотной меткой), болюсы, чипы и другие средства, используемые для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атрибуты для проведения идентификации сельскохозяйственных животных – аппараты для проведения биркования и таврения;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лазерная станция по мечению средств идентификации сельскохозяйственных животных (далее - лазерная станция) – организация, осуществляющая нанесение индивидуального номера на средства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транспортная тара – упаковка для размещения изделий (средств) и атрибутов для проведения идентификации сельскохозяйственных животных, образующая самостоятельную транспортную единицу (коробка, ящик, контейнер и другие виды упаковки);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метод конверта – схема отбора поштучного материала (изделий (средств) и атрибутов для проведения идентификации сельскохозяйственных животных) из транспортных 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Процессинговый центр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эмиссию индивидуальных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регистрацию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индивидуальных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соответствия изделий (средств) и атрибутов для проведения идентификации сельскохозяйственных животных установленным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выборочный отбор изделий (средств) и атрибутов для проведения идентификации сельскохозяйственных животных в процессе их поставки для определения соответствия установленным требованиям (далее – выборочный отбор);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ведение базы данных по эмиссии индивидуальных номеров.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Процессинговым центром осуществляется определение соответствия изделий (средств) и атрибутов для проведения идентификации сельскохозяйственных животных установленным требованиям в процессе их регистрации и поставки.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изделий (средств) и атрибутов для проведения идентификации сельскохозяйственных животных установленным требованиям и регистрация лазерных станций, изделий (средств) и атрибутов для проведения идентификации сельскохозяйственных животных и их производителей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лазерных станций, изделий (средств) и атрибутов для проведения идентификации сельскохозяйственных животных и их производителей, утвержденными Правительством Республики Казахстан.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эмиссии индивидуальных номеров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областей, города республиканского значения, столицы ежегодно до осуществления государственных закупок изделий и атрибутов для проведения идентификации сельскохозяйственных животных определяют потребность в индивидуальных номерах по области, городу республиканского значения, столице и осуществляют ее передачу в процессинговый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Процессинговый центр в течение 15 (пятнадцать) рабочих дней со дня получения информации о потребности в индивидуальных номерах проводит: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последовательной нумерации индивидуальных номеров сельскохозяйственных животных с учетом предыдущих выданных индивидуальных номеров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индивидуальных номеров сельскохозяйственных животных по областям, городу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базы данных по эмиссии индивидуальных номеров и передачу индивидуальных номеров сельскохозяйственных животных подразделениям местных исполнительных органов областей, города республиканского значения, столицы, осуществляющим деятельность в области ветеринарии, для последующего проведения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Процессинговый центр отслеживает использование распределенных индивидуальных номеров по соответствующим административно-территориальным единицам по базам данных эмиссии индивидуальных номеров и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Выдаваемые индивидуальные номера должны соответствовать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утверждаемых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Списание индивидуальных номеров после выбытия с учета сельскохозяйственных животных отражается в базах данных по эмиссии индивидуальных номеров и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Процессинговый центр осуществляет эмиссию списанных индивидуальных номеров по истечении 5 лет после выбытия с учета сельскохозяйственного животного.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осуществления выборочного отбора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Подразделения местных исполнительных органов областей, города республиканского значения, столицы, осуществляющие деятельность в области ветеринарии, создают комиссию по выборочному отбору закупаемых изделий (средств) и атрибутов для проведения идентификации сельскохозяйственных животных в составе представителей местных исполнительных органов, территориальных подразделений ведомства уполномоченного государственного органа в области ветеринарии соответствующих административно-территориальных единиц и процессингового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Выборочный отбор изделий (средств) и атрибутов для проведения идентификации сельскохозяйственных животных в зависимости от количества транспортных тар осуществляется методом одиночного, двойного или тройного конверта с отбором изделий (средств) и атрибутов для проведения идентификации сельскохозяйственных животных из нижнего, среднего и верхнего слоев по диагонали, но не менее 100 изделий и 3 атрибутов для проведения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Определение соответствия отобранных изделий (средств) и атрибутов для проведения идентификации сельскохозяйственных животных установленным требованиям осуществляется на основании визуального сравнения отобранных изделий (средств) и атрибутов для проведения идентификации сельскохозяйственных животных с образцами изделий (средств) и атрибутов для проведения идентификации сельскохозяйственных животных, предоставленными производителем при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выборочного отбора в течение 3 (трех) рабочих дней после проведения процедуры выборочного отбора оформляются соответствующим актом, который подписывается членами комиссии по выборочному отбору закупаемых изделий (средств) и атрибутов для проведения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Отобранные изделия (средства) и атрибуты для проведения идентификации сельскохозяйственных животных подлежат возврату поставщикам после оформления акта.</w:t>
      </w:r>
    </w:p>
    <w:bookmarkEnd w:id="8"/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ведения базы данных по эмиссии</w:t>
      </w:r>
      <w:r>
        <w:br/>
      </w:r>
      <w:r>
        <w:rPr>
          <w:rFonts w:ascii="Times New Roman"/>
          <w:b/>
          <w:i w:val="false"/>
          <w:color w:val="000000"/>
        </w:rPr>
        <w:t>
индивидуальных номеров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База данных по эмиссии индивидуальных номеров взаимосвязана с базой данных по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Ведение базы данных по эмиссии индивидуальных номеров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ведение учета выданных индивидуальных номеров сельскохозяйственных животных, распределенных по соответствующим административно-территориальным единицам;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сведений о лазерных станциях, изделиях (средствах) и атрибутах для проведения идентификации сельскохозяйственных животных и их производителях.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Информация о зарегистрированных лазерных станциях, изделиях (средствах) и атрибутах для проведения идентификации сельскохозяйственных животных и их производителях размещается на интернет-ресурсе процессингового центра.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