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c54e5" w14:textId="5cc54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отчуждении стратегического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июля 2012 года № 964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193-1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Разрешить компании «NEW POWER SYSTEMS LIMITED» совершить сделку по отчуждению 100 % доли участия в товариществе с ограниченной ответственностью «Степногорский горно-химический комбинат» в пользу компании «ROSDALE PTE. LTD.».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