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9b7b" w14:textId="1389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конкурса по формированию перечня обязательных теле-, радиоканалов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2012 года № 970. Утратило силу постановлением Правительства Республики Казахстан от 10 августа 2015 года № 621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по инвестициям и развитию Республики Казахстан от 24 апреля 2015 года № 488.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18 января 2012 года «О телерадиовещании»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по формированию перечня обязательных теле-, радиоканалов.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тридцати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июля 2012 года № 970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конкурса по формированию перечня</w:t>
      </w:r>
      <w:r>
        <w:br/>
      </w:r>
      <w:r>
        <w:rPr>
          <w:rFonts w:ascii="Times New Roman"/>
          <w:b/>
          <w:i w:val="false"/>
          <w:color w:val="000000"/>
        </w:rPr>
        <w:t>
обязательных теле-, радиоканалов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конкурса по формированию перечня обязательных теле-, радиоканалов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18 января 2012 года «О телерадиовещании» и определяют порядок проведения конкурса по формированию перечня обязательных теле-, радиоканалов, распространяемых посредством многоканального вещания на всей территории Республики Казахстан (далее - конкурс).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Рассмотрение заявок теле-, радиокомпаний (далее - претенденты) на участие в конкурсе и выработке предложений по формированию перечня обязательных теле-, радиоканалов осуществляется </w:t>
      </w:r>
      <w:r>
        <w:rPr>
          <w:rFonts w:ascii="Times New Roman"/>
          <w:b w:val="false"/>
          <w:i w:val="false"/>
          <w:color w:val="000000"/>
          <w:sz w:val="28"/>
        </w:rPr>
        <w:t>Комиссией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развития телерадиовещания (далее - Комиссия), созданной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Организатором проведения конкурса выступает Комитет информации и архивов Министерства культуры и информации Республики Казахстан (далее – организатор), являющийся рабочим органом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 рекомендациям Комиссии Правительство Республики Казахстан  </w:t>
      </w:r>
      <w:r>
        <w:rPr>
          <w:rFonts w:ascii="Times New Roman"/>
          <w:b w:val="false"/>
          <w:i w:val="false"/>
          <w:color w:val="000000"/>
          <w:sz w:val="28"/>
        </w:rPr>
        <w:t>утверждает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обязательных теле-, радиоканалов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Формирование перечня осуществляется один раз в три года.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конкурса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о проведении конкурса принимает организатор. Информационное сообщение о проведении конкурса публикуется в средствах массовой информации и на интернет-ресурсе Министерства культуры и информации Республики Казахстан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www.mki.gov.kz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менее чем за сорок календарных дней до дня его проведения. Информационное сообщение о конкурсе должно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дату начала и окончания приема заявок;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дату, место и время вскрытия конвертов с заявками претендентов.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Начало и окончание приема заявки претендента (далее – заявка)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осуществляются в срок, указанный в информационном сообщении. Вместе с заявкой претенденты представляют организатору конкурсные предложения (далее – документы) согласно требованиям,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Заявка с прилагаемыми документами представляется организатору в пронумерованном и прошнурованном виде, последняя страница заверяется подписью и печатью претендента (для физического лица, если таковая имеется) в запечатанном конверте.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Заявки, поступившие после истечения срока приема заявок, указанного в информационном сообщении о проведении конкурса, не принимаются.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Комиссия вскрывает конверты с документами в сроки и месте, указанные в информационном сообщении о проведении конкурса, в присутствии претендентов или их уполномоченных представителей.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Претендент не допускается к участию в конкурсе, в случае несоответствия заявки форме, предусмотренной настоящими Правилами, требованиям,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представления неполного пакета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Организатором составляется протокол вскрытия конвертов в течение двух рабочих дней со дня их вскрытия.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 вскрытия конвертов подписывается председателем, присутствовавшими членами Комиссии и секретарем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Итоги вскрытия конвертов подлежат опубликованию на интернет-ресурсе Министерства культуры и информации Республики Казахстан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http://mki.gov.kz/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двух рабочих дней с момента подписания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Комиссия рассматривает заявки в срок не более пяти рабочих дней со дня их вскрытия.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Критериями отбора при определении победителей являются социальная значимость программ, наличие в сетке вещания культурных, научно-образовательных, познавательно-просветительских молодежных, детских теле-, радиопрограмм, освещение государственной политики в сфере социально-экономического развития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критериями отбора являются тематическая направленность и жанровое соотношение, объем собственных теле-, радиопрограмм, покупных теле-, радиопрограмм и ретрансляции, объем вещания на государственном языке, среднесуточное время вещания, кадровый потенциал.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Претенденты признаются победителями конкурса, в случае, если за них проголосовало простое большинство присутствующих членов Комиссии. В случае равенства голосов,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 итогам конкурса рекомендации Комиссии оформляются протоколом, подписываемым председателем и членами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Итоги конкурса размещаются на интернет-ресурсе Министерства культуры и информации Республики Казахстан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http://mki.gov.kz/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двух рабочих дней с момента подписания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Организатором направляются в Правительство Республики Казахстан копия протокола Комиссии и проект постановления Правительства Республики Казахстан об утверждении перечня в течение одного месяца после подведения итогов конкурса.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конкурса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формированию перечня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обязательных теле-, радиоканалов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Председателю Комиссии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телерадиовещания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на включение в перечень обязательных теле-, радиоканалов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лица/Ф. И. О.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Юридический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Номера телефонов, факсов: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Наименование теле-, радиоканала: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Тематическая направленность: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Территория распространения: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первого руководителя/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МП «___»___________ 20 г.</w:t>
      </w:r>
    </w:p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конкурса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формированию перечня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обязательных теле-, радиоканалов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Конкурсные предложения претендентов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с изменением, внесенным постановлением Правительства РК от 20.12.2013 </w:t>
      </w:r>
      <w:r>
        <w:rPr>
          <w:rFonts w:ascii="Times New Roman"/>
          <w:b w:val="false"/>
          <w:i w:val="false"/>
          <w:color w:val="ff0000"/>
          <w:sz w:val="28"/>
        </w:rPr>
        <w:t>№ 1363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Конкурсные предложения претендентов должны содержать следующие 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Творческие предложения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Претендент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сетку вещания теле-, радиоканала (на последующий месяц);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информацию, содержащую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тематическая направленность теле-, радиоканала и их жанровое соотношение (информационные, аналитические, публицистические, молодежные и детские, музыкальные теле-, радиопрограммы и художественные, документальные фильмы);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языковое соотношение вещания, время трансляции теле-, радиопрограмм на государственном языке;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соотношение собственных теле-, радиопрограмм, покупных теле-, радиопрограмм и ретрансляции;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среднесуточное время 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кадровый потенциал творческих и технических работников в количественном выражении.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Технические предложения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Претендент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информацию о наличии, состоянии и типе стационарного студийного оборудования производства теле-, радиопрограмм;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технические характеристики аппаратно-студийного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обязательства по выдаче в эфир теле-, радиопрограмм с высоким качеством звука и изображения;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информацию о месторасположении студийного комплекса, способа подачи теле-, радиоканала до операторов телерадиовещания.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Финансовые предложения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платежеспособность: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оригинал справки банка или филиала банка с подписью и печатью об отсутствии просроченной задолженности, длящейся более трех месяцев, предшествующих дате выдачи справки, перед банком или филиалом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или нотариально засвидетельствованная копия бухгалтерского баланса за последний финансовый год, подписанный первым руководителем или лицом, его замещающим;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справки соответствующего налогового органа об отсутствии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 более чем за три месяца, либо о наличии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 менее одного тенге, выданной не ранее одного месяца, предшествующего дате вскрытия конвертов с конкурсными заявками;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об общих затратах на техническое обслуживание, содержание штата и другие капиталовложения.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Претендент имеет право представить дополнительные документы, содержащие любые сведения по существу конкурса, которые, по его мнению, дадут возможность Комиссии более объективно оценить конкурсные предложения.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