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b77f" w14:textId="a71b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"Казахский научно-исследовательский институт экологии и климата"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2012 года № 978.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"Казахский научно-исследовательский институт экологии и климата" Министерства охраны окружающей среды Республики Казахстан путем преобразования в акционерное общество "Жасыл даму" (далее - общество) со стопроцентным участием государства в уставном капитале.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предметами деятельности общества: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техническое и консультационное обеспечение деятельности уполномоченного органа по координации и реализации Киотского протокола к Рамочной конвенции Организации Объединенных Наций об изменении климата;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научно-исследовательскую деятельность в области изменения климата и выбросов парниковых газов, регулируемых Киотским протоколом к Рамочной конвенции Организации Объединенных Наций об изменении климата, и управления опасными отходами, регулируемых Стокгольмской конвенцией о стойких органических загрязнителях, Базельской конвенцией о контроле за трансграничной перевозкой опасных отходов и их удалением, Роттердамской конвенцией о процедуре предварительного обоснования согласия в отношении отдельных химических веществ и пестицидов в международной торговле, Венской конвенцией об охране озонового слоя, Конвенцией о трансграничном загрязнении воздуха на большие расстояния, Монреальским протоколом по веществам, разрушающим озоновый слой, Монреальским протоколом по веществам, разрушающим озоновый слой, и Лондонской поправкой к нему;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бесхозяйными опасными отходами, поступившими в республиканскую собственность по решению суда.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принципа расширенных обязательств производителей (импортеров).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18.01.2022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охраны окружающей среды Республики Казахстан в установленном законодательством порядке обеспечить: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органах юстиции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государственным пакетом акций общества Министерству охраны окружающей среды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по реализации настоящего постановления.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2012 года № 978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ст.124):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"город Астана" дополнить строкой, порядковый номер 21-153, следующего содержания: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"21-153 Акционерное общество "Жасыл даму".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охраны окружающей среды Республики Казахстан" дополнить строкой, порядковый номер 300-2, следующего содержания: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"300-2. Акционерное общество "Жасыл даму".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2007 года № 1201 "Вопросы Министерства охраны окружающей среды Республики Казахстан" (САПП Республики Казахстан, 2007 г., № 46, ст. 554):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охраны окружающей среды Республики Казахстан, утвержденном указанным постановлением: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Акционерное общество "Жасыл даму".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