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7356" w14:textId="2507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Соглашения между Республикой Казахстан и Португальской Республикой об освобождении владельцев дипломатических паспортов от виз"</w:t>
      </w:r>
    </w:p>
    <w:p>
      <w:pPr>
        <w:spacing w:after="0"/>
        <w:ind w:left="0"/>
        <w:jc w:val="both"/>
      </w:pPr>
      <w:r>
        <w:rPr>
          <w:rFonts w:ascii="Times New Roman"/>
          <w:b w:val="false"/>
          <w:i w:val="false"/>
          <w:color w:val="000000"/>
          <w:sz w:val="28"/>
        </w:rPr>
        <w:t>Постановление Правительства Республики Казахстан от 31 июля 2012 года № 1006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Соглашения между Республикой Казахстан и Португальской Республикой об освобождении владельцев дипломатических паспортов от виз».</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Соглашения между Республикой Казахстан</w:t>
      </w:r>
      <w:r>
        <w:br/>
      </w:r>
      <w:r>
        <w:rPr>
          <w:rFonts w:ascii="Times New Roman"/>
          <w:b/>
          <w:i w:val="false"/>
          <w:color w:val="000000"/>
        </w:rPr>
        <w:t>
и Португальской Республикой об освобождении владельцев</w:t>
      </w:r>
      <w:r>
        <w:br/>
      </w:r>
      <w:r>
        <w:rPr>
          <w:rFonts w:ascii="Times New Roman"/>
          <w:b/>
          <w:i w:val="false"/>
          <w:color w:val="000000"/>
        </w:rPr>
        <w:t>
дипломатических паспортов от виз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1. Утвердить Соглашение между Республикой Казахстан и Португальской Республикой об освобождении владельцев дипломатических паспортов от виз, совершенное в городе Алматы 16 июля 2010 года. </w:t>
      </w:r>
      <w:r>
        <w:br/>
      </w:r>
      <w:r>
        <w:rPr>
          <w:rFonts w:ascii="Times New Roman"/>
          <w:b w:val="false"/>
          <w:i w:val="false"/>
          <w:color w:val="000000"/>
          <w:sz w:val="28"/>
        </w:rPr>
        <w:t xml:space="preserve">
      2. Настоящий Указ вводится в действие со дня подписания.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Португальской Республикой</w:t>
      </w:r>
      <w:r>
        <w:br/>
      </w:r>
      <w:r>
        <w:rPr>
          <w:rFonts w:ascii="Times New Roman"/>
          <w:b/>
          <w:i w:val="false"/>
          <w:color w:val="000000"/>
        </w:rPr>
        <w:t>
об освобождении владельцев дипломатических паспортов от виз</w:t>
      </w:r>
    </w:p>
    <w:p>
      <w:pPr>
        <w:spacing w:after="0"/>
        <w:ind w:left="0"/>
        <w:jc w:val="both"/>
      </w:pPr>
      <w:r>
        <w:rPr>
          <w:rFonts w:ascii="Times New Roman"/>
          <w:b w:val="false"/>
          <w:i w:val="false"/>
          <w:color w:val="000000"/>
          <w:sz w:val="28"/>
        </w:rPr>
        <w:t>      Республика Казахстан и Португальская Республика, далее именуемые «Стороны»,</w:t>
      </w:r>
      <w:r>
        <w:br/>
      </w:r>
      <w:r>
        <w:rPr>
          <w:rFonts w:ascii="Times New Roman"/>
          <w:b w:val="false"/>
          <w:i w:val="false"/>
          <w:color w:val="000000"/>
          <w:sz w:val="28"/>
        </w:rPr>
        <w:t>
      желая укрепить дружеские отношения и сотрудничество между двумя государствами</w:t>
      </w:r>
      <w:r>
        <w:br/>
      </w:r>
      <w:r>
        <w:rPr>
          <w:rFonts w:ascii="Times New Roman"/>
          <w:b w:val="false"/>
          <w:i w:val="false"/>
          <w:color w:val="000000"/>
          <w:sz w:val="28"/>
        </w:rPr>
        <w:t>
      желая облегчить поездки своих граждан, имеющих дипломатические паспорта,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Цели</w:t>
      </w:r>
    </w:p>
    <w:p>
      <w:pPr>
        <w:spacing w:after="0"/>
        <w:ind w:left="0"/>
        <w:jc w:val="both"/>
      </w:pPr>
      <w:r>
        <w:rPr>
          <w:rFonts w:ascii="Times New Roman"/>
          <w:b w:val="false"/>
          <w:i w:val="false"/>
          <w:color w:val="000000"/>
          <w:sz w:val="28"/>
        </w:rPr>
        <w:t>      Настоящее Соглашение устанавливает правовые нормы для освобождения от виз владельцев дипломатических паспортов Сторон.</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настоящего Соглашения нижеуказанные положения означают:</w:t>
      </w:r>
      <w:r>
        <w:br/>
      </w:r>
      <w:r>
        <w:rPr>
          <w:rFonts w:ascii="Times New Roman"/>
          <w:b w:val="false"/>
          <w:i w:val="false"/>
          <w:color w:val="000000"/>
          <w:sz w:val="28"/>
        </w:rPr>
        <w:t>
      а) «действительный паспорт», означает дипломатический паспорт Сторон, который на момент выезда из территории одной из Сторон действителен на срок не менее трех месяцев;</w:t>
      </w:r>
      <w:r>
        <w:br/>
      </w:r>
      <w:r>
        <w:rPr>
          <w:rFonts w:ascii="Times New Roman"/>
          <w:b w:val="false"/>
          <w:i w:val="false"/>
          <w:color w:val="000000"/>
          <w:sz w:val="28"/>
        </w:rPr>
        <w:t>
      в) «член семьи» означает супруг/супругу, а также детей и лиц, находящихся на иждивении владельцев действительных паспортов Сторон.</w:t>
      </w:r>
    </w:p>
    <w:p>
      <w:pPr>
        <w:spacing w:after="0"/>
        <w:ind w:left="0"/>
        <w:jc w:val="left"/>
      </w:pPr>
      <w:r>
        <w:rPr>
          <w:rFonts w:ascii="Times New Roman"/>
          <w:b/>
          <w:i w:val="false"/>
          <w:color w:val="000000"/>
        </w:rPr>
        <w:t xml:space="preserve"> Статья 3</w:t>
      </w:r>
      <w:r>
        <w:br/>
      </w:r>
      <w:r>
        <w:rPr>
          <w:rFonts w:ascii="Times New Roman"/>
          <w:b/>
          <w:i w:val="false"/>
          <w:color w:val="000000"/>
        </w:rPr>
        <w:t>
Краткосрочное пребывание</w:t>
      </w:r>
    </w:p>
    <w:p>
      <w:pPr>
        <w:spacing w:after="0"/>
        <w:ind w:left="0"/>
        <w:jc w:val="both"/>
      </w:pPr>
      <w:r>
        <w:rPr>
          <w:rFonts w:ascii="Times New Roman"/>
          <w:b w:val="false"/>
          <w:i w:val="false"/>
          <w:color w:val="000000"/>
          <w:sz w:val="28"/>
        </w:rPr>
        <w:t>      1. Граждане Республики Казахстан, владеющие действительными паспортами Республики Казахстан, могут въезжать и пребывать на территории Португальской Республики без виз на максимальный период до 90 (девяноста) дней в течение шестимесячного периода, со дня первого въезда на внешнюю границу зоны свободного передвижения созданной государствами, которые являются участниками Конвенции о применении Шенгенского Соглашения от 14 июня 1985 года, принятой 19 июня 1990 года.</w:t>
      </w:r>
      <w:r>
        <w:br/>
      </w:r>
      <w:r>
        <w:rPr>
          <w:rFonts w:ascii="Times New Roman"/>
          <w:b w:val="false"/>
          <w:i w:val="false"/>
          <w:color w:val="000000"/>
          <w:sz w:val="28"/>
        </w:rPr>
        <w:t>
      2. Граждане Португальской Республики, владеющие действительными паспортами Португальской Республики, могут въезжать пребывать на территории Республики Казахстан без виз на максимальный период до 90 (девяноста) дней в течение шестимесячного периода, со дня первого въезда.</w:t>
      </w:r>
    </w:p>
    <w:p>
      <w:pPr>
        <w:spacing w:after="0"/>
        <w:ind w:left="0"/>
        <w:jc w:val="left"/>
      </w:pPr>
      <w:r>
        <w:rPr>
          <w:rFonts w:ascii="Times New Roman"/>
          <w:b/>
          <w:i w:val="false"/>
          <w:color w:val="000000"/>
        </w:rPr>
        <w:t xml:space="preserve"> Статья 4</w:t>
      </w:r>
      <w:r>
        <w:br/>
      </w:r>
      <w:r>
        <w:rPr>
          <w:rFonts w:ascii="Times New Roman"/>
          <w:b/>
          <w:i w:val="false"/>
          <w:color w:val="000000"/>
        </w:rPr>
        <w:t>
Въезд и пребывание</w:t>
      </w:r>
    </w:p>
    <w:p>
      <w:pPr>
        <w:spacing w:after="0"/>
        <w:ind w:left="0"/>
        <w:jc w:val="both"/>
      </w:pPr>
      <w:r>
        <w:rPr>
          <w:rFonts w:ascii="Times New Roman"/>
          <w:b w:val="false"/>
          <w:i w:val="false"/>
          <w:color w:val="000000"/>
          <w:sz w:val="28"/>
        </w:rPr>
        <w:t>      1. Владельцы действительного паспорта, назначенные в</w:t>
      </w:r>
      <w:r>
        <w:br/>
      </w:r>
      <w:r>
        <w:rPr>
          <w:rFonts w:ascii="Times New Roman"/>
          <w:b w:val="false"/>
          <w:i w:val="false"/>
          <w:color w:val="000000"/>
          <w:sz w:val="28"/>
        </w:rPr>
        <w:t>
дипломатическое представительство или в консульское учреждение Республики Казахстан в Португальской Республике либо в международную организацию в Португальской Республике, также как и члены их семей владеющих действительными паспортами могут въезжать и пребывать на территории Португальской Республики без виз на период назначения.</w:t>
      </w:r>
      <w:r>
        <w:br/>
      </w:r>
      <w:r>
        <w:rPr>
          <w:rFonts w:ascii="Times New Roman"/>
          <w:b w:val="false"/>
          <w:i w:val="false"/>
          <w:color w:val="000000"/>
          <w:sz w:val="28"/>
        </w:rPr>
        <w:t>
      2. Владельцы действительного паспорта, назначенные в дипломатическое представительство или в консульское учреждение Португальской Республики в Республике Казахстан либо в международную организацию в Республике Казахстан, также как и члены их семей владеющих действительными паспортами могут въезжать и пребывать на территории Республики Казахстан без виз на период их назначения.</w:t>
      </w:r>
      <w:r>
        <w:br/>
      </w:r>
      <w:r>
        <w:rPr>
          <w:rFonts w:ascii="Times New Roman"/>
          <w:b w:val="false"/>
          <w:i w:val="false"/>
          <w:color w:val="000000"/>
          <w:sz w:val="28"/>
        </w:rPr>
        <w:t>
      3. Для целей указанных в предыдущих пунктах, каждая из Сторон обязана сообщить в письменной форме и по дипломатическим каналам о прибытии владельцев действительных паспортов, назначенных в дипломатическое представительство или международные организации на территории Сторон, а также членов их семей, владеющих действительными паспортами сопровождающих их, до даты их прибытия на территорию другой Стороны.</w:t>
      </w:r>
    </w:p>
    <w:p>
      <w:pPr>
        <w:spacing w:after="0"/>
        <w:ind w:left="0"/>
        <w:jc w:val="left"/>
      </w:pPr>
      <w:r>
        <w:rPr>
          <w:rFonts w:ascii="Times New Roman"/>
          <w:b/>
          <w:i w:val="false"/>
          <w:color w:val="000000"/>
        </w:rPr>
        <w:t xml:space="preserve"> Статья 5</w:t>
      </w:r>
      <w:r>
        <w:br/>
      </w:r>
      <w:r>
        <w:rPr>
          <w:rFonts w:ascii="Times New Roman"/>
          <w:b/>
          <w:i w:val="false"/>
          <w:color w:val="000000"/>
        </w:rPr>
        <w:t>
Соблюдение национального законодательства</w:t>
      </w:r>
    </w:p>
    <w:p>
      <w:pPr>
        <w:spacing w:after="0"/>
        <w:ind w:left="0"/>
        <w:jc w:val="both"/>
      </w:pPr>
      <w:r>
        <w:rPr>
          <w:rFonts w:ascii="Times New Roman"/>
          <w:b w:val="false"/>
          <w:i w:val="false"/>
          <w:color w:val="000000"/>
          <w:sz w:val="28"/>
        </w:rPr>
        <w:t>      1. Освобождение от виз, не освобождает лицо от обязанности соблюдать национальное законодательство Сторон при въезде, пребывании и выезде с территории государства пребывания владельцев действительных паспортов в соответствии с положениями, установленными в настоящем Соглашении.</w:t>
      </w:r>
      <w:r>
        <w:br/>
      </w:r>
      <w:r>
        <w:rPr>
          <w:rFonts w:ascii="Times New Roman"/>
          <w:b w:val="false"/>
          <w:i w:val="false"/>
          <w:color w:val="000000"/>
          <w:sz w:val="28"/>
        </w:rPr>
        <w:t>
      2. Настоящее Соглашение не исключает право компетентных органов каждой из Сторон отказать во въезде или пребывании гражданам другой Стороны в соответствии с ее национальным законодательством.</w:t>
      </w:r>
    </w:p>
    <w:p>
      <w:pPr>
        <w:spacing w:after="0"/>
        <w:ind w:left="0"/>
        <w:jc w:val="left"/>
      </w:pPr>
      <w:r>
        <w:rPr>
          <w:rFonts w:ascii="Times New Roman"/>
          <w:b/>
          <w:i w:val="false"/>
          <w:color w:val="000000"/>
        </w:rPr>
        <w:t xml:space="preserve"> Статья 6</w:t>
      </w:r>
      <w:r>
        <w:br/>
      </w:r>
      <w:r>
        <w:rPr>
          <w:rFonts w:ascii="Times New Roman"/>
          <w:b/>
          <w:i w:val="false"/>
          <w:color w:val="000000"/>
        </w:rPr>
        <w:t>
Информация о паспортах</w:t>
      </w:r>
    </w:p>
    <w:p>
      <w:pPr>
        <w:spacing w:after="0"/>
        <w:ind w:left="0"/>
        <w:jc w:val="both"/>
      </w:pPr>
      <w:r>
        <w:rPr>
          <w:rFonts w:ascii="Times New Roman"/>
          <w:b w:val="false"/>
          <w:i w:val="false"/>
          <w:color w:val="000000"/>
          <w:sz w:val="28"/>
        </w:rPr>
        <w:t xml:space="preserve">      1. Стороны обмениваются по дипломатическим каналам образцами действительных паспортов не позднее 30 (тридцати) дней, после даты вступления в силу настоящего Соглашения. </w:t>
      </w:r>
      <w:r>
        <w:br/>
      </w:r>
      <w:r>
        <w:rPr>
          <w:rFonts w:ascii="Times New Roman"/>
          <w:b w:val="false"/>
          <w:i w:val="false"/>
          <w:color w:val="000000"/>
          <w:sz w:val="28"/>
        </w:rPr>
        <w:t xml:space="preserve">
      2. В случае если одна из Сторон вводит новые дипломатические Паспорта или изменяет их, то она должна сообщить другой Стороне путем направления по дипломатическим каналам образца нового или измененного паспорта не позднее 30 (тридцати) дней до даты начала их использования. </w:t>
      </w:r>
    </w:p>
    <w:p>
      <w:pPr>
        <w:spacing w:after="0"/>
        <w:ind w:left="0"/>
        <w:jc w:val="left"/>
      </w:pPr>
      <w:r>
        <w:rPr>
          <w:rFonts w:ascii="Times New Roman"/>
          <w:b/>
          <w:i w:val="false"/>
          <w:color w:val="000000"/>
        </w:rPr>
        <w:t xml:space="preserve"> Статья 7</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Любые споры возникающие при толковании либо при использовании настоящего Соглашения Стороны решают посредством переговоров и по дипломатическим каналам.</w:t>
      </w:r>
    </w:p>
    <w:p>
      <w:pPr>
        <w:spacing w:after="0"/>
        <w:ind w:left="0"/>
        <w:jc w:val="left"/>
      </w:pPr>
      <w:r>
        <w:rPr>
          <w:rFonts w:ascii="Times New Roman"/>
          <w:b/>
          <w:i w:val="false"/>
          <w:color w:val="000000"/>
        </w:rPr>
        <w:t xml:space="preserve"> Статья 8</w:t>
      </w:r>
      <w:r>
        <w:br/>
      </w:r>
      <w:r>
        <w:rPr>
          <w:rFonts w:ascii="Times New Roman"/>
          <w:b/>
          <w:i w:val="false"/>
          <w:color w:val="000000"/>
        </w:rPr>
        <w:t>
Приостановление действия</w:t>
      </w:r>
    </w:p>
    <w:p>
      <w:pPr>
        <w:spacing w:after="0"/>
        <w:ind w:left="0"/>
        <w:jc w:val="both"/>
      </w:pPr>
      <w:r>
        <w:rPr>
          <w:rFonts w:ascii="Times New Roman"/>
          <w:b w:val="false"/>
          <w:i w:val="false"/>
          <w:color w:val="000000"/>
          <w:sz w:val="28"/>
        </w:rPr>
        <w:t>      1. Каждая из Сторон может полностью или частично приостановить действие настоящего Соглашения, в целях обеспечения общественного порядка, общественного здоровья или национальной безопасности.</w:t>
      </w:r>
      <w:r>
        <w:br/>
      </w:r>
      <w:r>
        <w:rPr>
          <w:rFonts w:ascii="Times New Roman"/>
          <w:b w:val="false"/>
          <w:i w:val="false"/>
          <w:color w:val="000000"/>
          <w:sz w:val="28"/>
        </w:rPr>
        <w:t>
      2. Другая Сторона в письменной форме по дипломатическим каналам о приостановлении действия настоящего Соглашения не позднее 3 (трех) дней до его применения.</w:t>
      </w:r>
    </w:p>
    <w:p>
      <w:pPr>
        <w:spacing w:after="0"/>
        <w:ind w:left="0"/>
        <w:jc w:val="left"/>
      </w:pPr>
      <w:r>
        <w:rPr>
          <w:rFonts w:ascii="Times New Roman"/>
          <w:b/>
          <w:i w:val="false"/>
          <w:color w:val="000000"/>
        </w:rPr>
        <w:t xml:space="preserve"> Статья 9</w:t>
      </w:r>
      <w:r>
        <w:br/>
      </w:r>
      <w:r>
        <w:rPr>
          <w:rFonts w:ascii="Times New Roman"/>
          <w:b/>
          <w:i w:val="false"/>
          <w:color w:val="000000"/>
        </w:rPr>
        <w:t>
Изменения</w:t>
      </w:r>
    </w:p>
    <w:p>
      <w:pPr>
        <w:spacing w:after="0"/>
        <w:ind w:left="0"/>
        <w:jc w:val="both"/>
      </w:pPr>
      <w:r>
        <w:rPr>
          <w:rFonts w:ascii="Times New Roman"/>
          <w:b w:val="false"/>
          <w:i w:val="false"/>
          <w:color w:val="000000"/>
          <w:sz w:val="28"/>
        </w:rPr>
        <w:t>      По взаимному Сторон в настоящее Соглашение могут вноситься изменения, являющиеся его неотъемлемыми частями и оформляемые отдельными протоколами, вступающими в силу в порядке, предусмотренном статьей 11 Соглашения.</w:t>
      </w:r>
    </w:p>
    <w:p>
      <w:pPr>
        <w:spacing w:after="0"/>
        <w:ind w:left="0"/>
        <w:jc w:val="left"/>
      </w:pPr>
      <w:r>
        <w:rPr>
          <w:rFonts w:ascii="Times New Roman"/>
          <w:b/>
          <w:i w:val="false"/>
          <w:color w:val="000000"/>
        </w:rPr>
        <w:t xml:space="preserve"> Статья 10</w:t>
      </w:r>
      <w:r>
        <w:br/>
      </w:r>
      <w:r>
        <w:rPr>
          <w:rFonts w:ascii="Times New Roman"/>
          <w:b/>
          <w:i w:val="false"/>
          <w:color w:val="000000"/>
        </w:rPr>
        <w:t>
Сроки действия и прекращение</w:t>
      </w:r>
    </w:p>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w:t>
      </w:r>
      <w:r>
        <w:br/>
      </w:r>
      <w:r>
        <w:rPr>
          <w:rFonts w:ascii="Times New Roman"/>
          <w:b w:val="false"/>
          <w:i w:val="false"/>
          <w:color w:val="000000"/>
          <w:sz w:val="28"/>
        </w:rPr>
        <w:t>
      2. Любая из Сторон может в любoe время прекратить действие настоящего Соглашения посредством направления письменного уведомления по дипломатическим каналам.</w:t>
      </w:r>
      <w:r>
        <w:br/>
      </w:r>
      <w:r>
        <w:rPr>
          <w:rFonts w:ascii="Times New Roman"/>
          <w:b w:val="false"/>
          <w:i w:val="false"/>
          <w:color w:val="000000"/>
          <w:sz w:val="28"/>
        </w:rPr>
        <w:t>
      3. Настоящее Соглашение прекращает действие по истечении 3 (трех) месяцев после получения письменного уведомления, предусмотренного пунктом 2 настоящей статьи.</w:t>
      </w:r>
    </w:p>
    <w:p>
      <w:pPr>
        <w:spacing w:after="0"/>
        <w:ind w:left="0"/>
        <w:jc w:val="left"/>
      </w:pPr>
      <w:r>
        <w:rPr>
          <w:rFonts w:ascii="Times New Roman"/>
          <w:b/>
          <w:i w:val="false"/>
          <w:color w:val="000000"/>
        </w:rPr>
        <w:t xml:space="preserve"> Статья 11</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Настоящее Соглашение вступает в силу по истечении 30 (тридцати)  дней после даты получения по дипломатическим канатам последнего письменного уведомления о выполнении Сторонами внутригосударственных процедур, необходимых для его вступления в силу.</w:t>
      </w:r>
    </w:p>
    <w:p>
      <w:pPr>
        <w:spacing w:after="0"/>
        <w:ind w:left="0"/>
        <w:jc w:val="left"/>
      </w:pPr>
      <w:r>
        <w:rPr>
          <w:rFonts w:ascii="Times New Roman"/>
          <w:b/>
          <w:i w:val="false"/>
          <w:color w:val="000000"/>
        </w:rPr>
        <w:t xml:space="preserve"> Статья 12</w:t>
      </w:r>
      <w:r>
        <w:br/>
      </w:r>
      <w:r>
        <w:rPr>
          <w:rFonts w:ascii="Times New Roman"/>
          <w:b/>
          <w:i w:val="false"/>
          <w:color w:val="000000"/>
        </w:rPr>
        <w:t>
Регистрация</w:t>
      </w:r>
    </w:p>
    <w:p>
      <w:pPr>
        <w:spacing w:after="0"/>
        <w:ind w:left="0"/>
        <w:jc w:val="both"/>
      </w:pPr>
      <w:r>
        <w:rPr>
          <w:rFonts w:ascii="Times New Roman"/>
          <w:b w:val="false"/>
          <w:i w:val="false"/>
          <w:color w:val="000000"/>
          <w:sz w:val="28"/>
        </w:rPr>
        <w:t>      После вступления в силу настоящего Соглашения, Португальская Сторона препровождает его в Секретариат Организации Объединенных Наций для регистрации, в соответствии со статьей 102 Устава Организации Объединенных Наций и уведомляет Республику Казахстан о его регистрационном номере.</w:t>
      </w:r>
    </w:p>
    <w:p>
      <w:pPr>
        <w:spacing w:after="0"/>
        <w:ind w:left="0"/>
        <w:jc w:val="both"/>
      </w:pPr>
      <w:r>
        <w:rPr>
          <w:rFonts w:ascii="Times New Roman"/>
          <w:b w:val="false"/>
          <w:i w:val="false"/>
          <w:color w:val="000000"/>
          <w:sz w:val="28"/>
        </w:rPr>
        <w:t>      Совершено в городе Алматы 16 июля 2010 года, в двух подлинных экземплярах, каждый на казахском, португальском, английском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настоящего Соглашения, Стороны будут обращаться к тексту на английском языке.</w:t>
      </w:r>
    </w:p>
    <w:p>
      <w:pPr>
        <w:spacing w:after="0"/>
        <w:ind w:left="0"/>
        <w:jc w:val="both"/>
      </w:pPr>
      <w:r>
        <w:rPr>
          <w:rFonts w:ascii="Times New Roman"/>
          <w:b w:val="false"/>
          <w:i/>
          <w:color w:val="000000"/>
          <w:sz w:val="28"/>
        </w:rPr>
        <w:t>      За Республику Казахстан      За Португальскую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