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d504b" w14:textId="d3d50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государственной регистрации космических объектов и прав на них и формы регистра космических объектов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августа 2012 года № 1090. Утратило силу постановлением Правительства Республики Казахстан от 20 августа 2015 года № 650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20.08.2015 </w:t>
      </w:r>
      <w:r>
        <w:rPr>
          <w:rFonts w:ascii="Times New Roman"/>
          <w:b w:val="false"/>
          <w:i w:val="false"/>
          <w:color w:val="ff0000"/>
          <w:sz w:val="28"/>
        </w:rPr>
        <w:t>№ 650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по инвестициям и развитию Республики Казахстан от 24 апреля 2015 года № 484.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подпунктами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6 января 2012 года «О космической деятельности»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космических объектов и прав на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форму регистра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космических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со дня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августа 2012 года № 1090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регистрации космических объектов и прав на них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государственной регистрации космических объектов и прав на них (далее - Правила) разработаны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>подпунктом 17)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6 января 2012 года «О космической деятельности» и определяют порядок осуществления государственной регистрации космических объектов научного, социально-экономического и двойного назначения (далее – космические объекты), принадлежащих физическим или юридическим лицам Республики Казахстан и прав на них, а также космических объектов, принадлежащих иностранным физическим или юридическим лицам, запускаемых в космическое пространство с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Государственной регистрации подлежат космические объекты: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принадлежащие физическим или юридическим лицам Республики Казахстан, а также права на данные космические объекты;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принадлежащие иностранным физическим или юридическим лицам, запускаемые в космическое пространство с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Под государственной регистрацией космических объектов и прав на них,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настоящих Правил, понимается учет космических объектов, акт признания и подтверждения государством возникновения, изменения или прекращения прав (обременения прав) на космический объект в соответствии с гражданским 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 государственной регистрацией космических объектов,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настоящих Правил, понимается запись в </w:t>
      </w:r>
      <w:r>
        <w:rPr>
          <w:rFonts w:ascii="Times New Roman"/>
          <w:b w:val="false"/>
          <w:i w:val="false"/>
          <w:color w:val="000000"/>
          <w:sz w:val="28"/>
        </w:rPr>
        <w:t>регистре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космических объектов без государственной регистрации прав на 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регистрация космических объектов и прав на них осуществляется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космической деятельности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За государственную регистрацию и выдачу дубликата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 взимается сбор в порядке и размерах, определяемых налоговым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государственной регистрации космических объектов и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 на них 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государственной регистрации космического объекта и прав на него в уполномоченный орган представляются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копия правоустанавливающего документа на космический объект (нотариально засвидетельствованная в случае непредставления оригинала 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копия лицензии на право осуществления деятельности в сфере использования космического пространства (нотариально засвидетельствованная, в случае непредставления оригинала 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уплату в бюджет суммы сбора за государственную регистрацию космического объекта и прав на него.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регистрация космических объектов и прав на них,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настоящих Правил, производится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при получении которых должностное лицо уполномоченного органа вносит соответствующую запись в книгу учета входящих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неполного пакета документов, необходимых для государственной регистрации, заявителю дается мотивированный письменный ответ об отказе в государственной регистрации в срок не позднее трех рабочих дней со дня их поступления. При предоставлении документов заявителем нарочно мотивированный письменный ответ об отказе в государственной регистрации выдается заявителю немедленно;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проверка документов, представленных на государственную регистрацию, установление отсутствия противоречий между заявляемыми правами и уже зарегистрированными правами на данный космический объект, а также оснований для отказа в государственной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выдача свидетельства о государственной регистрации космического объекта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либо документа об отказе в государственной регистрации по основаниям,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осуществления государственной регистрации космических объектов и прав на них,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настоящих Правил, уполномоченным органом производится соответствующая запись в регистре космических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регистрация космических объектов и прав на них, внесение записи в регистр космических объектов, подтверждающих факт уничтожения или утилизации космического объекта, а также выдача дубликата свидетельства о государственной регистрации производится в течение пятнадцати рабочих дней со дня поступления заявления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регистрация обременений прав, налагаемых государственными органами и иными уполномоченными лицами, и в других случаях, когда такие обременения прав устанавливаются не по волеизъявлению самого правообладателя производится немедленно с момента поступления соответствующего документа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тех случаях, когда права (обременения прав) возникают на основании сделки, удостоверенной в нотариальном порядке, регистрация осуществляется по заявлению любой стороны (участника) сделки с приложением копии документа, содержащего обременение права на космический объект (нотариально засвидетельствованная, в случае непредставления оригинала для сверки).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регистрация обременений прав на космические объекты,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настоящих Правил, производится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при получении которых должностное лицо уполномоченного органа вносит соответствующую запись в книгу учета входящих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неполного пакета документов, необходимых для государственной регистрации, заявителю дается мотивированный письменный ответ об отказе в государственной регистрации в срок не позднее трех рабочих дней со дня их поступления;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проверка документов, представленных на государственную регистрацию, установление отсутствия оснований для отказа в государственной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внесение записей в регистр космических объектов при отсутствии оснований для отказа в государственной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выдача выписки из регистра космических объектов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подтверждающую регистрацию обременения на космический объект либо мотивированный письменный ответ об отказе в государственной регистрации обременений прав.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регистрация космических объектов,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настоящих Правил, производится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при получении которых должностное лицо уполномоченного органа вносит соответствующую запись в книгу учета входящих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неполного пакета документов, необходимых для государственной регистрации, заявителю дается мотивированный письменный ответ об отказе в государственной регистрации в срок не позднее трех рабочих дней со дня их поступления;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проверка документов, представленных на государственную регистрацию, установление отсутствия оснований для отказа в государственной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внесение записей в регистр космических объектов при отсутствии оснований для отказа в государственной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выдача свидетельства о государственной регистрации космического объекта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либо мотивированный письменный ответ об отказе в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Основаниями для отказа в государственной регистрации космического объекта и прав на него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представление заявителем неполного пакета документов, необходимых для государственной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представление заявителем документов, не соответствующих требованиям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наличие обременения прав на космический объект, ограничивающих или исключающих распоряжение космическим объектом;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решение суда, вступившее в законную силу, ограничивающее или исключающее право распоряжения космическим объектом.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 устранении оснований для отказа в государственной регистрации заявление на государственную регистрацию может быть подано повторно.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включении космического объекта в регистр космических объектов ему присваивается государственный регистрационный номер, являющийся порядковым номером записи сведений о космическом объекте в регистре космических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случае утраты свидетельства о государственной регистрации, уполномоченный орган по заявлению лица, в интересах которого осуществлялась государственная регистрация космического объекта, либо уполномоченного им лица выдает ему дубликат свидетельства о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Для получения дубликата свидетельства о государственной регистрации заявитель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копия правоустанавливающего документа на космический объект (нотариально засвидетельствованная, в случае непредставления оригинала 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копия лицензии на право осуществления деятельности в сфере использования космического пространства (нотариально засвидетельствованная в случае непредставления оригинала 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уплату в бюджет суммы сбора за государственную регистрацию космического объекта и прав на него.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Выдача дубликата свидетельства о государственной регистрации производится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при получении которых должностное лицо уполномоченного органа вносит соответствующую запись в книгу учета входящих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неполного пакета документов, необходимых для получения дубликата свидетельства о государственной регистрации, в книге учета документов, поступающих на регистрацию, запись о приеме документов не производится. Уполномоченным органом, заявителю в срок не позднее трех рабочих дней со дня поступления заявления выдается уведомление с указанием причин отказа в выдаче дубликата свидетельства о государственной регистрации космического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проверка представленных документов, установление отсутствия оснований для отказа в государственной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внесение записи в регистр космических объектов о выдаче дубликата свидетельства о государственной регистрации при отсутствии указанных оснований;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выдача дубликата свидетельства о государственной регистрации космического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случае уничтожения или утилизации космического объекта, уполномоченный орган по заявлению лица, в интересах которого осуществлялась государственная регистрация космического объекта, вносит соответствующую запись в регистр космических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Для внесения записи в регистр космических объектов, подтверждающих факт уничтожения или </w:t>
      </w:r>
      <w:r>
        <w:rPr>
          <w:rFonts w:ascii="Times New Roman"/>
          <w:b w:val="false"/>
          <w:i w:val="false"/>
          <w:color w:val="000000"/>
          <w:sz w:val="28"/>
        </w:rPr>
        <w:t>утилизации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космического объекта, в уполномоченный орган представляются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свидетельство о государственной регистрации;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копии документов, подтверждающих факт уничтожения или утилизации космического объекта (нотариально засвидетельствованные, в случае непредставления оригиналов для сверки).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внесения записи в регистр космических объектов уполномоченный орган выдает заявителю выписку из регистра космических объектов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"/>
    <w:bookmarkStart w:name="z6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космических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объектов и прав на них </w:t>
      </w:r>
    </w:p>
    <w:bookmarkEnd w:id="8"/>
    <w:bookmarkStart w:name="z6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9"/>
    <w:bookmarkStart w:name="z7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Национальное космическое агентство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</w:p>
    <w:bookmarkEnd w:id="10"/>
    <w:bookmarkStart w:name="z7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  <w:r>
        <w:br/>
      </w:r>
      <w:r>
        <w:rPr>
          <w:rFonts w:ascii="Times New Roman"/>
          <w:b/>
          <w:i w:val="false"/>
          <w:color w:val="000000"/>
        </w:rPr>
        <w:t>
о государственной регистрации космического объекта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зарегистрировать космический объект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(обозначение космического объекта и его общее назначение)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принадлежащий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(лицо, в интересах которого осуществляется государственная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регистрация и место его регистрации)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Регистре космических объектов и право* ________________________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него на основании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 w:val="false"/>
          <w:i/>
          <w:color w:val="000000"/>
          <w:sz w:val="28"/>
        </w:rPr>
        <w:t>(наименование правоустановливающего документа)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и место проведения запуска (предполагаемого запуска) космического объекта: «___» __________________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Основные параметры орбиты: апогей, км _____ перигей, км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угол наклона, град. ________________ период вращения, сек.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Дополнительные сведения: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 следующие документы: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 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(заявитель)                     (подпись)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М.П. «___» ___________ 20___ г. </w:t>
      </w:r>
    </w:p>
    <w:bookmarkStart w:name="z7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заполняется для космического объекта, принадлежащего физическим и юридическим лицам Республики Казахстан</w:t>
      </w:r>
    </w:p>
    <w:bookmarkEnd w:id="12"/>
    <w:bookmarkStart w:name="z7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космических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объектов и прав на них </w:t>
      </w:r>
    </w:p>
    <w:bookmarkEnd w:id="13"/>
    <w:bookmarkStart w:name="z7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ГЕРБ </w:t>
      </w:r>
    </w:p>
    <w:bookmarkEnd w:id="14"/>
    <w:bookmarkStart w:name="z7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Национальное космическое агентство Республики Казахстан</w:t>
      </w:r>
    </w:p>
    <w:bookmarkEnd w:id="15"/>
    <w:bookmarkStart w:name="z7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СВИДЕТЕЛЬСТВО </w:t>
      </w:r>
      <w:r>
        <w:br/>
      </w:r>
      <w:r>
        <w:rPr>
          <w:rFonts w:ascii="Times New Roman"/>
          <w:b/>
          <w:i w:val="false"/>
          <w:color w:val="000000"/>
        </w:rPr>
        <w:t>
о государственной регистрации космического объекта</w:t>
      </w:r>
      <w:r>
        <w:br/>
      </w:r>
      <w:r>
        <w:rPr>
          <w:rFonts w:ascii="Times New Roman"/>
          <w:b/>
          <w:i w:val="false"/>
          <w:color w:val="000000"/>
        </w:rPr>
        <w:t>
№ _____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3"/>
        <w:gridCol w:w="3613"/>
        <w:gridCol w:w="2673"/>
        <w:gridCol w:w="3213"/>
      </w:tblGrid>
      <w:tr>
        <w:trPr>
          <w:trHeight w:val="144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Обозначение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космического объекта и его общее назначение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Регистрационный номер космического объекта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Время и место запуска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Основные параметры орбиты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Вид зарегистрированного права: *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rPr>
          <w:rFonts w:ascii="Times New Roman"/>
          <w:b w:val="false"/>
          <w:i/>
          <w:color w:val="000000"/>
          <w:sz w:val="28"/>
        </w:rPr>
        <w:t>     (с указанием наименования правоустанавливающего документа)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Лицо, в интересах которого осуществляется государственная регистрация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Настоящим подтверждается, что космический объект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установленном порядке зарегистрирован в Регистре космических объектов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 ____________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(руководитель упономоченного права) (подпись)         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«___» ________ 20__ г. </w:t>
      </w:r>
    </w:p>
    <w:bookmarkStart w:name="z7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Примечание: * заполняется для космического объекта, принадлежащего физическим и юридическим лицам Республики Казахстан</w:t>
      </w:r>
    </w:p>
    <w:bookmarkEnd w:id="17"/>
    <w:bookmarkStart w:name="z7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космических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объектов и прав на них </w:t>
      </w:r>
    </w:p>
    <w:bookmarkEnd w:id="18"/>
    <w:bookmarkStart w:name="z7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Национальное космическое агентство Республики Казахстан</w:t>
      </w:r>
    </w:p>
    <w:bookmarkEnd w:id="19"/>
    <w:bookmarkStart w:name="z8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Выписка из регистра космических объектов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__________                                        «___» ______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Выдана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(фамилия, имя, отчество, дата рождения и ИИН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физического лица; наименование и БИН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rPr>
          <w:rFonts w:ascii="Times New Roman"/>
          <w:b w:val="false"/>
          <w:i/>
          <w:color w:val="000000"/>
          <w:sz w:val="28"/>
        </w:rPr>
        <w:t>юридического лица, фамилия, имя, отчество его представителя)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подтверждение того, что на следующий космический объект: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3"/>
        <w:gridCol w:w="2893"/>
        <w:gridCol w:w="2833"/>
        <w:gridCol w:w="4333"/>
      </w:tblGrid>
      <w:tr>
        <w:trPr>
          <w:trHeight w:val="8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Обозначение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космического объекта и его общее назначение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Регистрационный номер космического объекта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Время и место запуска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Основные параметры орбиты</w:t>
            </w:r>
          </w:p>
        </w:tc>
      </w:tr>
      <w:tr>
        <w:trPr>
          <w:trHeight w:val="4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зарегистрировано право: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3"/>
        <w:gridCol w:w="2073"/>
        <w:gridCol w:w="2613"/>
        <w:gridCol w:w="2333"/>
        <w:gridCol w:w="2313"/>
        <w:gridCol w:w="2093"/>
      </w:tblGrid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Правообладатель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возникновения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 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зарегистрировано обременение права: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3"/>
        <w:gridCol w:w="2093"/>
        <w:gridCol w:w="2613"/>
        <w:gridCol w:w="2153"/>
        <w:gridCol w:w="2153"/>
        <w:gridCol w:w="2033"/>
      </w:tblGrid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обреме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Правообладатель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(заинтересо-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возникновения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обременения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Руководитель:______________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 w:val="false"/>
          <w:i/>
          <w:color w:val="000000"/>
          <w:sz w:val="28"/>
        </w:rPr>
        <w:t>(подпись)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</w:t>
      </w:r>
    </w:p>
    <w:bookmarkStart w:name="z8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космических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объектов и прав на них </w:t>
      </w:r>
    </w:p>
    <w:bookmarkEnd w:id="21"/>
    <w:bookmarkStart w:name="z8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2"/>
    <w:bookmarkStart w:name="z8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Национальное космическое агентство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</w:p>
    <w:bookmarkEnd w:id="23"/>
    <w:bookmarkStart w:name="z8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  <w:r>
        <w:br/>
      </w:r>
      <w:r>
        <w:rPr>
          <w:rFonts w:ascii="Times New Roman"/>
          <w:b/>
          <w:i w:val="false"/>
          <w:color w:val="000000"/>
        </w:rPr>
        <w:t>
на получение дубликата Свидетельства о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регистрации космического объекта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выдать дубликат Свидетельства о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регистрации космического объекта № _____ от «___» __________ 20___ г. на космический объект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(обозначение космического объекта и его общее назначение)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Причина запроса дубликата: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 следующие документы: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(документы, подтверждающие факты указанные в заявлении)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 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(заявитель)            (подпись)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«___» ____________ 20___ г.</w:t>
      </w:r>
    </w:p>
    <w:bookmarkStart w:name="z8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космических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объектов и прав на них </w:t>
      </w:r>
    </w:p>
    <w:bookmarkEnd w:id="25"/>
    <w:bookmarkStart w:name="z8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6"/>
    <w:bookmarkStart w:name="z8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Национальное космическое агентство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</w:p>
    <w:bookmarkEnd w:id="27"/>
    <w:bookmarkStart w:name="z8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внести запись в Регистр космических объектов о том, что космический объект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 (обозначение космического объекта и его общее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 назначение)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№ ___________, принадлежащий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(лицо, в интересах которого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 осуществляется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 w:val="false"/>
          <w:i/>
          <w:color w:val="000000"/>
          <w:sz w:val="28"/>
        </w:rPr>
        <w:t>государственная регистрация и место его регистрации)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был уничтожен/утилизирован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 заявлению прилагаю следующие документы: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(документы, подтверждающие факты указанные в заявлении)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 ___________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(заявитель и его адрес)         (подпись)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«___» ____________ 20___ г.</w:t>
      </w:r>
    </w:p>
    <w:bookmarkStart w:name="z8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августа 2012 года № 1090</w:t>
      </w:r>
    </w:p>
    <w:bookmarkEnd w:id="29"/>
    <w:bookmarkStart w:name="z9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30"/>
    <w:bookmarkStart w:name="z9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Регистр космических объектов 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7"/>
        <w:gridCol w:w="2381"/>
        <w:gridCol w:w="3226"/>
        <w:gridCol w:w="2443"/>
        <w:gridCol w:w="3433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Лицо, в интересах которого осуществляется государственная регистрация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запуска (по мировому времени/ по Гринвичу)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Расположение места запуска</w:t>
            </w:r>
          </w:p>
        </w:tc>
      </w:tr>
      <w:tr>
        <w:trPr>
          <w:trHeight w:val="3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1"/>
        <w:gridCol w:w="2014"/>
        <w:gridCol w:w="2264"/>
        <w:gridCol w:w="1889"/>
        <w:gridCol w:w="1680"/>
        <w:gridCol w:w="1886"/>
        <w:gridCol w:w="20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параметры орбиты </w:t>
            </w:r>
          </w:p>
        </w:tc>
        <w:tc>
          <w:tcPr>
            <w:tcW w:w="1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назначение космического объекта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сведения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111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Апогей, км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Перигей, км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 наклона, град.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обращения, сек.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Долгота, в градусах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</w:tbl>
    <w:bookmarkStart w:name="z9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В графе «Лицо, в интересах которого осуществляется государственная регистрация» указываются сведения о правоустанавливающих документах, послуживших основанием для государственной регистрации прав (обременений) на космический объект, принадлежащий физическим и юридическим лицам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В графе «Дополнительные сведения» указываются сведения о космических объектах, которые будучи выведенными на орбиту вокруг Земли, больше не находятся на этой орбите, а также при необходимости особенности запуска космического объекта.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