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bf3b" w14:textId="963b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области связи, оказываемых Министерством транспорта и коммуникаций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сентября 2012 года № 1152. Утратило силу постановлением Правительства Республики Казахстан от 28 февраля 2014 года № 158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28.02.2014 </w:t>
      </w:r>
      <w:r>
        <w:rPr>
          <w:rFonts w:ascii="Times New Roman"/>
          <w:b w:val="false"/>
          <w:i w:val="false"/>
          <w:color w:val="ff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статьями 9-1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Закона Республики Казахстан от 27 ноября 2000 года «Об административных процедурах» и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статьи 6, </w:t>
      </w:r>
      <w:r>
        <w:rPr>
          <w:rFonts w:ascii="Times New Roman"/>
          <w:b w:val="false"/>
          <w:i w:val="false"/>
          <w:color w:val="000000"/>
          <w:sz w:val="28"/>
        </w:rPr>
        <w:t>статьей 29</w:t>
      </w:r>
      <w:r>
        <w:rPr>
          <w:rFonts w:ascii="Times New Roman"/>
          <w:b w:val="false"/>
          <w:i w:val="false"/>
          <w:color w:val="000000"/>
          <w:sz w:val="28"/>
        </w:rPr>
        <w:t xml:space="preserve"> Закона Республики Казахстан от 11 января 2007 года «Об информатизации»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предоставление услуг в области связи»;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«Распределение ресурса нумерации и выделение номеров, а также их изъятие»;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использование радиочастотного спектра Республики Казахстан»;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эксплуатацию радиоэлектронных средств и высокочастотных устройств».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8"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сентября 2012 года </w:t>
      </w:r>
      <w:r>
        <w:br/>
      </w:r>
      <w:r>
        <w:rPr>
          <w:rFonts w:ascii="Times New Roman"/>
          <w:b w:val="false"/>
          <w:i w:val="false"/>
          <w:color w:val="000000"/>
          <w:sz w:val="28"/>
        </w:rPr>
        <w:t xml:space="preserve">
№ 1152         </w:t>
      </w:r>
    </w:p>
    <w:bookmarkEnd w:id="1"/>
    <w:bookmarkStart w:name="z9"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лицензии, переоформление, выдача дубликатов</w:t>
      </w:r>
      <w:r>
        <w:br/>
      </w:r>
      <w:r>
        <w:rPr>
          <w:rFonts w:ascii="Times New Roman"/>
          <w:b/>
          <w:i w:val="false"/>
          <w:color w:val="000000"/>
        </w:rPr>
        <w:t>
лицензии на предоставление услуг в области связи»</w:t>
      </w:r>
    </w:p>
    <w:bookmarkEnd w:id="2"/>
    <w:bookmarkStart w:name="z10" w:id="3"/>
    <w:p>
      <w:pPr>
        <w:spacing w:after="0"/>
        <w:ind w:left="0"/>
        <w:jc w:val="left"/>
      </w:pPr>
      <w:r>
        <w:rPr>
          <w:rFonts w:ascii="Times New Roman"/>
          <w:b/>
          <w:i w:val="false"/>
          <w:color w:val="000000"/>
        </w:rPr>
        <w:t xml:space="preserve"> 
1. Общие положения</w:t>
      </w:r>
    </w:p>
    <w:bookmarkEnd w:id="3"/>
    <w:bookmarkStart w:name="z11" w:id="4"/>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на предоставление услуг в области связи»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связи и информатизации Министерства транспорта и коммуникаций Республики Казахстан (далее – Комитет). Адрес Комитета 010000, город Астана, улица Орынбор, 8, интернет-ресурс: www.mtc.gov.kz, тел: 8 (7172) 74- 03-64, факс: 8 (7172) 74-03-64.</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полностью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подпункта 9)</w:t>
      </w:r>
      <w:r>
        <w:rPr>
          <w:rFonts w:ascii="Times New Roman"/>
          <w:b w:val="false"/>
          <w:i w:val="false"/>
          <w:color w:val="000000"/>
          <w:sz w:val="28"/>
        </w:rPr>
        <w:t xml:space="preserve"> пункта 1 статьи 8 Закона Республики Казахстан от 5 июля 2004 года «О связи», </w:t>
      </w:r>
      <w:r>
        <w:rPr>
          <w:rFonts w:ascii="Times New Roman"/>
          <w:b w:val="false"/>
          <w:i w:val="false"/>
          <w:color w:val="000000"/>
          <w:sz w:val="28"/>
        </w:rPr>
        <w:t>статей 22</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Закона Республики Казахстан от 11 января 2007 года «О лицензировании»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апреля 2009 года № 513 «Об утверждении квалификационных требований, предъявляемых при лицензировании деятельности по предоставлению услуг в области связи».</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www.mtc.gov.kz и информационных стендах в месте приема документов.</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государственной лицензии и приложения к лицензии, оформленного в соответствии с </w:t>
      </w:r>
      <w:r>
        <w:rPr>
          <w:rFonts w:ascii="Times New Roman"/>
          <w:b w:val="false"/>
          <w:i w:val="false"/>
          <w:color w:val="000000"/>
          <w:sz w:val="28"/>
        </w:rPr>
        <w:t>приложениями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стандарту, дубликата лицензии либо мотивированный отказ в предоставлении государственной услуги в электронном виде через портал www.elicense.kz в разделе «Лицензирование в области связи».</w:t>
      </w:r>
      <w:r>
        <w:br/>
      </w:r>
      <w:r>
        <w:rPr>
          <w:rFonts w:ascii="Times New Roman"/>
          <w:b w:val="false"/>
          <w:i w:val="false"/>
          <w:color w:val="000000"/>
          <w:sz w:val="28"/>
        </w:rPr>
        <w:t>
</w:t>
      </w:r>
      <w:r>
        <w:rPr>
          <w:rFonts w:ascii="Times New Roman"/>
          <w:b w:val="false"/>
          <w:i w:val="false"/>
          <w:color w:val="000000"/>
          <w:sz w:val="28"/>
        </w:rPr>
        <w:t>
      В случае обращения заявителя или лицензиата за получением лицензии и (или) приложения к лицензии на бумажном носителе, лицензия и (или) приложение к лицензии оформляются в электронном виде, распечатываются и заверяются печатью и подписью руководителя Комитета.</w:t>
      </w:r>
      <w:r>
        <w:br/>
      </w:r>
      <w:r>
        <w:rPr>
          <w:rFonts w:ascii="Times New Roman"/>
          <w:b w:val="false"/>
          <w:i w:val="false"/>
          <w:color w:val="000000"/>
          <w:sz w:val="28"/>
        </w:rPr>
        <w:t>
</w:t>
      </w:r>
      <w:r>
        <w:rPr>
          <w:rFonts w:ascii="Times New Roman"/>
          <w:b w:val="false"/>
          <w:i w:val="false"/>
          <w:color w:val="000000"/>
          <w:sz w:val="28"/>
        </w:rPr>
        <w:t>
      Если лицензия была выдана на бумажном носителе, лицензиат вправе по заявлению перевести ее в электронный формат без получения дубликата.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w:t>
      </w:r>
      <w:r>
        <w:rPr>
          <w:rFonts w:ascii="Times New Roman"/>
          <w:b w:val="false"/>
          <w:i w:val="false"/>
          <w:color w:val="000000"/>
          <w:sz w:val="28"/>
        </w:rPr>
        <w:t>
      а) сдачи получателем государственной услуги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 15 календарных дней;</w:t>
      </w:r>
      <w:r>
        <w:br/>
      </w:r>
      <w:r>
        <w:rPr>
          <w:rFonts w:ascii="Times New Roman"/>
          <w:b w:val="false"/>
          <w:i w:val="false"/>
          <w:color w:val="000000"/>
          <w:sz w:val="28"/>
        </w:rPr>
        <w:t>
</w:t>
      </w:r>
      <w:r>
        <w:rPr>
          <w:rFonts w:ascii="Times New Roman"/>
          <w:b w:val="false"/>
          <w:i w:val="false"/>
          <w:color w:val="000000"/>
          <w:sz w:val="28"/>
        </w:rPr>
        <w:t>
      б) подачи электронного запроса для получения государственной услуги – не более 15 календарных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заявителя при сдаче необходимых документов (при регистрации) формировании электронного запроса – не более 30 минут;</w:t>
      </w:r>
      <w:r>
        <w:br/>
      </w:r>
      <w:r>
        <w:rPr>
          <w:rFonts w:ascii="Times New Roman"/>
          <w:b w:val="false"/>
          <w:i w:val="false"/>
          <w:color w:val="000000"/>
          <w:sz w:val="28"/>
        </w:rPr>
        <w:t>
</w:t>
      </w:r>
      <w:r>
        <w:rPr>
          <w:rFonts w:ascii="Times New Roman"/>
          <w:b w:val="false"/>
          <w:i w:val="false"/>
          <w:color w:val="000000"/>
          <w:sz w:val="28"/>
        </w:rPr>
        <w:t>
      3) срок выдачи лицензии и (или) приложения к лицензии – не более 15 рабочих дней с момента подачи документов;</w:t>
      </w:r>
      <w:r>
        <w:br/>
      </w:r>
      <w:r>
        <w:rPr>
          <w:rFonts w:ascii="Times New Roman"/>
          <w:b w:val="false"/>
          <w:i w:val="false"/>
          <w:color w:val="000000"/>
          <w:sz w:val="28"/>
        </w:rPr>
        <w:t>
</w:t>
      </w:r>
      <w:r>
        <w:rPr>
          <w:rFonts w:ascii="Times New Roman"/>
          <w:b w:val="false"/>
          <w:i w:val="false"/>
          <w:color w:val="000000"/>
          <w:sz w:val="28"/>
        </w:rPr>
        <w:t>
      4) сроки по переоформлению и выдаче лицензии и (или) приложения к лицензии – не более 10 рабочих дней с момента подачи документов;</w:t>
      </w:r>
      <w:r>
        <w:br/>
      </w:r>
      <w:r>
        <w:rPr>
          <w:rFonts w:ascii="Times New Roman"/>
          <w:b w:val="false"/>
          <w:i w:val="false"/>
          <w:color w:val="000000"/>
          <w:sz w:val="28"/>
        </w:rPr>
        <w:t>
</w:t>
      </w:r>
      <w:r>
        <w:rPr>
          <w:rFonts w:ascii="Times New Roman"/>
          <w:b w:val="false"/>
          <w:i w:val="false"/>
          <w:color w:val="000000"/>
          <w:sz w:val="28"/>
        </w:rPr>
        <w:t>
      5) сроки выдачи дубликатов лицензии и (или) приложения к лицензии – не более 2 рабочих дней с момента подачи документов.</w:t>
      </w:r>
      <w:r>
        <w:br/>
      </w:r>
      <w:r>
        <w:rPr>
          <w:rFonts w:ascii="Times New Roman"/>
          <w:b w:val="false"/>
          <w:i w:val="false"/>
          <w:color w:val="000000"/>
          <w:sz w:val="28"/>
        </w:rPr>
        <w:t>
</w:t>
      </w:r>
      <w:r>
        <w:rPr>
          <w:rFonts w:ascii="Times New Roman"/>
          <w:b w:val="false"/>
          <w:i w:val="false"/>
          <w:color w:val="000000"/>
          <w:sz w:val="28"/>
        </w:rPr>
        <w:t>
      8. Плата за оказание государственной услуги производится в соответствии со </w:t>
      </w:r>
      <w:r>
        <w:rPr>
          <w:rFonts w:ascii="Times New Roman"/>
          <w:b w:val="false"/>
          <w:i w:val="false"/>
          <w:color w:val="000000"/>
          <w:sz w:val="28"/>
        </w:rPr>
        <w:t>статьей 471</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rPr>
        <w:t>
      1) в Комитете ежедневно, в рабочие дни с 9:00 часов до 18:30 часов, с перерывом на обед с 13:00 часов до 14:30 часов, выходные дни: суббота, воскресенье;</w:t>
      </w:r>
      <w:r>
        <w:br/>
      </w:r>
      <w:r>
        <w:rPr>
          <w:rFonts w:ascii="Times New Roman"/>
          <w:b w:val="false"/>
          <w:i w:val="false"/>
          <w:color w:val="000000"/>
          <w:sz w:val="28"/>
        </w:rPr>
        <w:t>
</w:t>
      </w:r>
      <w:r>
        <w:rPr>
          <w:rFonts w:ascii="Times New Roman"/>
          <w:b w:val="false"/>
          <w:i w:val="false"/>
          <w:color w:val="000000"/>
          <w:sz w:val="28"/>
        </w:rPr>
        <w:t>
      2) на портале www. elicense.kz - круглосуточно.</w:t>
      </w:r>
      <w:r>
        <w:br/>
      </w:r>
      <w:r>
        <w:rPr>
          <w:rFonts w:ascii="Times New Roman"/>
          <w:b w:val="false"/>
          <w:i w:val="false"/>
          <w:color w:val="000000"/>
          <w:sz w:val="28"/>
        </w:rPr>
        <w:t>
</w:t>
      </w:r>
      <w:r>
        <w:rPr>
          <w:rFonts w:ascii="Times New Roman"/>
          <w:b w:val="false"/>
          <w:i w:val="false"/>
          <w:color w:val="000000"/>
          <w:sz w:val="28"/>
        </w:rPr>
        <w:t>
      При оказании государственной услуги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Здание Комитета оборудовано:</w:t>
      </w:r>
      <w:r>
        <w:br/>
      </w:r>
      <w:r>
        <w:rPr>
          <w:rFonts w:ascii="Times New Roman"/>
          <w:b w:val="false"/>
          <w:i w:val="false"/>
          <w:color w:val="000000"/>
          <w:sz w:val="28"/>
        </w:rPr>
        <w:t>
</w:t>
      </w:r>
      <w:r>
        <w:rPr>
          <w:rFonts w:ascii="Times New Roman"/>
          <w:b w:val="false"/>
          <w:i w:val="false"/>
          <w:color w:val="000000"/>
          <w:sz w:val="28"/>
        </w:rPr>
        <w:t>
      1)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2) информационными стендами в месте приема документов.</w:t>
      </w:r>
    </w:p>
    <w:bookmarkEnd w:id="4"/>
    <w:bookmarkStart w:name="z35"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36" w:id="6"/>
    <w:p>
      <w:pPr>
        <w:spacing w:after="0"/>
        <w:ind w:left="0"/>
        <w:jc w:val="both"/>
      </w:pPr>
      <w:r>
        <w:rPr>
          <w:rFonts w:ascii="Times New Roman"/>
          <w:b w:val="false"/>
          <w:i w:val="false"/>
          <w:color w:val="000000"/>
          <w:sz w:val="28"/>
        </w:rPr>
        <w:t>
      11. Для получения государственной лицензии и приложения к ней получатель государственной услуги предоставляет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установленного образца, оформленное в соответствии с </w:t>
      </w:r>
      <w:r>
        <w:rPr>
          <w:rFonts w:ascii="Times New Roman"/>
          <w:b w:val="false"/>
          <w:i w:val="false"/>
          <w:color w:val="000000"/>
          <w:sz w:val="28"/>
        </w:rPr>
        <w:t xml:space="preserve">приложением 1 </w:t>
      </w:r>
      <w:r>
        <w:rPr>
          <w:rFonts w:ascii="Times New Roman"/>
          <w:b w:val="false"/>
          <w:i w:val="false"/>
          <w:color w:val="000000"/>
          <w:sz w:val="28"/>
        </w:rPr>
        <w:t>к настоящему стандарту;</w:t>
      </w:r>
      <w:r>
        <w:br/>
      </w:r>
      <w:r>
        <w:rPr>
          <w:rFonts w:ascii="Times New Roman"/>
          <w:b w:val="false"/>
          <w:i w:val="false"/>
          <w:color w:val="000000"/>
          <w:sz w:val="28"/>
        </w:rPr>
        <w:t>
</w:t>
      </w:r>
      <w:r>
        <w:rPr>
          <w:rFonts w:ascii="Times New Roman"/>
          <w:b w:val="false"/>
          <w:i w:val="false"/>
          <w:color w:val="000000"/>
          <w:sz w:val="28"/>
        </w:rPr>
        <w:t>
      2) копии устава (за исключением экспортных и импортных операций) и свидетельства о государственной регистрации в качестве юридического лица (нотариально засвидетельствованные, в случае непредставления оригиналов для сверки) - для юридического лица;</w:t>
      </w:r>
      <w:r>
        <w:br/>
      </w:r>
      <w:r>
        <w:rPr>
          <w:rFonts w:ascii="Times New Roman"/>
          <w:b w:val="false"/>
          <w:i w:val="false"/>
          <w:color w:val="000000"/>
          <w:sz w:val="28"/>
        </w:rPr>
        <w:t>
</w:t>
      </w:r>
      <w:r>
        <w:rPr>
          <w:rFonts w:ascii="Times New Roman"/>
          <w:b w:val="false"/>
          <w:i w:val="false"/>
          <w:color w:val="000000"/>
          <w:sz w:val="28"/>
        </w:rPr>
        <w:t>
      3) копию документа, удостоверяющего личность - для физического лица;</w:t>
      </w:r>
      <w:r>
        <w:br/>
      </w:r>
      <w:r>
        <w:rPr>
          <w:rFonts w:ascii="Times New Roman"/>
          <w:b w:val="false"/>
          <w:i w:val="false"/>
          <w:color w:val="000000"/>
          <w:sz w:val="28"/>
        </w:rPr>
        <w:t>
</w:t>
      </w:r>
      <w:r>
        <w:rPr>
          <w:rFonts w:ascii="Times New Roman"/>
          <w:b w:val="false"/>
          <w:i w:val="false"/>
          <w:color w:val="000000"/>
          <w:sz w:val="28"/>
        </w:rPr>
        <w:t>
      4) копию свидетельства о государственной регистрации заявителя в качестве индивидуального предпринимателя (нотариально засвидетельствованную, в случае непредставления оригинала для сверки)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5) копию свидетельства о постановке заявителя на учет в налоговом органе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6) копию документа, подтверждающего уплату в бюджет лицензионного сбора за право занятия отдельными видами деятельности (нотариально засвидетельствованную, в случае непредставления оригинала для сверки);</w:t>
      </w:r>
      <w:r>
        <w:br/>
      </w:r>
      <w:r>
        <w:rPr>
          <w:rFonts w:ascii="Times New Roman"/>
          <w:b w:val="false"/>
          <w:i w:val="false"/>
          <w:color w:val="000000"/>
          <w:sz w:val="28"/>
        </w:rPr>
        <w:t>
</w:t>
      </w:r>
      <w:r>
        <w:rPr>
          <w:rFonts w:ascii="Times New Roman"/>
          <w:b w:val="false"/>
          <w:i w:val="false"/>
          <w:color w:val="000000"/>
          <w:sz w:val="28"/>
        </w:rPr>
        <w:t>
      7) сведения и документы в соответствии с квалификационными требованиями, предъявляемыми при лицензировании деятельности по предоставлению услуг в области связи,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513.</w:t>
      </w:r>
      <w:r>
        <w:br/>
      </w:r>
      <w:r>
        <w:rPr>
          <w:rFonts w:ascii="Times New Roman"/>
          <w:b w:val="false"/>
          <w:i w:val="false"/>
          <w:color w:val="000000"/>
          <w:sz w:val="28"/>
        </w:rPr>
        <w:t>
</w:t>
      </w:r>
      <w:r>
        <w:rPr>
          <w:rFonts w:ascii="Times New Roman"/>
          <w:b w:val="false"/>
          <w:i w:val="false"/>
          <w:color w:val="000000"/>
          <w:sz w:val="28"/>
        </w:rPr>
        <w:t>
      Представление документов, предусмотренных подпунктами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настоящего пункта, не требуется при наличии возможности получения информации, содержащейся в них, из государственных информационных систем и (или) из формы сведений.</w:t>
      </w:r>
      <w:r>
        <w:br/>
      </w:r>
      <w:r>
        <w:rPr>
          <w:rFonts w:ascii="Times New Roman"/>
          <w:b w:val="false"/>
          <w:i w:val="false"/>
          <w:color w:val="000000"/>
          <w:sz w:val="28"/>
        </w:rPr>
        <w:t>
</w:t>
      </w:r>
      <w:r>
        <w:rPr>
          <w:rFonts w:ascii="Times New Roman"/>
          <w:b w:val="false"/>
          <w:i w:val="false"/>
          <w:color w:val="000000"/>
          <w:sz w:val="28"/>
        </w:rPr>
        <w:t>
      Для получения приложения к лицензии, в рамках вида деятельности на который имеется лицензия, необходимо предоставить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установленного образца, оформленное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сведения и документы в соответствии с квалификационными требованиями, предъявляемыми при лицензировании деятельности по предоставлению услуг в области связи,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513.</w:t>
      </w:r>
      <w:r>
        <w:br/>
      </w:r>
      <w:r>
        <w:rPr>
          <w:rFonts w:ascii="Times New Roman"/>
          <w:b w:val="false"/>
          <w:i w:val="false"/>
          <w:color w:val="000000"/>
          <w:sz w:val="28"/>
        </w:rPr>
        <w:t>
</w:t>
      </w:r>
      <w:r>
        <w:rPr>
          <w:rFonts w:ascii="Times New Roman"/>
          <w:b w:val="false"/>
          <w:i w:val="false"/>
          <w:color w:val="000000"/>
          <w:sz w:val="28"/>
        </w:rPr>
        <w:t>
      Для переоформления лицензии и (или) приложения к лицензии необходимо предоставить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
      2) документ подтверждающий уплату в бюджет лицензионного сбора за право занятия отдельными видами деятельности;</w:t>
      </w:r>
      <w:r>
        <w:br/>
      </w:r>
      <w:r>
        <w:rPr>
          <w:rFonts w:ascii="Times New Roman"/>
          <w:b w:val="false"/>
          <w:i w:val="false"/>
          <w:color w:val="000000"/>
          <w:sz w:val="28"/>
        </w:rPr>
        <w:t>
</w:t>
      </w:r>
      <w:r>
        <w:rPr>
          <w:rFonts w:ascii="Times New Roman"/>
          <w:b w:val="false"/>
          <w:i w:val="false"/>
          <w:color w:val="000000"/>
          <w:sz w:val="28"/>
        </w:rPr>
        <w:t>
      Для выдачи дубликата лицензии и (или) приложения к лицензии необходимо предоставить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в произвольной форме;</w:t>
      </w:r>
      <w:r>
        <w:br/>
      </w:r>
      <w:r>
        <w:rPr>
          <w:rFonts w:ascii="Times New Roman"/>
          <w:b w:val="false"/>
          <w:i w:val="false"/>
          <w:color w:val="000000"/>
          <w:sz w:val="28"/>
        </w:rPr>
        <w:t>
</w:t>
      </w:r>
      <w:r>
        <w:rPr>
          <w:rFonts w:ascii="Times New Roman"/>
          <w:b w:val="false"/>
          <w:i w:val="false"/>
          <w:color w:val="000000"/>
          <w:sz w:val="28"/>
        </w:rPr>
        <w:t>
      2) документ, подтверждающий уплату в бюджет лицензионного сбора за выдачу дубликата лицензии.</w:t>
      </w:r>
      <w:r>
        <w:br/>
      </w:r>
      <w:r>
        <w:rPr>
          <w:rFonts w:ascii="Times New Roman"/>
          <w:b w:val="false"/>
          <w:i w:val="false"/>
          <w:color w:val="000000"/>
          <w:sz w:val="28"/>
        </w:rPr>
        <w:t>
</w:t>
      </w:r>
      <w:r>
        <w:rPr>
          <w:rFonts w:ascii="Times New Roman"/>
          <w:b w:val="false"/>
          <w:i w:val="false"/>
          <w:color w:val="000000"/>
          <w:sz w:val="28"/>
        </w:rPr>
        <w:t>
      12. Образцы документов размещаются на информационном стенде в Комитете и на интернет-ресурс: www.elicense.kz.</w:t>
      </w:r>
      <w:r>
        <w:br/>
      </w:r>
      <w:r>
        <w:rPr>
          <w:rFonts w:ascii="Times New Roman"/>
          <w:b w:val="false"/>
          <w:i w:val="false"/>
          <w:color w:val="000000"/>
          <w:sz w:val="28"/>
        </w:rPr>
        <w:t>
</w:t>
      </w:r>
      <w:r>
        <w:rPr>
          <w:rFonts w:ascii="Times New Roman"/>
          <w:b w:val="false"/>
          <w:i w:val="false"/>
          <w:color w:val="000000"/>
          <w:sz w:val="28"/>
        </w:rPr>
        <w:t>
      13. Документы, перечисленные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предъявляются в канцелярию Комитета либо на интернет-ресурс: www.elicense.kz.</w:t>
      </w:r>
      <w:r>
        <w:br/>
      </w:r>
      <w:r>
        <w:rPr>
          <w:rFonts w:ascii="Times New Roman"/>
          <w:b w:val="false"/>
          <w:i w:val="false"/>
          <w:color w:val="000000"/>
          <w:sz w:val="28"/>
        </w:rPr>
        <w:t>
</w:t>
      </w:r>
      <w:r>
        <w:rPr>
          <w:rFonts w:ascii="Times New Roman"/>
          <w:b w:val="false"/>
          <w:i w:val="false"/>
          <w:color w:val="000000"/>
          <w:sz w:val="28"/>
        </w:rPr>
        <w:t>
      14. После представления документов получателю государственной услуги выдается расписка об их приеме с указанием входящего номера, даты.</w:t>
      </w:r>
      <w:r>
        <w:br/>
      </w:r>
      <w:r>
        <w:rPr>
          <w:rFonts w:ascii="Times New Roman"/>
          <w:b w:val="false"/>
          <w:i w:val="false"/>
          <w:color w:val="000000"/>
          <w:sz w:val="28"/>
        </w:rPr>
        <w:t>
</w:t>
      </w:r>
      <w:r>
        <w:rPr>
          <w:rFonts w:ascii="Times New Roman"/>
          <w:b w:val="false"/>
          <w:i w:val="false"/>
          <w:color w:val="000000"/>
          <w:sz w:val="28"/>
        </w:rPr>
        <w:t>
      В случае подачи документов через интернет-ресурс: www.elicense.kz, получатель государственной услуги уведомляется в электронной форме.</w:t>
      </w:r>
      <w:r>
        <w:br/>
      </w:r>
      <w:r>
        <w:rPr>
          <w:rFonts w:ascii="Times New Roman"/>
          <w:b w:val="false"/>
          <w:i w:val="false"/>
          <w:color w:val="000000"/>
          <w:sz w:val="28"/>
        </w:rPr>
        <w:t>
</w:t>
      </w:r>
      <w:r>
        <w:rPr>
          <w:rFonts w:ascii="Times New Roman"/>
          <w:b w:val="false"/>
          <w:i w:val="false"/>
          <w:color w:val="000000"/>
          <w:sz w:val="28"/>
        </w:rPr>
        <w:t>
      15. Комитет в течение двух рабочих дней с момента получения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проверяет их полноту и достоверность.</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и недостоверности, Комитет соответственно уведомляет получателя государственной услуги об отказе рассмотрения предоставленных документов.</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в случае, если:</w:t>
      </w:r>
      <w:r>
        <w:br/>
      </w:r>
      <w:r>
        <w:rPr>
          <w:rFonts w:ascii="Times New Roman"/>
          <w:b w:val="false"/>
          <w:i w:val="false"/>
          <w:color w:val="000000"/>
          <w:sz w:val="28"/>
        </w:rPr>
        <w:t>
</w:t>
      </w:r>
      <w:r>
        <w:rPr>
          <w:rFonts w:ascii="Times New Roman"/>
          <w:b w:val="false"/>
          <w:i w:val="false"/>
          <w:color w:val="000000"/>
          <w:sz w:val="28"/>
        </w:rPr>
        <w:t>
      1) занятие видом деятельности запрещено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для данной категории субъектов;</w:t>
      </w:r>
      <w:r>
        <w:br/>
      </w:r>
      <w:r>
        <w:rPr>
          <w:rFonts w:ascii="Times New Roman"/>
          <w:b w:val="false"/>
          <w:i w:val="false"/>
          <w:color w:val="000000"/>
          <w:sz w:val="28"/>
        </w:rPr>
        <w:t>
</w:t>
      </w:r>
      <w:r>
        <w:rPr>
          <w:rFonts w:ascii="Times New Roman"/>
          <w:b w:val="false"/>
          <w:i w:val="false"/>
          <w:color w:val="000000"/>
          <w:sz w:val="28"/>
        </w:rPr>
        <w:t>
      2) не внесен лицензионный сбор за право занятия отдельными видами деятельности, в случае подачи заявления на выдачу лицензии на вид деятельности;</w:t>
      </w:r>
      <w:r>
        <w:br/>
      </w:r>
      <w:r>
        <w:rPr>
          <w:rFonts w:ascii="Times New Roman"/>
          <w:b w:val="false"/>
          <w:i w:val="false"/>
          <w:color w:val="000000"/>
          <w:sz w:val="28"/>
        </w:rPr>
        <w:t>
</w:t>
      </w:r>
      <w:r>
        <w:rPr>
          <w:rFonts w:ascii="Times New Roman"/>
          <w:b w:val="false"/>
          <w:i w:val="false"/>
          <w:color w:val="000000"/>
          <w:sz w:val="28"/>
        </w:rPr>
        <w:t>
      3) получатель государственной услуги не соответствует квалификационным требованиям;</w:t>
      </w:r>
      <w:r>
        <w:br/>
      </w:r>
      <w:r>
        <w:rPr>
          <w:rFonts w:ascii="Times New Roman"/>
          <w:b w:val="false"/>
          <w:i w:val="false"/>
          <w:color w:val="000000"/>
          <w:sz w:val="28"/>
        </w:rPr>
        <w:t>
</w:t>
      </w:r>
      <w:r>
        <w:rPr>
          <w:rFonts w:ascii="Times New Roman"/>
          <w:b w:val="false"/>
          <w:i w:val="false"/>
          <w:color w:val="000000"/>
          <w:sz w:val="28"/>
        </w:rPr>
        <w:t>
      4) в отношении заявителя имеется вступивший в законную силу приговор суда, запрещающий ему заниматься отдельным видом деятельности;</w:t>
      </w:r>
      <w:r>
        <w:br/>
      </w:r>
      <w:r>
        <w:rPr>
          <w:rFonts w:ascii="Times New Roman"/>
          <w:b w:val="false"/>
          <w:i w:val="false"/>
          <w:color w:val="000000"/>
          <w:sz w:val="28"/>
        </w:rPr>
        <w:t>
</w:t>
      </w:r>
      <w:r>
        <w:rPr>
          <w:rFonts w:ascii="Times New Roman"/>
          <w:b w:val="false"/>
          <w:i w:val="false"/>
          <w:color w:val="000000"/>
          <w:sz w:val="28"/>
        </w:rPr>
        <w:t>
      5) судом на основании представления судебного исполнителя запрещено заявителю получать лицензии.</w:t>
      </w:r>
    </w:p>
    <w:bookmarkEnd w:id="6"/>
    <w:bookmarkStart w:name="z66" w:id="7"/>
    <w:p>
      <w:pPr>
        <w:spacing w:after="0"/>
        <w:ind w:left="0"/>
        <w:jc w:val="left"/>
      </w:pPr>
      <w:r>
        <w:rPr>
          <w:rFonts w:ascii="Times New Roman"/>
          <w:b/>
          <w:i w:val="false"/>
          <w:color w:val="000000"/>
        </w:rPr>
        <w:t xml:space="preserve"> 
3. Принципы работы</w:t>
      </w:r>
    </w:p>
    <w:bookmarkEnd w:id="7"/>
    <w:bookmarkStart w:name="z67" w:id="8"/>
    <w:p>
      <w:pPr>
        <w:spacing w:after="0"/>
        <w:ind w:left="0"/>
        <w:jc w:val="both"/>
      </w:pPr>
      <w:r>
        <w:rPr>
          <w:rFonts w:ascii="Times New Roman"/>
          <w:b w:val="false"/>
          <w:i w:val="false"/>
          <w:color w:val="000000"/>
          <w:sz w:val="28"/>
        </w:rPr>
        <w:t>
      17. Деятельность Комитета основывается на соблюдении конституционных прав человека, законности при исполнении возложенных функций и осуществляется на принципах вежливости, предоставления полной и исчерпывающей информации об оказываемой государственной услуге, обеспечения сохранности, защиты и конфиденциальности информации о содержании документов получателя государственной услуги.</w:t>
      </w:r>
    </w:p>
    <w:bookmarkEnd w:id="8"/>
    <w:bookmarkStart w:name="z68" w:id="9"/>
    <w:p>
      <w:pPr>
        <w:spacing w:after="0"/>
        <w:ind w:left="0"/>
        <w:jc w:val="left"/>
      </w:pPr>
      <w:r>
        <w:rPr>
          <w:rFonts w:ascii="Times New Roman"/>
          <w:b/>
          <w:i w:val="false"/>
          <w:color w:val="000000"/>
        </w:rPr>
        <w:t xml:space="preserve"> 
4. Результаты работы</w:t>
      </w:r>
    </w:p>
    <w:bookmarkEnd w:id="9"/>
    <w:bookmarkStart w:name="z69" w:id="10"/>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оказывающего государственную услугу, ежегодно утверждается приказом Министерства транспорта и коммуникаций Республики Казахстан.</w:t>
      </w:r>
    </w:p>
    <w:bookmarkEnd w:id="10"/>
    <w:bookmarkStart w:name="z71" w:id="11"/>
    <w:p>
      <w:pPr>
        <w:spacing w:after="0"/>
        <w:ind w:left="0"/>
        <w:jc w:val="left"/>
      </w:pPr>
      <w:r>
        <w:rPr>
          <w:rFonts w:ascii="Times New Roman"/>
          <w:b/>
          <w:i w:val="false"/>
          <w:color w:val="000000"/>
        </w:rPr>
        <w:t xml:space="preserve"> 
5. Порядок обжалования</w:t>
      </w:r>
    </w:p>
    <w:bookmarkEnd w:id="11"/>
    <w:bookmarkStart w:name="z72" w:id="12"/>
    <w:p>
      <w:pPr>
        <w:spacing w:after="0"/>
        <w:ind w:left="0"/>
        <w:jc w:val="both"/>
      </w:pPr>
      <w:r>
        <w:rPr>
          <w:rFonts w:ascii="Times New Roman"/>
          <w:b w:val="false"/>
          <w:i w:val="false"/>
          <w:color w:val="000000"/>
          <w:sz w:val="28"/>
        </w:rPr>
        <w:t>
      20. Разъяснение порядка обжалования действий (бездействия) уполномоченных должностных лиц и лиц оказывавших содействие в подготовке жалобы осуществляют сотрудники Комитета, функции которых связаны с оказанием государственной услуги. Информацию о порядке обжалования результатов оказания государственной услуги можно получить у должностного лица Комитета, кабинет № 767, телефон: (87172) 74-03-64 либо в электронном виде - kanc@mtc.gov.kz.</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государственной услуги, жалоба подается на имя Председателя Комитета в письменном виде по почте или нарочно по адресу: город Астана, «Дом министерств», улица Орынбор, 8, телефон приемной председателя Комитета: 8 (7172) 74-03-24 либо в электронном виде - kanc@mtc.gov.kz.</w:t>
      </w:r>
      <w:r>
        <w:br/>
      </w:r>
      <w:r>
        <w:rPr>
          <w:rFonts w:ascii="Times New Roman"/>
          <w:b w:val="false"/>
          <w:i w:val="false"/>
          <w:color w:val="000000"/>
          <w:sz w:val="28"/>
        </w:rPr>
        <w:t>
</w:t>
      </w:r>
      <w:r>
        <w:rPr>
          <w:rFonts w:ascii="Times New Roman"/>
          <w:b w:val="false"/>
          <w:i w:val="false"/>
          <w:color w:val="000000"/>
          <w:sz w:val="28"/>
        </w:rPr>
        <w:t>
      График работы ежедневно, в рабочие дни с 9.00 часов до 18.30 часов, с перерывом на обед с 13.00 часов до 14.30 часов, выходные дни: суббота, воскресенье.</w:t>
      </w:r>
      <w:r>
        <w:br/>
      </w:r>
      <w:r>
        <w:rPr>
          <w:rFonts w:ascii="Times New Roman"/>
          <w:b w:val="false"/>
          <w:i w:val="false"/>
          <w:color w:val="000000"/>
          <w:sz w:val="28"/>
        </w:rPr>
        <w:t>
</w:t>
      </w:r>
      <w:r>
        <w:rPr>
          <w:rFonts w:ascii="Times New Roman"/>
          <w:b w:val="false"/>
          <w:i w:val="false"/>
          <w:color w:val="000000"/>
          <w:sz w:val="28"/>
        </w:rPr>
        <w:t>
      22. Жалоба по вопросам некорректного обслуживания при оказании государственной услуги получателям государственной услуги подается в Комитет по адресу: 010000, город Астана, улица Орынбор, 8, «Дом министерств», 14 подъезд, кабинет № 767, телефон: (87172) 74-03-64 либо в электронном виде - kanc@mtc.gov.kz.</w:t>
      </w:r>
      <w:r>
        <w:br/>
      </w:r>
      <w:r>
        <w:rPr>
          <w:rFonts w:ascii="Times New Roman"/>
          <w:b w:val="false"/>
          <w:i w:val="false"/>
          <w:color w:val="000000"/>
          <w:sz w:val="28"/>
        </w:rPr>
        <w:t>
</w:t>
      </w:r>
      <w:r>
        <w:rPr>
          <w:rFonts w:ascii="Times New Roman"/>
          <w:b w:val="false"/>
          <w:i w:val="false"/>
          <w:color w:val="000000"/>
          <w:sz w:val="28"/>
        </w:rPr>
        <w:t>
      График работы ежедневно, в рабочие дни с 9.00 часов до 18.30 часов, с перерывом на обед с 13.00 часов до 14.30 часов, выходные дни: суббота, воскресенье.</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Принятые жалобы регистрируются в канцелярии Комитета по адресу: 010000, город Астана, улица Орынбор, 8, «Дом министерств», 14 подъезд. Документом, подтверждающим принятие жалобы является второй экземпляр жалобы либо копия жалобы, на котором лицом, принимающим жалобу, указывается срок и место получения ответа на поданную жалобу, а также контактные данные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Телефон доверия Комитета: (87172) 74-03-24.</w:t>
      </w:r>
    </w:p>
    <w:bookmarkEnd w:id="12"/>
    <w:bookmarkStart w:name="z82"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предоставление услуг в области связи»</w:t>
      </w:r>
    </w:p>
    <w:bookmarkEnd w:id="13"/>
    <w:bookmarkStart w:name="z83" w:id="14"/>
    <w:p>
      <w:pPr>
        <w:spacing w:after="0"/>
        <w:ind w:left="0"/>
        <w:jc w:val="left"/>
      </w:pPr>
      <w:r>
        <w:rPr>
          <w:rFonts w:ascii="Times New Roman"/>
          <w:b/>
          <w:i w:val="false"/>
          <w:color w:val="000000"/>
        </w:rPr>
        <w:t xml:space="preserve"> 
Комитет связи и информатизации Министерства транспорта и</w:t>
      </w:r>
      <w:r>
        <w:br/>
      </w:r>
      <w:r>
        <w:rPr>
          <w:rFonts w:ascii="Times New Roman"/>
          <w:b/>
          <w:i w:val="false"/>
          <w:color w:val="000000"/>
        </w:rPr>
        <w:t>
коммуникаций Республики Казахстан</w:t>
      </w:r>
    </w:p>
    <w:bookmarkEnd w:id="14"/>
    <w:p>
      <w:pPr>
        <w:spacing w:after="0"/>
        <w:ind w:left="0"/>
        <w:jc w:val="both"/>
      </w:pPr>
      <w:r>
        <w:rPr>
          <w:rFonts w:ascii="Times New Roman"/>
          <w:b w:val="false"/>
          <w:i w:val="false"/>
          <w:color w:val="000000"/>
          <w:sz w:val="28"/>
        </w:rPr>
        <w:t xml:space="preserve">от </w:t>
      </w:r>
      <w:r>
        <w:rPr>
          <w:rFonts w:ascii="Times New Roman"/>
          <w:b/>
          <w:i w:val="false"/>
          <w:color w:val="000000"/>
          <w:sz w:val="28"/>
        </w:rPr>
        <w:t>__________________________________________________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Прошу выдать лицензию на занятие предпринимательской деятельностью по предоставлению услуг _______________________________________</w:t>
      </w:r>
      <w:r>
        <w:br/>
      </w:r>
      <w:r>
        <w:rPr>
          <w:rFonts w:ascii="Times New Roman"/>
          <w:b w:val="false"/>
          <w:i w:val="false"/>
          <w:color w:val="000000"/>
          <w:sz w:val="28"/>
        </w:rPr>
        <w:t>
на территории ______________________________________________</w:t>
      </w:r>
    </w:p>
    <w:p>
      <w:pPr>
        <w:spacing w:after="0"/>
        <w:ind w:left="0"/>
        <w:jc w:val="both"/>
      </w:pPr>
      <w:r>
        <w:rPr>
          <w:rFonts w:ascii="Times New Roman"/>
          <w:b w:val="false"/>
          <w:i w:val="false"/>
          <w:color w:val="000000"/>
          <w:sz w:val="28"/>
        </w:rPr>
        <w:t>Сведения об организации:</w:t>
      </w:r>
      <w:r>
        <w:br/>
      </w:r>
      <w:r>
        <w:rPr>
          <w:rFonts w:ascii="Times New Roman"/>
          <w:b w:val="false"/>
          <w:i w:val="false"/>
          <w:color w:val="000000"/>
          <w:sz w:val="28"/>
        </w:rPr>
        <w:t>
1. Форма собственности: ____________</w:t>
      </w:r>
      <w:r>
        <w:br/>
      </w:r>
      <w:r>
        <w:rPr>
          <w:rFonts w:ascii="Times New Roman"/>
          <w:b w:val="false"/>
          <w:i w:val="false"/>
          <w:color w:val="000000"/>
          <w:sz w:val="28"/>
        </w:rPr>
        <w:t>
2. Год создания: __________________________________________</w:t>
      </w:r>
      <w:r>
        <w:br/>
      </w:r>
      <w:r>
        <w:rPr>
          <w:rFonts w:ascii="Times New Roman"/>
          <w:b w:val="false"/>
          <w:i w:val="false"/>
          <w:color w:val="000000"/>
          <w:sz w:val="28"/>
        </w:rPr>
        <w:t>
3. Свидетельства о регистрации в органах юстиции: 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 когда и кем выдано)</w:t>
      </w:r>
      <w:r>
        <w:br/>
      </w:r>
      <w:r>
        <w:rPr>
          <w:rFonts w:ascii="Times New Roman"/>
          <w:b w:val="false"/>
          <w:i w:val="false"/>
          <w:color w:val="000000"/>
          <w:sz w:val="28"/>
        </w:rPr>
        <w:t>
4. Адрес:__________________________________________________</w:t>
      </w:r>
      <w:r>
        <w:br/>
      </w:r>
      <w:r>
        <w:rPr>
          <w:rFonts w:ascii="Times New Roman"/>
          <w:b w:val="false"/>
          <w:i w:val="false"/>
          <w:color w:val="000000"/>
          <w:sz w:val="28"/>
        </w:rPr>
        <w:t>
(индекс, город, район, область, улица, № дома, телефон, факс)</w:t>
      </w:r>
      <w:r>
        <w:br/>
      </w:r>
      <w:r>
        <w:rPr>
          <w:rFonts w:ascii="Times New Roman"/>
          <w:b w:val="false"/>
          <w:i w:val="false"/>
          <w:color w:val="000000"/>
          <w:sz w:val="28"/>
        </w:rPr>
        <w:t>
5. Расчетный счет: ________________________________________</w:t>
      </w:r>
      <w:r>
        <w:br/>
      </w:r>
      <w:r>
        <w:rPr>
          <w:rFonts w:ascii="Times New Roman"/>
          <w:b w:val="false"/>
          <w:i w:val="false"/>
          <w:color w:val="000000"/>
          <w:sz w:val="28"/>
        </w:rPr>
        <w:t>
         (№ р/счета, наименование и местонахождение банка)</w:t>
      </w:r>
      <w:r>
        <w:br/>
      </w:r>
      <w:r>
        <w:rPr>
          <w:rFonts w:ascii="Times New Roman"/>
          <w:b w:val="false"/>
          <w:i w:val="false"/>
          <w:color w:val="000000"/>
          <w:sz w:val="28"/>
        </w:rPr>
        <w:t>
6. Прилагаемые документы:</w:t>
      </w:r>
      <w:r>
        <w:br/>
      </w:r>
      <w:r>
        <w:rPr>
          <w:rFonts w:ascii="Times New Roman"/>
          <w:b w:val="false"/>
          <w:i w:val="false"/>
          <w:color w:val="000000"/>
          <w:sz w:val="28"/>
        </w:rPr>
        <w:t>
      1) копии устава (за исключением экспортных и импортных операций) и свидетельства о государственной регистрации в качестве юридического лица (нотариально засвидетельствованные в случае непредставления оригиналов для сверки) - для юридического лица;</w:t>
      </w:r>
      <w:r>
        <w:br/>
      </w:r>
      <w:r>
        <w:rPr>
          <w:rFonts w:ascii="Times New Roman"/>
          <w:b w:val="false"/>
          <w:i w:val="false"/>
          <w:color w:val="000000"/>
          <w:sz w:val="28"/>
        </w:rPr>
        <w:t>
      2) копия документа, удостоверяющего личность - для физического лица;</w:t>
      </w:r>
      <w:r>
        <w:br/>
      </w:r>
      <w:r>
        <w:rPr>
          <w:rFonts w:ascii="Times New Roman"/>
          <w:b w:val="false"/>
          <w:i w:val="false"/>
          <w:color w:val="000000"/>
          <w:sz w:val="28"/>
        </w:rPr>
        <w:t>
      3) копия свидетельства о государственной регистрации заявителя в качестве индивидуального предпринимателя (нотариально засвидетельствованная в случае непредставления оригинала для сверки) - для индивидуального предпринимателя;</w:t>
      </w:r>
      <w:r>
        <w:br/>
      </w:r>
      <w:r>
        <w:rPr>
          <w:rFonts w:ascii="Times New Roman"/>
          <w:b w:val="false"/>
          <w:i w:val="false"/>
          <w:color w:val="000000"/>
          <w:sz w:val="28"/>
        </w:rPr>
        <w:t>
      4) копия свидетельства о постановке заявителя на учет в налоговом органе (нотариально засвидетельствованная в случае непредставления оригинала для сверки);</w:t>
      </w:r>
      <w:r>
        <w:br/>
      </w:r>
      <w:r>
        <w:rPr>
          <w:rFonts w:ascii="Times New Roman"/>
          <w:b w:val="false"/>
          <w:i w:val="false"/>
          <w:color w:val="000000"/>
          <w:sz w:val="28"/>
        </w:rPr>
        <w:t>
      копия документа, подтверждающего уплату в бюджет лицензионного сбора за право занятия отдельными видами деятельности (нотариально засвидетельствованная в случае непредставления оригинала для сверки);</w:t>
      </w:r>
      <w:r>
        <w:br/>
      </w:r>
      <w:r>
        <w:rPr>
          <w:rFonts w:ascii="Times New Roman"/>
          <w:b w:val="false"/>
          <w:i w:val="false"/>
          <w:color w:val="000000"/>
          <w:sz w:val="28"/>
        </w:rPr>
        <w:t>
      6) сведения и документы в соответствии с квалификационными требованиями, предъявляемыми при лицензировании деятельности по предоставлению услуг в области связи,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513.</w:t>
      </w:r>
    </w:p>
    <w:p>
      <w:pPr>
        <w:spacing w:after="0"/>
        <w:ind w:left="0"/>
        <w:jc w:val="both"/>
      </w:pPr>
      <w:r>
        <w:rPr>
          <w:rFonts w:ascii="Times New Roman"/>
          <w:b w:val="false"/>
          <w:i w:val="false"/>
          <w:color w:val="000000"/>
          <w:sz w:val="28"/>
        </w:rPr>
        <w:t>Руководитель ____________      ___________________</w:t>
      </w:r>
      <w:r>
        <w:br/>
      </w:r>
      <w:r>
        <w:rPr>
          <w:rFonts w:ascii="Times New Roman"/>
          <w:b w:val="false"/>
          <w:i w:val="false"/>
          <w:color w:val="000000"/>
          <w:sz w:val="28"/>
        </w:rPr>
        <w:t>
                (роспись)          (Ф.И.О.)</w:t>
      </w:r>
    </w:p>
    <w:p>
      <w:pPr>
        <w:spacing w:after="0"/>
        <w:ind w:left="0"/>
        <w:jc w:val="both"/>
      </w:pPr>
      <w:r>
        <w:rPr>
          <w:rFonts w:ascii="Times New Roman"/>
          <w:b w:val="false"/>
          <w:i w:val="false"/>
          <w:color w:val="000000"/>
          <w:sz w:val="28"/>
        </w:rPr>
        <w:t>      Место печати              «____» ___________20__ г.</w:t>
      </w:r>
    </w:p>
    <w:bookmarkStart w:name="z84"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предоставление услуг в области связи»</w:t>
      </w:r>
    </w:p>
    <w:bookmarkEnd w:id="15"/>
    <w:p>
      <w:pPr>
        <w:spacing w:after="0"/>
        <w:ind w:left="0"/>
        <w:jc w:val="both"/>
      </w:pPr>
      <w:r>
        <w:rPr>
          <w:rFonts w:ascii="Times New Roman"/>
          <w:b w:val="false"/>
          <w:i w:val="false"/>
          <w:color w:val="000000"/>
          <w:sz w:val="28"/>
        </w:rPr>
        <w:t>Государственный герб</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ГОСУДАРСТВЕННАЯ ЛИЦЕНЗИЯ</w:t>
      </w:r>
    </w:p>
    <w:p>
      <w:pPr>
        <w:spacing w:after="0"/>
        <w:ind w:left="0"/>
        <w:jc w:val="both"/>
      </w:pPr>
      <w:r>
        <w:rPr>
          <w:rFonts w:ascii="Times New Roman"/>
          <w:b w:val="false"/>
          <w:i w:val="false"/>
          <w:color w:val="000000"/>
          <w:sz w:val="28"/>
        </w:rPr>
        <w:t>Выдана ___________________________________________________</w:t>
      </w:r>
      <w:r>
        <w:br/>
      </w:r>
      <w:r>
        <w:rPr>
          <w:rFonts w:ascii="Times New Roman"/>
          <w:b w:val="false"/>
          <w:i w:val="false"/>
          <w:color w:val="000000"/>
          <w:sz w:val="28"/>
        </w:rPr>
        <w:t>
        (полное наименование, местонахождение, реквизиты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юридического лица / полностью фамилия, имя, отчество физического</w:t>
      </w:r>
      <w:r>
        <w:br/>
      </w:r>
      <w:r>
        <w:rPr>
          <w:rFonts w:ascii="Times New Roman"/>
          <w:b w:val="false"/>
          <w:i w:val="false"/>
          <w:color w:val="000000"/>
          <w:sz w:val="28"/>
        </w:rPr>
        <w:t>
лица)на занятие __________________________________________</w:t>
      </w:r>
      <w:r>
        <w:br/>
      </w:r>
      <w:r>
        <w:rPr>
          <w:rFonts w:ascii="Times New Roman"/>
          <w:b w:val="false"/>
          <w:i w:val="false"/>
          <w:color w:val="000000"/>
          <w:sz w:val="28"/>
        </w:rPr>
        <w:t>
              (наименование вида деятельности (действия) в</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соответствии с Законом Республики Казахстан «О лицензировании»)</w:t>
      </w:r>
      <w:r>
        <w:br/>
      </w:r>
      <w:r>
        <w:rPr>
          <w:rFonts w:ascii="Times New Roman"/>
          <w:b w:val="false"/>
          <w:i w:val="false"/>
          <w:color w:val="000000"/>
          <w:sz w:val="28"/>
        </w:rPr>
        <w:t>
Особые условия действия лицензии _________________________</w:t>
      </w:r>
      <w:r>
        <w:br/>
      </w:r>
      <w:r>
        <w:rPr>
          <w:rFonts w:ascii="Times New Roman"/>
          <w:b w:val="false"/>
          <w:i w:val="false"/>
          <w:color w:val="000000"/>
          <w:sz w:val="28"/>
        </w:rPr>
        <w:t>
                             (в соответствии со </w:t>
      </w:r>
      <w:r>
        <w:rPr>
          <w:rFonts w:ascii="Times New Roman"/>
          <w:b w:val="false"/>
          <w:i w:val="false"/>
          <w:color w:val="000000"/>
          <w:sz w:val="28"/>
        </w:rPr>
        <w:t>статьей 4</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Закона Республики Казахстан «О лицензировании»)</w:t>
      </w:r>
      <w:r>
        <w:br/>
      </w:r>
      <w:r>
        <w:rPr>
          <w:rFonts w:ascii="Times New Roman"/>
          <w:b w:val="false"/>
          <w:i w:val="false"/>
          <w:color w:val="000000"/>
          <w:sz w:val="28"/>
        </w:rPr>
        <w:t>
Орган, выдавший лицензию _________________________________</w:t>
      </w:r>
      <w:r>
        <w:br/>
      </w:r>
      <w:r>
        <w:rPr>
          <w:rFonts w:ascii="Times New Roman"/>
          <w:b w:val="false"/>
          <w:i w:val="false"/>
          <w:color w:val="000000"/>
          <w:sz w:val="28"/>
        </w:rPr>
        <w:t>
               (полное наименование органа лицензирования)</w:t>
      </w:r>
      <w:r>
        <w:br/>
      </w:r>
      <w:r>
        <w:rPr>
          <w:rFonts w:ascii="Times New Roman"/>
          <w:b w:val="false"/>
          <w:i w:val="false"/>
          <w:color w:val="000000"/>
          <w:sz w:val="28"/>
        </w:rPr>
        <w:t>
Руководитель (уполномоченное лицо)________________________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(фамилия и инициалы руководителя (уполномоченного лица)</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органа, выдавшего лицензию)</w:t>
      </w:r>
      <w:r>
        <w:br/>
      </w:r>
      <w:r>
        <w:rPr>
          <w:rFonts w:ascii="Times New Roman"/>
          <w:b w:val="false"/>
          <w:i w:val="false"/>
          <w:color w:val="000000"/>
          <w:sz w:val="28"/>
        </w:rPr>
        <w:t>
      Дата выдачи лицензии «___» _____________ 20_ г.</w:t>
      </w:r>
      <w:r>
        <w:br/>
      </w:r>
      <w:r>
        <w:rPr>
          <w:rFonts w:ascii="Times New Roman"/>
          <w:b w:val="false"/>
          <w:i w:val="false"/>
          <w:color w:val="000000"/>
          <w:sz w:val="28"/>
        </w:rPr>
        <w:t>
      Номер лицензии _______________ № ____________</w:t>
      </w:r>
      <w:r>
        <w:br/>
      </w:r>
      <w:r>
        <w:rPr>
          <w:rFonts w:ascii="Times New Roman"/>
          <w:b w:val="false"/>
          <w:i w:val="false"/>
          <w:color w:val="000000"/>
          <w:sz w:val="28"/>
        </w:rPr>
        <w:t>
      Город ________________________</w:t>
      </w:r>
    </w:p>
    <w:bookmarkStart w:name="z85" w:id="1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предоставление услуг в области связи»</w:t>
      </w:r>
    </w:p>
    <w:bookmarkEnd w:id="16"/>
    <w:p>
      <w:pPr>
        <w:spacing w:after="0"/>
        <w:ind w:left="0"/>
        <w:jc w:val="both"/>
      </w:pPr>
      <w:r>
        <w:rPr>
          <w:rFonts w:ascii="Times New Roman"/>
          <w:b w:val="false"/>
          <w:i w:val="false"/>
          <w:color w:val="000000"/>
          <w:sz w:val="28"/>
        </w:rPr>
        <w:t>Государственный герб</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ПРИЛОЖЕНИЕ</w:t>
      </w:r>
      <w:r>
        <w:br/>
      </w:r>
      <w:r>
        <w:rPr>
          <w:rFonts w:ascii="Times New Roman"/>
          <w:b/>
          <w:i w:val="false"/>
          <w:color w:val="000000"/>
        </w:rPr>
        <w:t>
К ГОСУДАРСТВЕННОЙ ЛИЦЕНЗИИ</w:t>
      </w:r>
    </w:p>
    <w:p>
      <w:pPr>
        <w:spacing w:after="0"/>
        <w:ind w:left="0"/>
        <w:jc w:val="both"/>
      </w:pPr>
      <w:r>
        <w:rPr>
          <w:rFonts w:ascii="Times New Roman"/>
          <w:b w:val="false"/>
          <w:i w:val="false"/>
          <w:color w:val="000000"/>
          <w:sz w:val="28"/>
        </w:rPr>
        <w:t>      Номер лицензии _______________ № _______________</w:t>
      </w:r>
      <w:r>
        <w:br/>
      </w:r>
      <w:r>
        <w:rPr>
          <w:rFonts w:ascii="Times New Roman"/>
          <w:b w:val="false"/>
          <w:i w:val="false"/>
          <w:color w:val="000000"/>
          <w:sz w:val="28"/>
        </w:rPr>
        <w:t>
      Дата выдачи лицензии «___» _________ 20__ г.</w:t>
      </w:r>
      <w:r>
        <w:br/>
      </w:r>
      <w:r>
        <w:rPr>
          <w:rFonts w:ascii="Times New Roman"/>
          <w:b w:val="false"/>
          <w:i w:val="false"/>
          <w:color w:val="000000"/>
          <w:sz w:val="28"/>
        </w:rPr>
        <w:t>
Перечень лицензируемых видов работ и услуг, входящих в состав</w:t>
      </w:r>
      <w:r>
        <w:br/>
      </w:r>
      <w:r>
        <w:rPr>
          <w:rFonts w:ascii="Times New Roman"/>
          <w:b w:val="false"/>
          <w:i w:val="false"/>
          <w:color w:val="000000"/>
          <w:sz w:val="28"/>
        </w:rPr>
        <w:t>
лицензируемого вида деятельности 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Филиалы, представительства _______________________________</w:t>
      </w:r>
      <w:r>
        <w:br/>
      </w:r>
      <w:r>
        <w:rPr>
          <w:rFonts w:ascii="Times New Roman"/>
          <w:b w:val="false"/>
          <w:i w:val="false"/>
          <w:color w:val="000000"/>
          <w:sz w:val="28"/>
        </w:rPr>
        <w:t>
                    (полное наименование, местонахождение,</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реквизиты)</w:t>
      </w:r>
      <w:r>
        <w:br/>
      </w:r>
      <w:r>
        <w:rPr>
          <w:rFonts w:ascii="Times New Roman"/>
          <w:b w:val="false"/>
          <w:i w:val="false"/>
          <w:color w:val="000000"/>
          <w:sz w:val="28"/>
        </w:rPr>
        <w:t>
Производственная база ____________________________________</w:t>
      </w:r>
      <w:r>
        <w:br/>
      </w:r>
      <w:r>
        <w:rPr>
          <w:rFonts w:ascii="Times New Roman"/>
          <w:b w:val="false"/>
          <w:i w:val="false"/>
          <w:color w:val="000000"/>
          <w:sz w:val="28"/>
        </w:rPr>
        <w:t>
                             (местонахождение)</w:t>
      </w:r>
      <w:r>
        <w:br/>
      </w:r>
      <w:r>
        <w:rPr>
          <w:rFonts w:ascii="Times New Roman"/>
          <w:b w:val="false"/>
          <w:i w:val="false"/>
          <w:color w:val="000000"/>
          <w:sz w:val="28"/>
        </w:rPr>
        <w:t>
Орган, выдавший приложение к лицензии ____________________</w:t>
      </w:r>
      <w:r>
        <w:br/>
      </w:r>
      <w:r>
        <w:rPr>
          <w:rFonts w:ascii="Times New Roman"/>
          <w:b w:val="false"/>
          <w:i w:val="false"/>
          <w:color w:val="000000"/>
          <w:sz w:val="28"/>
        </w:rPr>
        <w:t>
                            (полное наименование органа,</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выдавшего приложение к лицензии)</w:t>
      </w:r>
      <w:r>
        <w:br/>
      </w:r>
      <w:r>
        <w:rPr>
          <w:rFonts w:ascii="Times New Roman"/>
          <w:b w:val="false"/>
          <w:i w:val="false"/>
          <w:color w:val="000000"/>
          <w:sz w:val="28"/>
        </w:rPr>
        <w:t>
Руководитель (уполномоченное лицо) 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(фамилия и инициалы руководителя (уполномоченного лица)</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органа, выдавшего приложение к лицензии)</w:t>
      </w:r>
    </w:p>
    <w:p>
      <w:pPr>
        <w:spacing w:after="0"/>
        <w:ind w:left="0"/>
        <w:jc w:val="both"/>
      </w:pPr>
      <w:r>
        <w:rPr>
          <w:rFonts w:ascii="Times New Roman"/>
          <w:b w:val="false"/>
          <w:i w:val="false"/>
          <w:color w:val="000000"/>
          <w:sz w:val="28"/>
        </w:rPr>
        <w:t>      Дата выдачи приложения к лицензии "__" _______ 20__ г.</w:t>
      </w:r>
      <w:r>
        <w:br/>
      </w:r>
      <w:r>
        <w:rPr>
          <w:rFonts w:ascii="Times New Roman"/>
          <w:b w:val="false"/>
          <w:i w:val="false"/>
          <w:color w:val="000000"/>
          <w:sz w:val="28"/>
        </w:rPr>
        <w:t>
Номер приложения к лицензии _________ № _______________</w:t>
      </w:r>
      <w:r>
        <w:br/>
      </w:r>
      <w:r>
        <w:rPr>
          <w:rFonts w:ascii="Times New Roman"/>
          <w:b w:val="false"/>
          <w:i w:val="false"/>
          <w:color w:val="000000"/>
          <w:sz w:val="28"/>
        </w:rPr>
        <w:t>
Город ______________________</w:t>
      </w:r>
    </w:p>
    <w:bookmarkStart w:name="z86" w:id="1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xml:space="preserve">
выдача дубликатов лицензии на  </w:t>
      </w:r>
      <w:r>
        <w:br/>
      </w:r>
      <w:r>
        <w:rPr>
          <w:rFonts w:ascii="Times New Roman"/>
          <w:b w:val="false"/>
          <w:i w:val="false"/>
          <w:color w:val="000000"/>
          <w:sz w:val="28"/>
        </w:rPr>
        <w:t>
предоставление услуг в области связи»</w:t>
      </w:r>
    </w:p>
    <w:bookmarkEnd w:id="17"/>
    <w:bookmarkStart w:name="z87" w:id="18"/>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6"/>
        <w:gridCol w:w="2957"/>
        <w:gridCol w:w="2686"/>
        <w:gridCol w:w="2081"/>
      </w:tblGrid>
      <w:tr>
        <w:trPr>
          <w:trHeight w:val="555"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Нормативное значение показателя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Целевое значение показателя в последующем году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Текущее значение показателя  в  отчетном году </w:t>
            </w:r>
          </w:p>
        </w:tc>
      </w:tr>
      <w:tr>
        <w:trPr>
          <w:trHeight w:val="555"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555"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предоставления услуги в установленный срок с момента сдачи документа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555"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получателей государственной услуги, удовлетворенных качеством процесса предоставления услуги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555"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получателей государственной услуги, удовлетворенных качеством и информацией о порядке предоставления услуги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информации, которые доступны в электронном формате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555"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получателей государственной услуги, удовлетворенных существующим порядком обжалования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555"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получателей государственной услуги, удовлетворенных вежливостью персонала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1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сентября 2012 года № 1152</w:t>
      </w:r>
    </w:p>
    <w:bookmarkEnd w:id="19"/>
    <w:bookmarkStart w:name="z89" w:id="2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«Распределение ресурса нумерации и выделения номеров,</w:t>
      </w:r>
      <w:r>
        <w:br/>
      </w:r>
      <w:r>
        <w:rPr>
          <w:rFonts w:ascii="Times New Roman"/>
          <w:b/>
          <w:i w:val="false"/>
          <w:color w:val="000000"/>
        </w:rPr>
        <w:t xml:space="preserve">
а также их изъятия» </w:t>
      </w:r>
    </w:p>
    <w:bookmarkEnd w:id="20"/>
    <w:bookmarkStart w:name="z90" w:id="21"/>
    <w:p>
      <w:pPr>
        <w:spacing w:after="0"/>
        <w:ind w:left="0"/>
        <w:jc w:val="left"/>
      </w:pPr>
      <w:r>
        <w:rPr>
          <w:rFonts w:ascii="Times New Roman"/>
          <w:b/>
          <w:i w:val="false"/>
          <w:color w:val="000000"/>
        </w:rPr>
        <w:t xml:space="preserve"> 
1. Общие положения</w:t>
      </w:r>
    </w:p>
    <w:bookmarkEnd w:id="21"/>
    <w:bookmarkStart w:name="z91" w:id="22"/>
    <w:p>
      <w:pPr>
        <w:spacing w:after="0"/>
        <w:ind w:left="0"/>
        <w:jc w:val="both"/>
      </w:pPr>
      <w:r>
        <w:rPr>
          <w:rFonts w:ascii="Times New Roman"/>
          <w:b w:val="false"/>
          <w:i w:val="false"/>
          <w:color w:val="000000"/>
          <w:sz w:val="28"/>
        </w:rPr>
        <w:t>
      1. Государственная услуга «Распределение ресурса нумерации и выделения номеров, а также их изъятия»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Комитетом связи и информатизации Министерства транспорта и коммуникаций Республики Казахстан (далее – Комитет).</w:t>
      </w:r>
      <w:r>
        <w:br/>
      </w:r>
      <w:r>
        <w:rPr>
          <w:rFonts w:ascii="Times New Roman"/>
          <w:b w:val="false"/>
          <w:i w:val="false"/>
          <w:color w:val="000000"/>
          <w:sz w:val="28"/>
        </w:rPr>
        <w:t>
</w:t>
      </w:r>
      <w:r>
        <w:rPr>
          <w:rFonts w:ascii="Times New Roman"/>
          <w:b w:val="false"/>
          <w:i w:val="false"/>
          <w:color w:val="000000"/>
          <w:sz w:val="28"/>
        </w:rPr>
        <w:t>
      Адрес Комитета 010000, город Астана, улица Орынбор, 8, интернет-ресурс: www.mtс.gov.kz, тел: 8 (7172) 74-03-64, факс: 8 (7172) 74-03-64.</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полностью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5 июля 2004 года «О связи» 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декабря 2011 года № 1504 «Об утверждении Правил распределения ресурса нумерации и выделения номеров, а также их изъятия».</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www.mtc.gov.kz. и информационных стендах в месте приема документов.</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приказ Комитета о выделении номеров, а также их изъятии (далее – приказ) либо мотивированный отказ в предоставлении государственной услуги в электронном виде через интернет-ресурс: www.elicense.kz в разделе «Распределение ресурса нумерации».</w:t>
      </w:r>
      <w:r>
        <w:br/>
      </w:r>
      <w:r>
        <w:rPr>
          <w:rFonts w:ascii="Times New Roman"/>
          <w:b w:val="false"/>
          <w:i w:val="false"/>
          <w:color w:val="000000"/>
          <w:sz w:val="28"/>
        </w:rPr>
        <w:t>
</w:t>
      </w:r>
      <w:r>
        <w:rPr>
          <w:rFonts w:ascii="Times New Roman"/>
          <w:b w:val="false"/>
          <w:i w:val="false"/>
          <w:color w:val="000000"/>
          <w:sz w:val="28"/>
        </w:rPr>
        <w:t>
      В случае обращения заявителя за получением государственной услуги на бумажном носителе, приказ оформляется в электронном виде, распечатывается и заверяется печатью и подписью руководителя Комитета.</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w:t>
      </w:r>
      <w:r>
        <w:rPr>
          <w:rFonts w:ascii="Times New Roman"/>
          <w:b w:val="false"/>
          <w:i w:val="false"/>
          <w:color w:val="000000"/>
          <w:sz w:val="28"/>
        </w:rPr>
        <w:t>
      а) подачи и регистрации в канцелярии Комитета заявления с пакетом документов, предусмотренных в </w:t>
      </w:r>
      <w:r>
        <w:rPr>
          <w:rFonts w:ascii="Times New Roman"/>
          <w:b w:val="false"/>
          <w:i w:val="false"/>
          <w:color w:val="000000"/>
          <w:sz w:val="28"/>
        </w:rPr>
        <w:t>пункте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настоящего стандарта - не более 30 календарных дней;</w:t>
      </w:r>
      <w:r>
        <w:br/>
      </w:r>
      <w:r>
        <w:rPr>
          <w:rFonts w:ascii="Times New Roman"/>
          <w:b w:val="false"/>
          <w:i w:val="false"/>
          <w:color w:val="000000"/>
          <w:sz w:val="28"/>
        </w:rPr>
        <w:t>
</w:t>
      </w:r>
      <w:r>
        <w:rPr>
          <w:rFonts w:ascii="Times New Roman"/>
          <w:b w:val="false"/>
          <w:i w:val="false"/>
          <w:color w:val="000000"/>
          <w:sz w:val="28"/>
        </w:rPr>
        <w:t>
      б) подачи электронного запроса для получения государственной услуги - не более 30 календарных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(при регистрации), формировании электронного запроса – не более 15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rPr>
        <w:t>
      1) в Комитете ежедневно, в рабочие дни с 9:00 часов до 18:30 часов, с перерывом на обед с 13:00 часов до 14:30 часов, выходные дни суббота, воскресенье;</w:t>
      </w:r>
      <w:r>
        <w:br/>
      </w:r>
      <w:r>
        <w:rPr>
          <w:rFonts w:ascii="Times New Roman"/>
          <w:b w:val="false"/>
          <w:i w:val="false"/>
          <w:color w:val="000000"/>
          <w:sz w:val="28"/>
        </w:rPr>
        <w:t>
</w:t>
      </w:r>
      <w:r>
        <w:rPr>
          <w:rFonts w:ascii="Times New Roman"/>
          <w:b w:val="false"/>
          <w:i w:val="false"/>
          <w:color w:val="000000"/>
          <w:sz w:val="28"/>
        </w:rPr>
        <w:t>
      2) на интернет ресурсе: www. elicense.kz - круглосуточно.</w:t>
      </w:r>
      <w:r>
        <w:br/>
      </w:r>
      <w:r>
        <w:rPr>
          <w:rFonts w:ascii="Times New Roman"/>
          <w:b w:val="false"/>
          <w:i w:val="false"/>
          <w:color w:val="000000"/>
          <w:sz w:val="28"/>
        </w:rPr>
        <w:t>
</w:t>
      </w:r>
      <w:r>
        <w:rPr>
          <w:rFonts w:ascii="Times New Roman"/>
          <w:b w:val="false"/>
          <w:i w:val="false"/>
          <w:color w:val="000000"/>
          <w:sz w:val="28"/>
        </w:rPr>
        <w:t>
      При оказании государственной услуги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Здание Комитета оборудовано:</w:t>
      </w:r>
      <w:r>
        <w:br/>
      </w:r>
      <w:r>
        <w:rPr>
          <w:rFonts w:ascii="Times New Roman"/>
          <w:b w:val="false"/>
          <w:i w:val="false"/>
          <w:color w:val="000000"/>
          <w:sz w:val="28"/>
        </w:rPr>
        <w:t>
</w:t>
      </w:r>
      <w:r>
        <w:rPr>
          <w:rFonts w:ascii="Times New Roman"/>
          <w:b w:val="false"/>
          <w:i w:val="false"/>
          <w:color w:val="000000"/>
          <w:sz w:val="28"/>
        </w:rPr>
        <w:t>
      1)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2) информационными стендами в месте приема документов.</w:t>
      </w:r>
    </w:p>
    <w:bookmarkEnd w:id="22"/>
    <w:bookmarkStart w:name="z112" w:id="23"/>
    <w:p>
      <w:pPr>
        <w:spacing w:after="0"/>
        <w:ind w:left="0"/>
        <w:jc w:val="left"/>
      </w:pPr>
      <w:r>
        <w:rPr>
          <w:rFonts w:ascii="Times New Roman"/>
          <w:b/>
          <w:i w:val="false"/>
          <w:color w:val="000000"/>
        </w:rPr>
        <w:t xml:space="preserve"> 
2. Порядок оказания государственной услуги</w:t>
      </w:r>
    </w:p>
    <w:bookmarkEnd w:id="23"/>
    <w:bookmarkStart w:name="z113" w:id="24"/>
    <w:p>
      <w:pPr>
        <w:spacing w:after="0"/>
        <w:ind w:left="0"/>
        <w:jc w:val="both"/>
      </w:pPr>
      <w:r>
        <w:rPr>
          <w:rFonts w:ascii="Times New Roman"/>
          <w:b w:val="false"/>
          <w:i w:val="false"/>
          <w:color w:val="000000"/>
          <w:sz w:val="28"/>
        </w:rPr>
        <w:t>
      11. Для получения государственной услуги при выделении ресурса нумерации получатель государственной услуги предоставляет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на выделение ресурса нумерации единой сети телекоммуникаций, оформленное получателем государственной услуги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пояснительную записку, оформленную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3) копию устава - для юридического лица, кроме органов, осуществляющих оперативно-розыскную деятельность;</w:t>
      </w:r>
      <w:r>
        <w:br/>
      </w:r>
      <w:r>
        <w:rPr>
          <w:rFonts w:ascii="Times New Roman"/>
          <w:b w:val="false"/>
          <w:i w:val="false"/>
          <w:color w:val="000000"/>
          <w:sz w:val="28"/>
        </w:rPr>
        <w:t>
</w:t>
      </w:r>
      <w:r>
        <w:rPr>
          <w:rFonts w:ascii="Times New Roman"/>
          <w:b w:val="false"/>
          <w:i w:val="false"/>
          <w:color w:val="000000"/>
          <w:sz w:val="28"/>
        </w:rPr>
        <w:t>
      4) копию свидетельства о государственной регистрации получателя государственной услуги в качестве индивидуального предпринимателя - для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Для получения государственной услуги при изъятии ресурса нумерации получатель государственной услуги предоставляет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на изъятие ресурса нумерации единой сети телекоммуникаций, оформленное получателем государственной услуги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копию приказа о выделении ресурса нумерации.</w:t>
      </w:r>
      <w:r>
        <w:br/>
      </w:r>
      <w:r>
        <w:rPr>
          <w:rFonts w:ascii="Times New Roman"/>
          <w:b w:val="false"/>
          <w:i w:val="false"/>
          <w:color w:val="000000"/>
          <w:sz w:val="28"/>
        </w:rPr>
        <w:t>
</w:t>
      </w:r>
      <w:r>
        <w:rPr>
          <w:rFonts w:ascii="Times New Roman"/>
          <w:b w:val="false"/>
          <w:i w:val="false"/>
          <w:color w:val="000000"/>
          <w:sz w:val="28"/>
        </w:rPr>
        <w:t>
      Дополнительно предоставляются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для получения префикса выбора оператора междугородной и (или) международной связи оператору междугородной и (или) международной связи необходимо представить в Комитет перечень транзитных коммутационных станций сети оператора, являющихся стандартными точками присоединения сетей с целью выбора операторов междугородной и (или) международной связи в каждом регионе присутствия оператора;</w:t>
      </w:r>
      <w:r>
        <w:br/>
      </w:r>
      <w:r>
        <w:rPr>
          <w:rFonts w:ascii="Times New Roman"/>
          <w:b w:val="false"/>
          <w:i w:val="false"/>
          <w:color w:val="000000"/>
          <w:sz w:val="28"/>
        </w:rPr>
        <w:t>
</w:t>
      </w:r>
      <w:r>
        <w:rPr>
          <w:rFonts w:ascii="Times New Roman"/>
          <w:b w:val="false"/>
          <w:i w:val="false"/>
          <w:color w:val="000000"/>
          <w:sz w:val="28"/>
        </w:rPr>
        <w:t>
      2) для получения кода оператора «Х1Х2Х3(Х4)», предоставляющего услуги связи с использованием кода доступа к услуге во вновь вводимой или в действующей ранее услуге, оператору связи (провайдеру услуги) необходимо представить в уполномоченный орган следующие документы:</w:t>
      </w:r>
      <w:r>
        <w:br/>
      </w:r>
      <w:r>
        <w:rPr>
          <w:rFonts w:ascii="Times New Roman"/>
          <w:b w:val="false"/>
          <w:i w:val="false"/>
          <w:color w:val="000000"/>
          <w:sz w:val="28"/>
        </w:rPr>
        <w:t>
</w:t>
      </w:r>
      <w:r>
        <w:rPr>
          <w:rFonts w:ascii="Times New Roman"/>
          <w:b w:val="false"/>
          <w:i w:val="false"/>
          <w:color w:val="000000"/>
          <w:sz w:val="28"/>
        </w:rPr>
        <w:t>
      подробное описание услуги;</w:t>
      </w:r>
      <w:r>
        <w:br/>
      </w:r>
      <w:r>
        <w:rPr>
          <w:rFonts w:ascii="Times New Roman"/>
          <w:b w:val="false"/>
          <w:i w:val="false"/>
          <w:color w:val="000000"/>
          <w:sz w:val="28"/>
        </w:rPr>
        <w:t>
</w:t>
      </w:r>
      <w:r>
        <w:rPr>
          <w:rFonts w:ascii="Times New Roman"/>
          <w:b w:val="false"/>
          <w:i w:val="false"/>
          <w:color w:val="000000"/>
          <w:sz w:val="28"/>
        </w:rPr>
        <w:t>
      обоснование целесообразности организации этой услуги;</w:t>
      </w:r>
      <w:r>
        <w:br/>
      </w:r>
      <w:r>
        <w:rPr>
          <w:rFonts w:ascii="Times New Roman"/>
          <w:b w:val="false"/>
          <w:i w:val="false"/>
          <w:color w:val="000000"/>
          <w:sz w:val="28"/>
        </w:rPr>
        <w:t>
</w:t>
      </w:r>
      <w:r>
        <w:rPr>
          <w:rFonts w:ascii="Times New Roman"/>
          <w:b w:val="false"/>
          <w:i w:val="false"/>
          <w:color w:val="000000"/>
          <w:sz w:val="28"/>
        </w:rPr>
        <w:t>
      конкретное описание способа оказания предлагаемой услуги;</w:t>
      </w:r>
      <w:r>
        <w:br/>
      </w:r>
      <w:r>
        <w:rPr>
          <w:rFonts w:ascii="Times New Roman"/>
          <w:b w:val="false"/>
          <w:i w:val="false"/>
          <w:color w:val="000000"/>
          <w:sz w:val="28"/>
        </w:rPr>
        <w:t>
</w:t>
      </w:r>
      <w:r>
        <w:rPr>
          <w:rFonts w:ascii="Times New Roman"/>
          <w:b w:val="false"/>
          <w:i w:val="false"/>
          <w:color w:val="000000"/>
          <w:sz w:val="28"/>
        </w:rPr>
        <w:t>
      предложения по тарификации и маршрутизации вызовов.</w:t>
      </w:r>
      <w:r>
        <w:br/>
      </w:r>
      <w:r>
        <w:rPr>
          <w:rFonts w:ascii="Times New Roman"/>
          <w:b w:val="false"/>
          <w:i w:val="false"/>
          <w:color w:val="000000"/>
          <w:sz w:val="28"/>
        </w:rPr>
        <w:t>
</w:t>
      </w:r>
      <w:r>
        <w:rPr>
          <w:rFonts w:ascii="Times New Roman"/>
          <w:b w:val="false"/>
          <w:i w:val="false"/>
          <w:color w:val="000000"/>
          <w:sz w:val="28"/>
        </w:rPr>
        <w:t>
      Логические номера абонентов услуг «(Х4)Х5Х6Х7» выделяются оператором связи (провайдером услуги) при абонировании услуги.</w:t>
      </w:r>
      <w:r>
        <w:br/>
      </w:r>
      <w:r>
        <w:rPr>
          <w:rFonts w:ascii="Times New Roman"/>
          <w:b w:val="false"/>
          <w:i w:val="false"/>
          <w:color w:val="000000"/>
          <w:sz w:val="28"/>
        </w:rPr>
        <w:t>
</w:t>
      </w:r>
      <w:r>
        <w:rPr>
          <w:rFonts w:ascii="Times New Roman"/>
          <w:b w:val="false"/>
          <w:i w:val="false"/>
          <w:color w:val="000000"/>
          <w:sz w:val="28"/>
        </w:rPr>
        <w:t>
      Указанные документы предоставляются на бумажных и электронных носителях.</w:t>
      </w:r>
      <w:r>
        <w:br/>
      </w:r>
      <w:r>
        <w:rPr>
          <w:rFonts w:ascii="Times New Roman"/>
          <w:b w:val="false"/>
          <w:i w:val="false"/>
          <w:color w:val="000000"/>
          <w:sz w:val="28"/>
        </w:rPr>
        <w:t>
</w:t>
      </w:r>
      <w:r>
        <w:rPr>
          <w:rFonts w:ascii="Times New Roman"/>
          <w:b w:val="false"/>
          <w:i w:val="false"/>
          <w:color w:val="000000"/>
          <w:sz w:val="28"/>
        </w:rPr>
        <w:t>
      12. Образцы документов размещаются на информационном стенде в Комитете и на интернет-ресурсе: www.elicense.kz.</w:t>
      </w:r>
      <w:r>
        <w:br/>
      </w:r>
      <w:r>
        <w:rPr>
          <w:rFonts w:ascii="Times New Roman"/>
          <w:b w:val="false"/>
          <w:i w:val="false"/>
          <w:color w:val="000000"/>
          <w:sz w:val="28"/>
        </w:rPr>
        <w:t>
</w:t>
      </w:r>
      <w:r>
        <w:rPr>
          <w:rFonts w:ascii="Times New Roman"/>
          <w:b w:val="false"/>
          <w:i w:val="false"/>
          <w:color w:val="000000"/>
          <w:sz w:val="28"/>
        </w:rPr>
        <w:t>
      13. Документы, перечисленные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предъявляются в канцелярию Комитета либо на интернет-ресурсе: www.elicense.kz.</w:t>
      </w:r>
      <w:r>
        <w:br/>
      </w:r>
      <w:r>
        <w:rPr>
          <w:rFonts w:ascii="Times New Roman"/>
          <w:b w:val="false"/>
          <w:i w:val="false"/>
          <w:color w:val="000000"/>
          <w:sz w:val="28"/>
        </w:rPr>
        <w:t>
</w:t>
      </w:r>
      <w:r>
        <w:rPr>
          <w:rFonts w:ascii="Times New Roman"/>
          <w:b w:val="false"/>
          <w:i w:val="false"/>
          <w:color w:val="000000"/>
          <w:sz w:val="28"/>
        </w:rPr>
        <w:t>
      14. После представления документов получателю государственной услуги выдается расписка об их приеме с указанием входящего номера и даты.</w:t>
      </w:r>
      <w:r>
        <w:br/>
      </w:r>
      <w:r>
        <w:rPr>
          <w:rFonts w:ascii="Times New Roman"/>
          <w:b w:val="false"/>
          <w:i w:val="false"/>
          <w:color w:val="000000"/>
          <w:sz w:val="28"/>
        </w:rPr>
        <w:t>
</w:t>
      </w:r>
      <w:r>
        <w:rPr>
          <w:rFonts w:ascii="Times New Roman"/>
          <w:b w:val="false"/>
          <w:i w:val="false"/>
          <w:color w:val="000000"/>
          <w:sz w:val="28"/>
        </w:rPr>
        <w:t>
      В случае подачи документов через интернет-ресурс: www.elicense.kz, получатель государственной услуги уведомляется в электронной форме.</w:t>
      </w:r>
      <w:r>
        <w:br/>
      </w:r>
      <w:r>
        <w:rPr>
          <w:rFonts w:ascii="Times New Roman"/>
          <w:b w:val="false"/>
          <w:i w:val="false"/>
          <w:color w:val="000000"/>
          <w:sz w:val="28"/>
        </w:rPr>
        <w:t>
</w:t>
      </w:r>
      <w:r>
        <w:rPr>
          <w:rFonts w:ascii="Times New Roman"/>
          <w:b w:val="false"/>
          <w:i w:val="false"/>
          <w:color w:val="000000"/>
          <w:sz w:val="28"/>
        </w:rPr>
        <w:t>
      15. Комитет в течение двух рабочих дней с момента получения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проверяет их полноту и достоверность.</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и недостоверности, Комитет соответственно уведомляет получателя государственной услуги об отказе рассмотрения предоставленных документов.</w:t>
      </w:r>
      <w:r>
        <w:br/>
      </w:r>
      <w:r>
        <w:rPr>
          <w:rFonts w:ascii="Times New Roman"/>
          <w:b w:val="false"/>
          <w:i w:val="false"/>
          <w:color w:val="000000"/>
          <w:sz w:val="28"/>
        </w:rPr>
        <w:t>
</w:t>
      </w:r>
      <w:r>
        <w:rPr>
          <w:rFonts w:ascii="Times New Roman"/>
          <w:b w:val="false"/>
          <w:i w:val="false"/>
          <w:color w:val="000000"/>
          <w:sz w:val="28"/>
        </w:rPr>
        <w:t>
      16. В предоставлении государственной услуги отказывается в случае, если:</w:t>
      </w:r>
      <w:r>
        <w:br/>
      </w:r>
      <w:r>
        <w:rPr>
          <w:rFonts w:ascii="Times New Roman"/>
          <w:b w:val="false"/>
          <w:i w:val="false"/>
          <w:color w:val="000000"/>
          <w:sz w:val="28"/>
        </w:rPr>
        <w:t>
</w:t>
      </w:r>
      <w:r>
        <w:rPr>
          <w:rFonts w:ascii="Times New Roman"/>
          <w:b w:val="false"/>
          <w:i w:val="false"/>
          <w:color w:val="000000"/>
          <w:sz w:val="28"/>
        </w:rPr>
        <w:t>
      1) ограниченность ресурса нумерации на данной территории;</w:t>
      </w:r>
      <w:r>
        <w:br/>
      </w:r>
      <w:r>
        <w:rPr>
          <w:rFonts w:ascii="Times New Roman"/>
          <w:b w:val="false"/>
          <w:i w:val="false"/>
          <w:color w:val="000000"/>
          <w:sz w:val="28"/>
        </w:rPr>
        <w:t>
</w:t>
      </w:r>
      <w:r>
        <w:rPr>
          <w:rFonts w:ascii="Times New Roman"/>
          <w:b w:val="false"/>
          <w:i w:val="false"/>
          <w:color w:val="000000"/>
          <w:sz w:val="28"/>
        </w:rPr>
        <w:t>
      2) несоответствие запрашиваемого ресурса нумерации системе и плану нумерации Республики Казахстан;</w:t>
      </w:r>
      <w:r>
        <w:br/>
      </w:r>
      <w:r>
        <w:rPr>
          <w:rFonts w:ascii="Times New Roman"/>
          <w:b w:val="false"/>
          <w:i w:val="false"/>
          <w:color w:val="000000"/>
          <w:sz w:val="28"/>
        </w:rPr>
        <w:t>
</w:t>
      </w:r>
      <w:r>
        <w:rPr>
          <w:rFonts w:ascii="Times New Roman"/>
          <w:b w:val="false"/>
          <w:i w:val="false"/>
          <w:color w:val="000000"/>
          <w:sz w:val="28"/>
        </w:rPr>
        <w:t>
      3) наличие в документах, представленных получателем государственной услуги на рассмотрение, недостоверной или искаженной информации;</w:t>
      </w:r>
      <w:r>
        <w:br/>
      </w:r>
      <w:r>
        <w:rPr>
          <w:rFonts w:ascii="Times New Roman"/>
          <w:b w:val="false"/>
          <w:i w:val="false"/>
          <w:color w:val="000000"/>
          <w:sz w:val="28"/>
        </w:rPr>
        <w:t>
</w:t>
      </w:r>
      <w:r>
        <w:rPr>
          <w:rFonts w:ascii="Times New Roman"/>
          <w:b w:val="false"/>
          <w:i w:val="false"/>
          <w:color w:val="000000"/>
          <w:sz w:val="28"/>
        </w:rPr>
        <w:t>
      4) несоответствие представленных вместе с заявлением схемы построения сети связи и описания услуги связи, для оказания которой предполагается использовать ресурс нумерации, запрашиваемому ресурсу нумерации.</w:t>
      </w:r>
    </w:p>
    <w:bookmarkEnd w:id="24"/>
    <w:bookmarkStart w:name="z141" w:id="25"/>
    <w:p>
      <w:pPr>
        <w:spacing w:after="0"/>
        <w:ind w:left="0"/>
        <w:jc w:val="left"/>
      </w:pPr>
      <w:r>
        <w:rPr>
          <w:rFonts w:ascii="Times New Roman"/>
          <w:b/>
          <w:i w:val="false"/>
          <w:color w:val="000000"/>
        </w:rPr>
        <w:t xml:space="preserve"> 
3. Принципы работы</w:t>
      </w:r>
    </w:p>
    <w:bookmarkEnd w:id="25"/>
    <w:bookmarkStart w:name="z142" w:id="26"/>
    <w:p>
      <w:pPr>
        <w:spacing w:after="0"/>
        <w:ind w:left="0"/>
        <w:jc w:val="both"/>
      </w:pPr>
      <w:r>
        <w:rPr>
          <w:rFonts w:ascii="Times New Roman"/>
          <w:b w:val="false"/>
          <w:i w:val="false"/>
          <w:color w:val="000000"/>
          <w:sz w:val="28"/>
        </w:rPr>
        <w:t>
      17. Деятельность Комитета по отношению к получателю государственной услуги основывается на принципах вежливости, предоставления полной и исчерпывающей информации об оказываемой государственной услуге, обеспечения сохранности, защиты и конфиденциальности информации о содержании документов получателя государственной услуги.</w:t>
      </w:r>
    </w:p>
    <w:bookmarkEnd w:id="26"/>
    <w:bookmarkStart w:name="z143" w:id="27"/>
    <w:p>
      <w:pPr>
        <w:spacing w:after="0"/>
        <w:ind w:left="0"/>
        <w:jc w:val="left"/>
      </w:pPr>
      <w:r>
        <w:rPr>
          <w:rFonts w:ascii="Times New Roman"/>
          <w:b/>
          <w:i w:val="false"/>
          <w:color w:val="000000"/>
        </w:rPr>
        <w:t xml:space="preserve"> 
4. Результаты работы</w:t>
      </w:r>
    </w:p>
    <w:bookmarkEnd w:id="27"/>
    <w:bookmarkStart w:name="z144" w:id="28"/>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доступности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Комитета, оказывающего государственную услугу, ежегодно утверждается приказом Министерства транспорта и коммуникаций Республики Казахстан.</w:t>
      </w:r>
    </w:p>
    <w:bookmarkEnd w:id="28"/>
    <w:bookmarkStart w:name="z146" w:id="29"/>
    <w:p>
      <w:pPr>
        <w:spacing w:after="0"/>
        <w:ind w:left="0"/>
        <w:jc w:val="left"/>
      </w:pPr>
      <w:r>
        <w:rPr>
          <w:rFonts w:ascii="Times New Roman"/>
          <w:b/>
          <w:i w:val="false"/>
          <w:color w:val="000000"/>
        </w:rPr>
        <w:t xml:space="preserve"> 
5. Порядок обжалования</w:t>
      </w:r>
    </w:p>
    <w:bookmarkEnd w:id="29"/>
    <w:bookmarkStart w:name="z147" w:id="30"/>
    <w:p>
      <w:pPr>
        <w:spacing w:after="0"/>
        <w:ind w:left="0"/>
        <w:jc w:val="both"/>
      </w:pPr>
      <w:r>
        <w:rPr>
          <w:rFonts w:ascii="Times New Roman"/>
          <w:b w:val="false"/>
          <w:i w:val="false"/>
          <w:color w:val="000000"/>
          <w:sz w:val="28"/>
        </w:rPr>
        <w:t>
      20. Разъяснение порядка обжалования действий (бездействия) уполномоченных должностных лиц и лиц оказывавших содействие в подготовке жалобы осуществляют сотрудники Комитета, функции которых связаны с оказанием государственной услуги. Информацию о порядке обжалования результатов оказания государственной услуги можно получить у должностного лица Комитета, кабинет № 767, телефон: (87172) 74-03-64 либо в электронном виде - kanc@mtc.gov.kz.</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государственной услуги, жалоба подается на имя Председателя Комитета в письменном виде по почте или нарочно по адресу: город Астана, «Дом министерств», улица Орынбор, 8, кабинет № 767, телефон приемной Председателя Комитета: 8 (7172) 74-03-24 либо в электронном виде - kanc@mtc.gov.kz.</w:t>
      </w:r>
      <w:r>
        <w:br/>
      </w:r>
      <w:r>
        <w:rPr>
          <w:rFonts w:ascii="Times New Roman"/>
          <w:b w:val="false"/>
          <w:i w:val="false"/>
          <w:color w:val="000000"/>
          <w:sz w:val="28"/>
        </w:rPr>
        <w:t>
</w:t>
      </w:r>
      <w:r>
        <w:rPr>
          <w:rFonts w:ascii="Times New Roman"/>
          <w:b w:val="false"/>
          <w:i w:val="false"/>
          <w:color w:val="000000"/>
          <w:sz w:val="28"/>
        </w:rPr>
        <w:t>
      График работы ежедневно, в рабочие дни с 9.00 часов до 18.30 часов, с перерывом на обед с 13.00 часов до 14.30 часов, выходные дни: суббота, воскресенье.</w:t>
      </w:r>
      <w:r>
        <w:br/>
      </w:r>
      <w:r>
        <w:rPr>
          <w:rFonts w:ascii="Times New Roman"/>
          <w:b w:val="false"/>
          <w:i w:val="false"/>
          <w:color w:val="000000"/>
          <w:sz w:val="28"/>
        </w:rPr>
        <w:t>
</w:t>
      </w:r>
      <w:r>
        <w:rPr>
          <w:rFonts w:ascii="Times New Roman"/>
          <w:b w:val="false"/>
          <w:i w:val="false"/>
          <w:color w:val="000000"/>
          <w:sz w:val="28"/>
        </w:rPr>
        <w:t>
      22. В случае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23.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24. Принятые жалобы регистрируются в канцелярии Комитета. Документом, подтверждающим принятие жалобы является второй экземпляр жалобы либо копия жалобы, на котором лицом, принимающим жалобу указывается срок и место получения ответа на поданную жалобу, а также контактные данные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25. Дополнительную информацию о государственной услуге можно получить на интернет-ресурсе: www.elicense.kz и по телефону:8 (7172) 74-03-64.</w:t>
      </w:r>
    </w:p>
    <w:bookmarkEnd w:id="30"/>
    <w:bookmarkStart w:name="z155" w:id="3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«Распределение ресурса нумерации и </w:t>
      </w:r>
      <w:r>
        <w:br/>
      </w:r>
      <w:r>
        <w:rPr>
          <w:rFonts w:ascii="Times New Roman"/>
          <w:b w:val="false"/>
          <w:i w:val="false"/>
          <w:color w:val="000000"/>
          <w:sz w:val="28"/>
        </w:rPr>
        <w:t>
выделения номеров, а также их изъятия»</w:t>
      </w:r>
    </w:p>
    <w:bookmarkEnd w:id="31"/>
    <w:bookmarkStart w:name="z319" w:id="32"/>
    <w:p>
      <w:pPr>
        <w:spacing w:after="0"/>
        <w:ind w:left="0"/>
        <w:jc w:val="left"/>
      </w:pPr>
      <w:r>
        <w:rPr>
          <w:rFonts w:ascii="Times New Roman"/>
          <w:b/>
          <w:i w:val="false"/>
          <w:color w:val="000000"/>
        </w:rPr>
        <w:t xml:space="preserve"> 
Комитет связи и информатизации Министерства</w:t>
      </w:r>
      <w:r>
        <w:br/>
      </w:r>
      <w:r>
        <w:rPr>
          <w:rFonts w:ascii="Times New Roman"/>
          <w:b/>
          <w:i w:val="false"/>
          <w:color w:val="000000"/>
        </w:rPr>
        <w:t>
транспорта и коммуникаций Республики Казахстан</w:t>
      </w:r>
    </w:p>
    <w:bookmarkEnd w:id="32"/>
    <w:bookmarkStart w:name="z320" w:id="33"/>
    <w:p>
      <w:pPr>
        <w:spacing w:after="0"/>
        <w:ind w:left="0"/>
        <w:jc w:val="left"/>
      </w:pPr>
      <w:r>
        <w:rPr>
          <w:rFonts w:ascii="Times New Roman"/>
          <w:b/>
          <w:i w:val="false"/>
          <w:color w:val="000000"/>
        </w:rPr>
        <w:t xml:space="preserve"> 
Заявление на выделение ресурсов нумерации</w:t>
      </w:r>
      <w:r>
        <w:br/>
      </w:r>
      <w:r>
        <w:rPr>
          <w:rFonts w:ascii="Times New Roman"/>
          <w:b/>
          <w:i w:val="false"/>
          <w:color w:val="000000"/>
        </w:rPr>
        <w:t>
единой сети телекоммуникаций</w:t>
      </w:r>
    </w:p>
    <w:bookmarkEnd w:id="33"/>
    <w:p>
      <w:pPr>
        <w:spacing w:after="0"/>
        <w:ind w:left="0"/>
        <w:jc w:val="both"/>
      </w:pPr>
      <w:r>
        <w:rPr>
          <w:rFonts w:ascii="Times New Roman"/>
          <w:b w:val="false"/>
          <w:i w:val="false"/>
          <w:color w:val="000000"/>
          <w:sz w:val="28"/>
        </w:rPr>
        <w:t>      1. Заявитель (для юридических лиц - полное и сокращенное наименование, для физических лиц - фамилию, имя, отчество).</w:t>
      </w:r>
      <w:r>
        <w:br/>
      </w:r>
      <w:r>
        <w:rPr>
          <w:rFonts w:ascii="Times New Roman"/>
          <w:b w:val="false"/>
          <w:i w:val="false"/>
          <w:color w:val="000000"/>
          <w:sz w:val="28"/>
        </w:rPr>
        <w:t>
      2. ИИН/БИН.</w:t>
      </w:r>
      <w:r>
        <w:br/>
      </w:r>
      <w:r>
        <w:rPr>
          <w:rFonts w:ascii="Times New Roman"/>
          <w:b w:val="false"/>
          <w:i w:val="false"/>
          <w:color w:val="000000"/>
          <w:sz w:val="28"/>
        </w:rPr>
        <w:t>
      3. Почтовый адрес.</w:t>
      </w:r>
      <w:r>
        <w:br/>
      </w:r>
      <w:r>
        <w:rPr>
          <w:rFonts w:ascii="Times New Roman"/>
          <w:b w:val="false"/>
          <w:i w:val="false"/>
          <w:color w:val="000000"/>
          <w:sz w:val="28"/>
        </w:rPr>
        <w:t>
      4. Контактные реквизиты (телефон, факс, телекс).</w:t>
      </w:r>
      <w:r>
        <w:br/>
      </w:r>
      <w:r>
        <w:rPr>
          <w:rFonts w:ascii="Times New Roman"/>
          <w:b w:val="false"/>
          <w:i w:val="false"/>
          <w:color w:val="000000"/>
          <w:sz w:val="28"/>
        </w:rPr>
        <w:t>
      5. Банковские реквизиты.</w:t>
      </w:r>
      <w:r>
        <w:br/>
      </w:r>
      <w:r>
        <w:rPr>
          <w:rFonts w:ascii="Times New Roman"/>
          <w:b w:val="false"/>
          <w:i w:val="false"/>
          <w:color w:val="000000"/>
          <w:sz w:val="28"/>
        </w:rPr>
        <w:t>
      6. Реквизиты лицензии и приложения к ней, выданной уполномоченным органом в области связи (в случае оказания лицензируемых услуг связи).</w:t>
      </w:r>
      <w:r>
        <w:br/>
      </w:r>
      <w:r>
        <w:rPr>
          <w:rFonts w:ascii="Times New Roman"/>
          <w:b w:val="false"/>
          <w:i w:val="false"/>
          <w:color w:val="000000"/>
          <w:sz w:val="28"/>
        </w:rPr>
        <w:t>
      7. Полное и сокращенное (если имеется) наименование сети.</w:t>
      </w:r>
      <w:r>
        <w:br/>
      </w:r>
      <w:r>
        <w:rPr>
          <w:rFonts w:ascii="Times New Roman"/>
          <w:b w:val="false"/>
          <w:i w:val="false"/>
          <w:color w:val="000000"/>
          <w:sz w:val="28"/>
        </w:rPr>
        <w:t>
      8. Должность, Ф.И.О. лица, ответственного за создание и эксплуатацию сети.</w:t>
      </w:r>
      <w:r>
        <w:br/>
      </w:r>
      <w:r>
        <w:rPr>
          <w:rFonts w:ascii="Times New Roman"/>
          <w:b w:val="false"/>
          <w:i w:val="false"/>
          <w:color w:val="000000"/>
          <w:sz w:val="28"/>
        </w:rPr>
        <w:t>
      9. Объем запрашиваемого ресурса нумерации.</w:t>
      </w:r>
      <w:r>
        <w:br/>
      </w:r>
      <w:r>
        <w:rPr>
          <w:rFonts w:ascii="Times New Roman"/>
          <w:b w:val="false"/>
          <w:i w:val="false"/>
          <w:color w:val="000000"/>
          <w:sz w:val="28"/>
        </w:rPr>
        <w:t>
      10. Территория, на которой предполагается использовать запрашиваемый ресурс нумерации.</w:t>
      </w:r>
      <w:r>
        <w:br/>
      </w:r>
      <w:r>
        <w:rPr>
          <w:rFonts w:ascii="Times New Roman"/>
          <w:b w:val="false"/>
          <w:i w:val="false"/>
          <w:color w:val="000000"/>
          <w:sz w:val="28"/>
        </w:rPr>
        <w:t>
      Прилагаемые документы:</w:t>
      </w:r>
      <w:r>
        <w:br/>
      </w:r>
      <w:r>
        <w:rPr>
          <w:rFonts w:ascii="Times New Roman"/>
          <w:b w:val="false"/>
          <w:i w:val="false"/>
          <w:color w:val="000000"/>
          <w:sz w:val="28"/>
        </w:rPr>
        <w:t>
      1. пояснительная записка, оформленная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2. копия Устава – для юридического лица, кроме органов, осуществляющих оперативно-розыскную деятельность;</w:t>
      </w:r>
      <w:r>
        <w:br/>
      </w:r>
      <w:r>
        <w:rPr>
          <w:rFonts w:ascii="Times New Roman"/>
          <w:b w:val="false"/>
          <w:i w:val="false"/>
          <w:color w:val="000000"/>
          <w:sz w:val="28"/>
        </w:rPr>
        <w:t>
      3. копия свидетельства о государственной регистрации заявителя в качестве индивидуального предпринимателя - для индивидуального предпринимателя.</w:t>
      </w:r>
    </w:p>
    <w:p>
      <w:pPr>
        <w:spacing w:after="0"/>
        <w:ind w:left="0"/>
        <w:jc w:val="both"/>
      </w:pPr>
      <w:r>
        <w:rPr>
          <w:rFonts w:ascii="Times New Roman"/>
          <w:b w:val="false"/>
          <w:i w:val="false"/>
          <w:color w:val="000000"/>
          <w:sz w:val="28"/>
        </w:rPr>
        <w:t>_________________________________       __________________________</w:t>
      </w:r>
      <w:r>
        <w:br/>
      </w:r>
      <w:r>
        <w:rPr>
          <w:rFonts w:ascii="Times New Roman"/>
          <w:b w:val="false"/>
          <w:i w:val="false"/>
          <w:color w:val="000000"/>
          <w:sz w:val="28"/>
        </w:rPr>
        <w:t>
(должность лица, имеющего полномочия    (Ф.И.О. должностного лица)</w:t>
      </w:r>
      <w:r>
        <w:br/>
      </w:r>
      <w:r>
        <w:rPr>
          <w:rFonts w:ascii="Times New Roman"/>
          <w:b w:val="false"/>
          <w:i w:val="false"/>
          <w:color w:val="000000"/>
          <w:sz w:val="28"/>
        </w:rPr>
        <w:t>
     на подпись заявки</w:t>
      </w:r>
    </w:p>
    <w:p>
      <w:pPr>
        <w:spacing w:after="0"/>
        <w:ind w:left="0"/>
        <w:jc w:val="both"/>
      </w:pPr>
      <w:r>
        <w:rPr>
          <w:rFonts w:ascii="Times New Roman"/>
          <w:b w:val="false"/>
          <w:i w:val="false"/>
          <w:color w:val="000000"/>
          <w:sz w:val="28"/>
        </w:rPr>
        <w:t>                                               М.п.</w:t>
      </w:r>
    </w:p>
    <w:bookmarkStart w:name="z156" w:id="3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«Распределение ресурса нумерации и </w:t>
      </w:r>
      <w:r>
        <w:br/>
      </w:r>
      <w:r>
        <w:rPr>
          <w:rFonts w:ascii="Times New Roman"/>
          <w:b w:val="false"/>
          <w:i w:val="false"/>
          <w:color w:val="000000"/>
          <w:sz w:val="28"/>
        </w:rPr>
        <w:t>
выделения номеров, а также их изъятия»</w:t>
      </w:r>
    </w:p>
    <w:bookmarkEnd w:id="34"/>
    <w:bookmarkStart w:name="z321" w:id="35"/>
    <w:p>
      <w:pPr>
        <w:spacing w:after="0"/>
        <w:ind w:left="0"/>
        <w:jc w:val="left"/>
      </w:pPr>
      <w:r>
        <w:rPr>
          <w:rFonts w:ascii="Times New Roman"/>
          <w:b/>
          <w:i w:val="false"/>
          <w:color w:val="000000"/>
        </w:rPr>
        <w:t xml:space="preserve"> 
Комитет связи и информатизации Министерства транспорта</w:t>
      </w:r>
      <w:r>
        <w:br/>
      </w:r>
      <w:r>
        <w:rPr>
          <w:rFonts w:ascii="Times New Roman"/>
          <w:b/>
          <w:i w:val="false"/>
          <w:color w:val="000000"/>
        </w:rPr>
        <w:t>
и коммуникаций Республики Казахстан</w:t>
      </w:r>
    </w:p>
    <w:bookmarkEnd w:id="35"/>
    <w:bookmarkStart w:name="z322" w:id="36"/>
    <w:p>
      <w:pPr>
        <w:spacing w:after="0"/>
        <w:ind w:left="0"/>
        <w:jc w:val="left"/>
      </w:pPr>
      <w:r>
        <w:rPr>
          <w:rFonts w:ascii="Times New Roman"/>
          <w:b/>
          <w:i w:val="false"/>
          <w:color w:val="000000"/>
        </w:rPr>
        <w:t xml:space="preserve"> 
Заявление на изъятие ресурсов нумерации</w:t>
      </w:r>
      <w:r>
        <w:br/>
      </w:r>
      <w:r>
        <w:rPr>
          <w:rFonts w:ascii="Times New Roman"/>
          <w:b/>
          <w:i w:val="false"/>
          <w:color w:val="000000"/>
        </w:rPr>
        <w:t>
единой сети телекоммуникаций</w:t>
      </w:r>
    </w:p>
    <w:bookmarkEnd w:id="36"/>
    <w:p>
      <w:pPr>
        <w:spacing w:after="0"/>
        <w:ind w:left="0"/>
        <w:jc w:val="both"/>
      </w:pPr>
      <w:r>
        <w:rPr>
          <w:rFonts w:ascii="Times New Roman"/>
          <w:b w:val="false"/>
          <w:i w:val="false"/>
          <w:color w:val="000000"/>
          <w:sz w:val="28"/>
        </w:rPr>
        <w:t>      1. Заявитель (для юридических лиц - полное и сокращенное наименование, для физических лиц - фамилию, имя, отчество).</w:t>
      </w:r>
      <w:r>
        <w:br/>
      </w:r>
      <w:r>
        <w:rPr>
          <w:rFonts w:ascii="Times New Roman"/>
          <w:b w:val="false"/>
          <w:i w:val="false"/>
          <w:color w:val="000000"/>
          <w:sz w:val="28"/>
        </w:rPr>
        <w:t>
      2. ИИН/БИН.</w:t>
      </w:r>
      <w:r>
        <w:br/>
      </w:r>
      <w:r>
        <w:rPr>
          <w:rFonts w:ascii="Times New Roman"/>
          <w:b w:val="false"/>
          <w:i w:val="false"/>
          <w:color w:val="000000"/>
          <w:sz w:val="28"/>
        </w:rPr>
        <w:t>
      3. Почтовый адрес.</w:t>
      </w:r>
      <w:r>
        <w:br/>
      </w:r>
      <w:r>
        <w:rPr>
          <w:rFonts w:ascii="Times New Roman"/>
          <w:b w:val="false"/>
          <w:i w:val="false"/>
          <w:color w:val="000000"/>
          <w:sz w:val="28"/>
        </w:rPr>
        <w:t>
      4. Контактные реквизиты (телефон, факс, телекс).</w:t>
      </w:r>
      <w:r>
        <w:br/>
      </w:r>
      <w:r>
        <w:rPr>
          <w:rFonts w:ascii="Times New Roman"/>
          <w:b w:val="false"/>
          <w:i w:val="false"/>
          <w:color w:val="000000"/>
          <w:sz w:val="28"/>
        </w:rPr>
        <w:t>
      5. Объем предлагаемого на изъятие ресурса нумерации.</w:t>
      </w:r>
      <w:r>
        <w:br/>
      </w:r>
      <w:r>
        <w:rPr>
          <w:rFonts w:ascii="Times New Roman"/>
          <w:b w:val="false"/>
          <w:i w:val="false"/>
          <w:color w:val="000000"/>
          <w:sz w:val="28"/>
        </w:rPr>
        <w:t>
      6. Территория, на которой предлагается изъять ресурс нумерации.</w:t>
      </w:r>
      <w:r>
        <w:br/>
      </w:r>
      <w:r>
        <w:rPr>
          <w:rFonts w:ascii="Times New Roman"/>
          <w:b w:val="false"/>
          <w:i w:val="false"/>
          <w:color w:val="000000"/>
          <w:sz w:val="28"/>
        </w:rPr>
        <w:t>
      7. Причины на изъятие ресурса нумерации.</w:t>
      </w:r>
      <w:r>
        <w:br/>
      </w:r>
      <w:r>
        <w:rPr>
          <w:rFonts w:ascii="Times New Roman"/>
          <w:b w:val="false"/>
          <w:i w:val="false"/>
          <w:color w:val="000000"/>
          <w:sz w:val="28"/>
        </w:rPr>
        <w:t>
      К заявке прилагается копия приказа о выделении ресурса нумерации.</w:t>
      </w:r>
    </w:p>
    <w:p>
      <w:pPr>
        <w:spacing w:after="0"/>
        <w:ind w:left="0"/>
        <w:jc w:val="both"/>
      </w:pPr>
      <w:r>
        <w:rPr>
          <w:rFonts w:ascii="Times New Roman"/>
          <w:b w:val="false"/>
          <w:i w:val="false"/>
          <w:color w:val="000000"/>
          <w:sz w:val="28"/>
        </w:rPr>
        <w:t>_________________________________       __________________________</w:t>
      </w:r>
      <w:r>
        <w:br/>
      </w:r>
      <w:r>
        <w:rPr>
          <w:rFonts w:ascii="Times New Roman"/>
          <w:b w:val="false"/>
          <w:i w:val="false"/>
          <w:color w:val="000000"/>
          <w:sz w:val="28"/>
        </w:rPr>
        <w:t>
(должность лица, имеющего полномочия    (Ф.И.О. должностного лица)</w:t>
      </w:r>
      <w:r>
        <w:br/>
      </w:r>
      <w:r>
        <w:rPr>
          <w:rFonts w:ascii="Times New Roman"/>
          <w:b w:val="false"/>
          <w:i w:val="false"/>
          <w:color w:val="000000"/>
          <w:sz w:val="28"/>
        </w:rPr>
        <w:t>
     на подпись заявки</w:t>
      </w:r>
    </w:p>
    <w:p>
      <w:pPr>
        <w:spacing w:after="0"/>
        <w:ind w:left="0"/>
        <w:jc w:val="both"/>
      </w:pPr>
      <w:r>
        <w:rPr>
          <w:rFonts w:ascii="Times New Roman"/>
          <w:b w:val="false"/>
          <w:i w:val="false"/>
          <w:color w:val="000000"/>
          <w:sz w:val="28"/>
        </w:rPr>
        <w:t>                                               М.п.</w:t>
      </w:r>
    </w:p>
    <w:bookmarkStart w:name="z157" w:id="3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«Распределение ресурса нумерации и </w:t>
      </w:r>
      <w:r>
        <w:br/>
      </w:r>
      <w:r>
        <w:rPr>
          <w:rFonts w:ascii="Times New Roman"/>
          <w:b w:val="false"/>
          <w:i w:val="false"/>
          <w:color w:val="000000"/>
          <w:sz w:val="28"/>
        </w:rPr>
        <w:t>
выделения номеров, а также их изъятия»</w:t>
      </w:r>
    </w:p>
    <w:bookmarkEnd w:id="37"/>
    <w:bookmarkStart w:name="z158" w:id="38"/>
    <w:p>
      <w:pPr>
        <w:spacing w:after="0"/>
        <w:ind w:left="0"/>
        <w:jc w:val="left"/>
      </w:pPr>
      <w:r>
        <w:rPr>
          <w:rFonts w:ascii="Times New Roman"/>
          <w:b/>
          <w:i w:val="false"/>
          <w:color w:val="000000"/>
        </w:rPr>
        <w:t xml:space="preserve"> 
Пояснительная записка</w:t>
      </w:r>
    </w:p>
    <w:bookmarkEnd w:id="38"/>
    <w:bookmarkStart w:name="z159" w:id="39"/>
    <w:p>
      <w:pPr>
        <w:spacing w:after="0"/>
        <w:ind w:left="0"/>
        <w:jc w:val="both"/>
      </w:pPr>
      <w:r>
        <w:rPr>
          <w:rFonts w:ascii="Times New Roman"/>
          <w:b w:val="false"/>
          <w:i w:val="false"/>
          <w:color w:val="000000"/>
          <w:sz w:val="28"/>
        </w:rPr>
        <w:t>
      1. Наименование и тип сети.</w:t>
      </w:r>
      <w:r>
        <w:br/>
      </w:r>
      <w:r>
        <w:rPr>
          <w:rFonts w:ascii="Times New Roman"/>
          <w:b w:val="false"/>
          <w:i w:val="false"/>
          <w:color w:val="000000"/>
          <w:sz w:val="28"/>
        </w:rPr>
        <w:t>
</w:t>
      </w:r>
      <w:r>
        <w:rPr>
          <w:rFonts w:ascii="Times New Roman"/>
          <w:b w:val="false"/>
          <w:i w:val="false"/>
          <w:color w:val="000000"/>
          <w:sz w:val="28"/>
        </w:rPr>
        <w:t>
      2. Административно-организационные принципы обеспечения функционирования сети (формы собственности, владелец, эксплуатирующие организации, организация – международный оператор, их правовые и функциональные отношения).</w:t>
      </w:r>
      <w:r>
        <w:br/>
      </w:r>
      <w:r>
        <w:rPr>
          <w:rFonts w:ascii="Times New Roman"/>
          <w:b w:val="false"/>
          <w:i w:val="false"/>
          <w:color w:val="000000"/>
          <w:sz w:val="28"/>
        </w:rPr>
        <w:t>
</w:t>
      </w:r>
      <w:r>
        <w:rPr>
          <w:rFonts w:ascii="Times New Roman"/>
          <w:b w:val="false"/>
          <w:i w:val="false"/>
          <w:color w:val="000000"/>
          <w:sz w:val="28"/>
        </w:rPr>
        <w:t>
      3. Эксплуатационная готовность сети на момент подачи заявления (или срок начала эксплуатации).</w:t>
      </w:r>
      <w:r>
        <w:br/>
      </w:r>
      <w:r>
        <w:rPr>
          <w:rFonts w:ascii="Times New Roman"/>
          <w:b w:val="false"/>
          <w:i w:val="false"/>
          <w:color w:val="000000"/>
          <w:sz w:val="28"/>
        </w:rPr>
        <w:t>
</w:t>
      </w:r>
      <w:r>
        <w:rPr>
          <w:rFonts w:ascii="Times New Roman"/>
          <w:b w:val="false"/>
          <w:i w:val="false"/>
          <w:color w:val="000000"/>
          <w:sz w:val="28"/>
        </w:rPr>
        <w:t>
      4. Краткие технические принципы построения сети:</w:t>
      </w:r>
      <w:r>
        <w:br/>
      </w:r>
      <w:r>
        <w:rPr>
          <w:rFonts w:ascii="Times New Roman"/>
          <w:b w:val="false"/>
          <w:i w:val="false"/>
          <w:color w:val="000000"/>
          <w:sz w:val="28"/>
        </w:rPr>
        <w:t>
</w:t>
      </w:r>
      <w:r>
        <w:rPr>
          <w:rFonts w:ascii="Times New Roman"/>
          <w:b w:val="false"/>
          <w:i w:val="false"/>
          <w:color w:val="000000"/>
          <w:sz w:val="28"/>
        </w:rPr>
        <w:t>
      1) структура, в том числе элементы, осуществляющие взаимодействие с междугородными (международными, внутризоновыми) сетями;</w:t>
      </w:r>
      <w:r>
        <w:br/>
      </w:r>
      <w:r>
        <w:rPr>
          <w:rFonts w:ascii="Times New Roman"/>
          <w:b w:val="false"/>
          <w:i w:val="false"/>
          <w:color w:val="000000"/>
          <w:sz w:val="28"/>
        </w:rPr>
        <w:t>
</w:t>
      </w:r>
      <w:r>
        <w:rPr>
          <w:rFonts w:ascii="Times New Roman"/>
          <w:b w:val="false"/>
          <w:i w:val="false"/>
          <w:color w:val="000000"/>
          <w:sz w:val="28"/>
        </w:rPr>
        <w:t>
      2) техническое обеспечение сопряжения с междугородными (международными) сетями (протоколы межсетевого сопряжения, непосредственное сопряжение, типы каналов связи и способы их организации).</w:t>
      </w:r>
      <w:r>
        <w:br/>
      </w:r>
      <w:r>
        <w:rPr>
          <w:rFonts w:ascii="Times New Roman"/>
          <w:b w:val="false"/>
          <w:i w:val="false"/>
          <w:color w:val="000000"/>
          <w:sz w:val="28"/>
        </w:rPr>
        <w:t>
</w:t>
      </w:r>
      <w:r>
        <w:rPr>
          <w:rFonts w:ascii="Times New Roman"/>
          <w:b w:val="false"/>
          <w:i w:val="false"/>
          <w:color w:val="000000"/>
          <w:sz w:val="28"/>
        </w:rPr>
        <w:t>
      5. Организационно-техническая готовность сети для предоставления услуг междугородной и международной связи, услуг доступа к сети Интернет, услугам IP-телефонии (Интернет-телефонии) и услугам интеллектуальных сетей связи (наличие соглашений с операторами зарубежных сетей сопряжения, с отечественными сетями или международными транзитными узлами о предоставлении транзита, с поставщиками международных каналов, наличие и функциональная готовность технических средств).</w:t>
      </w:r>
      <w:r>
        <w:br/>
      </w:r>
      <w:r>
        <w:rPr>
          <w:rFonts w:ascii="Times New Roman"/>
          <w:b w:val="false"/>
          <w:i w:val="false"/>
          <w:color w:val="000000"/>
          <w:sz w:val="28"/>
        </w:rPr>
        <w:t>
</w:t>
      </w:r>
      <w:r>
        <w:rPr>
          <w:rFonts w:ascii="Times New Roman"/>
          <w:b w:val="false"/>
          <w:i w:val="false"/>
          <w:color w:val="000000"/>
          <w:sz w:val="28"/>
        </w:rPr>
        <w:t>
      6. Масштабы функционирования сети:</w:t>
      </w:r>
      <w:r>
        <w:br/>
      </w:r>
      <w:r>
        <w:rPr>
          <w:rFonts w:ascii="Times New Roman"/>
          <w:b w:val="false"/>
          <w:i w:val="false"/>
          <w:color w:val="000000"/>
          <w:sz w:val="28"/>
        </w:rPr>
        <w:t>
</w:t>
      </w:r>
      <w:r>
        <w:rPr>
          <w:rFonts w:ascii="Times New Roman"/>
          <w:b w:val="false"/>
          <w:i w:val="false"/>
          <w:color w:val="000000"/>
          <w:sz w:val="28"/>
        </w:rPr>
        <w:t>
      1) топология сети (перечень городов и регионов Республики Казахстан, стран СНГ, других зарубежных стран, охватываемых сетью);</w:t>
      </w:r>
      <w:r>
        <w:br/>
      </w:r>
      <w:r>
        <w:rPr>
          <w:rFonts w:ascii="Times New Roman"/>
          <w:b w:val="false"/>
          <w:i w:val="false"/>
          <w:color w:val="000000"/>
          <w:sz w:val="28"/>
        </w:rPr>
        <w:t>
</w:t>
      </w:r>
      <w:r>
        <w:rPr>
          <w:rFonts w:ascii="Times New Roman"/>
          <w:b w:val="false"/>
          <w:i w:val="false"/>
          <w:color w:val="000000"/>
          <w:sz w:val="28"/>
        </w:rPr>
        <w:t>
      2) количество пользователей, в том числе пользующихся услугами междугородной (международной) связи;</w:t>
      </w:r>
      <w:r>
        <w:br/>
      </w:r>
      <w:r>
        <w:rPr>
          <w:rFonts w:ascii="Times New Roman"/>
          <w:b w:val="false"/>
          <w:i w:val="false"/>
          <w:color w:val="000000"/>
          <w:sz w:val="28"/>
        </w:rPr>
        <w:t>
</w:t>
      </w:r>
      <w:r>
        <w:rPr>
          <w:rFonts w:ascii="Times New Roman"/>
          <w:b w:val="false"/>
          <w:i w:val="false"/>
          <w:color w:val="000000"/>
          <w:sz w:val="28"/>
        </w:rPr>
        <w:t>
      3) перечень зарубежных сетей и транзитных узлов, с которыми будет осуществляться непосредственное сопряжение;</w:t>
      </w:r>
      <w:r>
        <w:br/>
      </w:r>
      <w:r>
        <w:rPr>
          <w:rFonts w:ascii="Times New Roman"/>
          <w:b w:val="false"/>
          <w:i w:val="false"/>
          <w:color w:val="000000"/>
          <w:sz w:val="28"/>
        </w:rPr>
        <w:t>
</w:t>
      </w:r>
      <w:r>
        <w:rPr>
          <w:rFonts w:ascii="Times New Roman"/>
          <w:b w:val="false"/>
          <w:i w:val="false"/>
          <w:color w:val="000000"/>
          <w:sz w:val="28"/>
        </w:rPr>
        <w:t>
      4) возможность предоставления пользователям выхода к абонентам зарубежных сетей, не имеющих непосредственного сопряжения с заявляемой сетью;</w:t>
      </w:r>
      <w:r>
        <w:br/>
      </w:r>
      <w:r>
        <w:rPr>
          <w:rFonts w:ascii="Times New Roman"/>
          <w:b w:val="false"/>
          <w:i w:val="false"/>
          <w:color w:val="000000"/>
          <w:sz w:val="28"/>
        </w:rPr>
        <w:t>
</w:t>
      </w:r>
      <w:r>
        <w:rPr>
          <w:rFonts w:ascii="Times New Roman"/>
          <w:b w:val="false"/>
          <w:i w:val="false"/>
          <w:color w:val="000000"/>
          <w:sz w:val="28"/>
        </w:rPr>
        <w:t>
      5) междугородный (международный) трафик (входящий, исходящий);</w:t>
      </w:r>
      <w:r>
        <w:br/>
      </w:r>
      <w:r>
        <w:rPr>
          <w:rFonts w:ascii="Times New Roman"/>
          <w:b w:val="false"/>
          <w:i w:val="false"/>
          <w:color w:val="000000"/>
          <w:sz w:val="28"/>
        </w:rPr>
        <w:t>
</w:t>
      </w:r>
      <w:r>
        <w:rPr>
          <w:rFonts w:ascii="Times New Roman"/>
          <w:b w:val="false"/>
          <w:i w:val="false"/>
          <w:color w:val="000000"/>
          <w:sz w:val="28"/>
        </w:rPr>
        <w:t>
      6) состав услуг.</w:t>
      </w:r>
      <w:r>
        <w:br/>
      </w:r>
      <w:r>
        <w:rPr>
          <w:rFonts w:ascii="Times New Roman"/>
          <w:b w:val="false"/>
          <w:i w:val="false"/>
          <w:color w:val="000000"/>
          <w:sz w:val="28"/>
        </w:rPr>
        <w:t>
</w:t>
      </w:r>
      <w:r>
        <w:rPr>
          <w:rFonts w:ascii="Times New Roman"/>
          <w:b w:val="false"/>
          <w:i w:val="false"/>
          <w:color w:val="000000"/>
          <w:sz w:val="28"/>
        </w:rPr>
        <w:t>
      7. Принципы построения плана нумерации сети.</w:t>
      </w:r>
      <w:r>
        <w:br/>
      </w:r>
      <w:r>
        <w:rPr>
          <w:rFonts w:ascii="Times New Roman"/>
          <w:b w:val="false"/>
          <w:i w:val="false"/>
          <w:color w:val="000000"/>
          <w:sz w:val="28"/>
        </w:rPr>
        <w:t>
</w:t>
      </w:r>
      <w:r>
        <w:rPr>
          <w:rFonts w:ascii="Times New Roman"/>
          <w:b w:val="false"/>
          <w:i w:val="false"/>
          <w:color w:val="000000"/>
          <w:sz w:val="28"/>
        </w:rPr>
        <w:t>
      8. Описание услуг.</w:t>
      </w:r>
      <w:r>
        <w:br/>
      </w:r>
      <w:r>
        <w:rPr>
          <w:rFonts w:ascii="Times New Roman"/>
          <w:b w:val="false"/>
          <w:i w:val="false"/>
          <w:color w:val="000000"/>
          <w:sz w:val="28"/>
        </w:rPr>
        <w:t>
</w:t>
      </w:r>
      <w:r>
        <w:rPr>
          <w:rFonts w:ascii="Times New Roman"/>
          <w:b w:val="false"/>
          <w:i w:val="false"/>
          <w:color w:val="000000"/>
          <w:sz w:val="28"/>
        </w:rPr>
        <w:t>
      Примечания:</w:t>
      </w:r>
      <w:r>
        <w:br/>
      </w:r>
      <w:r>
        <w:rPr>
          <w:rFonts w:ascii="Times New Roman"/>
          <w:b w:val="false"/>
          <w:i w:val="false"/>
          <w:color w:val="000000"/>
          <w:sz w:val="28"/>
        </w:rPr>
        <w:t>
</w:t>
      </w:r>
      <w:r>
        <w:rPr>
          <w:rFonts w:ascii="Times New Roman"/>
          <w:b w:val="false"/>
          <w:i w:val="false"/>
          <w:color w:val="000000"/>
          <w:sz w:val="28"/>
        </w:rPr>
        <w:t>
      1) по </w:t>
      </w:r>
      <w:r>
        <w:rPr>
          <w:rFonts w:ascii="Times New Roman"/>
          <w:b w:val="false"/>
          <w:i w:val="false"/>
          <w:color w:val="000000"/>
          <w:sz w:val="28"/>
        </w:rPr>
        <w:t>пунктам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излагаются сведения по состоянию на момент подачи заявления и приводятся данные по планам развития сети;</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5</w:t>
      </w:r>
      <w:r>
        <w:rPr>
          <w:rFonts w:ascii="Times New Roman"/>
          <w:b w:val="false"/>
          <w:i w:val="false"/>
          <w:color w:val="000000"/>
          <w:sz w:val="28"/>
        </w:rPr>
        <w:t xml:space="preserve"> действителен только для операторов, запрашивающих коды зон нумерации «DEF», коды «DEFХ1» и «DEF Х1Х2», коды операторов связи (провайдеров услуг) «Х1Х2Х3(Х4)» в кодах доступа к услугам, для операторов междугородной и (или) международной связи, запрашивающих префикс выбора оператора;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подпункты 3)</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пункта 6 действительны только для операторов, запрашивающих коды зон нумерации «DEF», коды «DEF Х1» и «DEF Х1Х2»;</w:t>
      </w:r>
      <w:r>
        <w:br/>
      </w:r>
      <w:r>
        <w:rPr>
          <w:rFonts w:ascii="Times New Roman"/>
          <w:b w:val="false"/>
          <w:i w:val="false"/>
          <w:color w:val="000000"/>
          <w:sz w:val="28"/>
        </w:rPr>
        <w:t>
</w:t>
      </w:r>
      <w:r>
        <w:rPr>
          <w:rFonts w:ascii="Times New Roman"/>
          <w:b w:val="false"/>
          <w:i w:val="false"/>
          <w:color w:val="000000"/>
          <w:sz w:val="28"/>
        </w:rPr>
        <w:t>
      4) по </w:t>
      </w:r>
      <w:r>
        <w:rPr>
          <w:rFonts w:ascii="Times New Roman"/>
          <w:b w:val="false"/>
          <w:i w:val="false"/>
          <w:color w:val="000000"/>
          <w:sz w:val="28"/>
        </w:rPr>
        <w:t>пункту 7</w:t>
      </w:r>
      <w:r>
        <w:rPr>
          <w:rFonts w:ascii="Times New Roman"/>
          <w:b w:val="false"/>
          <w:i w:val="false"/>
          <w:color w:val="000000"/>
          <w:sz w:val="28"/>
        </w:rPr>
        <w:t xml:space="preserve"> прилагается новый план нумерации, если представленный ранее в пояснительной записке на получение лицензии был изменен.</w:t>
      </w:r>
    </w:p>
    <w:bookmarkEnd w:id="39"/>
    <w:bookmarkStart w:name="z180" w:id="4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«Распределение ресурса нумерации и </w:t>
      </w:r>
      <w:r>
        <w:br/>
      </w:r>
      <w:r>
        <w:rPr>
          <w:rFonts w:ascii="Times New Roman"/>
          <w:b w:val="false"/>
          <w:i w:val="false"/>
          <w:color w:val="000000"/>
          <w:sz w:val="28"/>
        </w:rPr>
        <w:t>
выделения номеров, а также их изъятия»</w:t>
      </w:r>
    </w:p>
    <w:bookmarkEnd w:id="40"/>
    <w:bookmarkStart w:name="z181" w:id="41"/>
    <w:p>
      <w:pPr>
        <w:spacing w:after="0"/>
        <w:ind w:left="0"/>
        <w:jc w:val="left"/>
      </w:pPr>
      <w:r>
        <w:rPr>
          <w:rFonts w:ascii="Times New Roman"/>
          <w:b/>
          <w:i w:val="false"/>
          <w:color w:val="000000"/>
        </w:rPr>
        <w:t xml:space="preserve"> 
Таблица. Значения показателей качества и эффективности</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7"/>
        <w:gridCol w:w="2536"/>
        <w:gridCol w:w="2619"/>
        <w:gridCol w:w="2558"/>
      </w:tblGrid>
      <w:tr>
        <w:trPr>
          <w:trHeight w:val="30" w:hRule="atLeast"/>
        </w:trPr>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Нормативное значение показателя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Целевое значение</w:t>
            </w:r>
            <w:r>
              <w:rPr>
                <w:rFonts w:ascii="Times New Roman"/>
                <w:b/>
                <w:i w:val="false"/>
                <w:color w:val="000000"/>
                <w:sz w:val="20"/>
              </w:rPr>
              <w:t>показателя в</w:t>
            </w:r>
            <w:r>
              <w:rPr>
                <w:rFonts w:ascii="Times New Roman"/>
                <w:b/>
                <w:i w:val="false"/>
                <w:color w:val="000000"/>
                <w:sz w:val="20"/>
              </w:rPr>
              <w:t>последующем</w:t>
            </w:r>
            <w:r>
              <w:br/>
            </w:r>
            <w:r>
              <w:rPr>
                <w:rFonts w:ascii="Times New Roman"/>
                <w:b w:val="false"/>
                <w:i w:val="false"/>
                <w:color w:val="000000"/>
                <w:sz w:val="20"/>
              </w:rPr>
              <w:t>
</w:t>
            </w:r>
            <w:r>
              <w:rPr>
                <w:rFonts w:ascii="Times New Roman"/>
                <w:b/>
                <w:i w:val="false"/>
                <w:color w:val="000000"/>
                <w:sz w:val="20"/>
              </w:rPr>
              <w:t xml:space="preserve">году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w:t>
            </w:r>
            <w:r>
              <w:rPr>
                <w:rFonts w:ascii="Times New Roman"/>
                <w:b/>
                <w:i w:val="false"/>
                <w:color w:val="000000"/>
                <w:sz w:val="20"/>
              </w:rPr>
              <w:t>значение</w:t>
            </w:r>
            <w:r>
              <w:rPr>
                <w:rFonts w:ascii="Times New Roman"/>
                <w:b/>
                <w:i w:val="false"/>
                <w:color w:val="000000"/>
                <w:sz w:val="20"/>
              </w:rPr>
              <w:t xml:space="preserve">показателя </w:t>
            </w:r>
            <w:r>
              <w:rPr>
                <w:rFonts w:ascii="Times New Roman"/>
                <w:b/>
                <w:i w:val="false"/>
                <w:color w:val="000000"/>
                <w:sz w:val="20"/>
              </w:rPr>
              <w:t>в отчетном</w:t>
            </w:r>
            <w:r>
              <w:br/>
            </w:r>
            <w:r>
              <w:rPr>
                <w:rFonts w:ascii="Times New Roman"/>
                <w:b w:val="false"/>
                <w:i w:val="false"/>
                <w:color w:val="000000"/>
                <w:sz w:val="20"/>
              </w:rPr>
              <w:t>
</w:t>
            </w:r>
            <w:r>
              <w:rPr>
                <w:rFonts w:ascii="Times New Roman"/>
                <w:b/>
                <w:i w:val="false"/>
                <w:color w:val="000000"/>
                <w:sz w:val="20"/>
              </w:rPr>
              <w:t xml:space="preserve">году </w:t>
            </w:r>
          </w:p>
        </w:tc>
      </w:tr>
      <w:tr>
        <w:trPr>
          <w:trHeight w:val="30" w:hRule="atLeast"/>
        </w:trPr>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получателей государственной услуги, удовлетворенных качеством и информацией о порядке предоставления услуги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информации, которая доступны в электронном формате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4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сентября 2012 года 1152</w:t>
      </w:r>
    </w:p>
    <w:bookmarkEnd w:id="42"/>
    <w:bookmarkStart w:name="z183" w:id="4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использование радиочастотного</w:t>
      </w:r>
      <w:r>
        <w:br/>
      </w:r>
      <w:r>
        <w:rPr>
          <w:rFonts w:ascii="Times New Roman"/>
          <w:b/>
          <w:i w:val="false"/>
          <w:color w:val="000000"/>
        </w:rPr>
        <w:t>
спектра Республики Казахстан»</w:t>
      </w:r>
    </w:p>
    <w:bookmarkEnd w:id="43"/>
    <w:bookmarkStart w:name="z184" w:id="44"/>
    <w:p>
      <w:pPr>
        <w:spacing w:after="0"/>
        <w:ind w:left="0"/>
        <w:jc w:val="left"/>
      </w:pPr>
      <w:r>
        <w:rPr>
          <w:rFonts w:ascii="Times New Roman"/>
          <w:b/>
          <w:i w:val="false"/>
          <w:color w:val="000000"/>
        </w:rPr>
        <w:t xml:space="preserve"> 
1. Общие положения</w:t>
      </w:r>
    </w:p>
    <w:bookmarkEnd w:id="44"/>
    <w:bookmarkStart w:name="z185" w:id="45"/>
    <w:p>
      <w:pPr>
        <w:spacing w:after="0"/>
        <w:ind w:left="0"/>
        <w:jc w:val="both"/>
      </w:pPr>
      <w:r>
        <w:rPr>
          <w:rFonts w:ascii="Times New Roman"/>
          <w:b w:val="false"/>
          <w:i w:val="false"/>
          <w:color w:val="000000"/>
          <w:sz w:val="28"/>
        </w:rPr>
        <w:t>
      1. Государственная услуга «Выдача разрешения на использование радиочастотного спектра Республики Казахстан»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Инспекциями связи и информатизации Министерства транспорта и коммуникаций Республики Казахстан (далее – Инспекция) по месту использования радиочастотного ресурса и Комитетом связи и информатизации Министерства транспорта и коммуникаций Республики Казахстан (далее – Комитет). Адреса Инспекций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подпункта 3)</w:t>
      </w:r>
      <w:r>
        <w:rPr>
          <w:rFonts w:ascii="Times New Roman"/>
          <w:b w:val="false"/>
          <w:i w:val="false"/>
          <w:color w:val="000000"/>
          <w:sz w:val="28"/>
        </w:rPr>
        <w:t xml:space="preserve"> пункта 2 статьи 9 Закона Республики Казахстан от 5 июля 2004 года «О связи»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декабря 2011 года № 1641 «Об утверждении Правил присвоения полос частот, радиочастот (радиочастотных каналов), регистрации и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www.mtc.gov.kz., а также на информационных стендах, установленных в Инспекциях.</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w:t>
      </w:r>
      <w:r>
        <w:rPr>
          <w:rFonts w:ascii="Times New Roman"/>
          <w:b w:val="false"/>
          <w:i w:val="false"/>
          <w:color w:val="000000"/>
          <w:sz w:val="28"/>
        </w:rPr>
        <w:t>разрешения</w:t>
      </w:r>
      <w:r>
        <w:rPr>
          <w:rFonts w:ascii="Times New Roman"/>
          <w:b w:val="false"/>
          <w:i w:val="false"/>
          <w:color w:val="000000"/>
          <w:sz w:val="28"/>
        </w:rPr>
        <w:t xml:space="preserve"> на использование радиочастотного спектра Республики Казахстан либо разрешения судовой станции на использование радиочастотного спектра, оформленного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стандарту, либо мотивированный отказ в предоставлении государственной услуги на бумажном носителе или в электронном виде через портал www.elicense.kz в разделе «Разрешение на использование РЧС».</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w:t>
      </w:r>
      <w:r>
        <w:rPr>
          <w:rFonts w:ascii="Times New Roman"/>
          <w:b w:val="false"/>
          <w:i w:val="false"/>
          <w:color w:val="000000"/>
          <w:sz w:val="28"/>
        </w:rPr>
        <w:t>
      а) сдачи получателем государственной услуги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 не более 60 календарных дней;</w:t>
      </w:r>
      <w:r>
        <w:br/>
      </w:r>
      <w:r>
        <w:rPr>
          <w:rFonts w:ascii="Times New Roman"/>
          <w:b w:val="false"/>
          <w:i w:val="false"/>
          <w:color w:val="000000"/>
          <w:sz w:val="28"/>
        </w:rPr>
        <w:t>
</w:t>
      </w:r>
      <w:r>
        <w:rPr>
          <w:rFonts w:ascii="Times New Roman"/>
          <w:b w:val="false"/>
          <w:i w:val="false"/>
          <w:color w:val="000000"/>
          <w:sz w:val="28"/>
        </w:rPr>
        <w:t>
      б) в случае проведения согласования полос частот, радиочастот (радиочастотных каналов) с радиочастотными органами срок проведения согласования должен составлять не более тридцати календарных дней с момента получения запроса, при этом срок рассмотрения заявки может быть продлен на время проведения необходимых согласований, но не более тридцати календарных дней. При проведении международной координации радиочастот с определенными государствами (в приграничных зонах Республики Казахстан) в соответствии с Регламентом радиосвязи Международного союза электросвязи срок рассмотрения заявления может быть продлен, но не более чем на четыре месяца, о чем заявитель должен быть заблаговременно уведомлен в письменной форме;</w:t>
      </w:r>
      <w:r>
        <w:br/>
      </w:r>
      <w:r>
        <w:rPr>
          <w:rFonts w:ascii="Times New Roman"/>
          <w:b w:val="false"/>
          <w:i w:val="false"/>
          <w:color w:val="000000"/>
          <w:sz w:val="28"/>
        </w:rPr>
        <w:t>
</w:t>
      </w:r>
      <w:r>
        <w:rPr>
          <w:rFonts w:ascii="Times New Roman"/>
          <w:b w:val="false"/>
          <w:i w:val="false"/>
          <w:color w:val="000000"/>
          <w:sz w:val="28"/>
        </w:rPr>
        <w:t>
      в) подачи электронного запроса для получения государственной услуги – не более 60 календарных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обслуживания получателя государственной услуги, оказываемой на месте в день обращения заявителя – не более 30 минут.</w:t>
      </w:r>
      <w:r>
        <w:br/>
      </w:r>
      <w:r>
        <w:rPr>
          <w:rFonts w:ascii="Times New Roman"/>
          <w:b w:val="false"/>
          <w:i w:val="false"/>
          <w:color w:val="000000"/>
          <w:sz w:val="28"/>
        </w:rPr>
        <w:t>
</w:t>
      </w:r>
      <w:r>
        <w:rPr>
          <w:rFonts w:ascii="Times New Roman"/>
          <w:b w:val="false"/>
          <w:i w:val="false"/>
          <w:color w:val="000000"/>
          <w:sz w:val="28"/>
        </w:rPr>
        <w:t>
      8. Плата за оказание государственной услуги производится в соответствии со </w:t>
      </w:r>
      <w:r>
        <w:rPr>
          <w:rFonts w:ascii="Times New Roman"/>
          <w:b w:val="false"/>
          <w:i w:val="false"/>
          <w:color w:val="000000"/>
          <w:sz w:val="28"/>
        </w:rPr>
        <w:t>статьей 514</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rPr>
        <w:t>
      1) в Инспекциях ежедневно, в рабочие дни с 9:00 часов до 18:30 часов, с перерывом на обед с 13:00 часов до 14:30 часов, выходные дни суббота, воскресенье;</w:t>
      </w:r>
      <w:r>
        <w:br/>
      </w:r>
      <w:r>
        <w:rPr>
          <w:rFonts w:ascii="Times New Roman"/>
          <w:b w:val="false"/>
          <w:i w:val="false"/>
          <w:color w:val="000000"/>
          <w:sz w:val="28"/>
        </w:rPr>
        <w:t>
</w:t>
      </w:r>
      <w:r>
        <w:rPr>
          <w:rFonts w:ascii="Times New Roman"/>
          <w:b w:val="false"/>
          <w:i w:val="false"/>
          <w:color w:val="000000"/>
          <w:sz w:val="28"/>
        </w:rPr>
        <w:t>
      2) на портале www. elicense.kz – круглосуточно.</w:t>
      </w:r>
      <w:r>
        <w:br/>
      </w:r>
      <w:r>
        <w:rPr>
          <w:rFonts w:ascii="Times New Roman"/>
          <w:b w:val="false"/>
          <w:i w:val="false"/>
          <w:color w:val="000000"/>
          <w:sz w:val="28"/>
        </w:rPr>
        <w:t>
</w:t>
      </w:r>
      <w:r>
        <w:rPr>
          <w:rFonts w:ascii="Times New Roman"/>
          <w:b w:val="false"/>
          <w:i w:val="false"/>
          <w:color w:val="000000"/>
          <w:sz w:val="28"/>
        </w:rPr>
        <w:t>
      При оказании государственной услуги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Здания Инспекций оборудованы:</w:t>
      </w:r>
      <w:r>
        <w:br/>
      </w:r>
      <w:r>
        <w:rPr>
          <w:rFonts w:ascii="Times New Roman"/>
          <w:b w:val="false"/>
          <w:i w:val="false"/>
          <w:color w:val="000000"/>
          <w:sz w:val="28"/>
        </w:rPr>
        <w:t>
</w:t>
      </w:r>
      <w:r>
        <w:rPr>
          <w:rFonts w:ascii="Times New Roman"/>
          <w:b w:val="false"/>
          <w:i w:val="false"/>
          <w:color w:val="000000"/>
          <w:sz w:val="28"/>
        </w:rPr>
        <w:t>
      1)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2) информационными стендами в местах приема документов.</w:t>
      </w:r>
    </w:p>
    <w:bookmarkEnd w:id="45"/>
    <w:bookmarkStart w:name="z205" w:id="46"/>
    <w:p>
      <w:pPr>
        <w:spacing w:after="0"/>
        <w:ind w:left="0"/>
        <w:jc w:val="left"/>
      </w:pPr>
      <w:r>
        <w:rPr>
          <w:rFonts w:ascii="Times New Roman"/>
          <w:b/>
          <w:i w:val="false"/>
          <w:color w:val="000000"/>
        </w:rPr>
        <w:t xml:space="preserve"> 
2. Порядок оказания государственной услуги</w:t>
      </w:r>
    </w:p>
    <w:bookmarkEnd w:id="46"/>
    <w:bookmarkStart w:name="z206" w:id="47"/>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предоставляет заявку, которая состоит из следующих документов:</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заявление</w:t>
      </w:r>
      <w:r>
        <w:rPr>
          <w:rFonts w:ascii="Times New Roman"/>
          <w:b w:val="false"/>
          <w:i w:val="false"/>
          <w:color w:val="000000"/>
          <w:sz w:val="28"/>
        </w:rPr>
        <w:t xml:space="preserve"> установленного образца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в трех экземплярах (для получения разрешении судовой станции в двух экземплярах);</w:t>
      </w:r>
      <w:r>
        <w:br/>
      </w:r>
      <w:r>
        <w:rPr>
          <w:rFonts w:ascii="Times New Roman"/>
          <w:b w:val="false"/>
          <w:i w:val="false"/>
          <w:color w:val="000000"/>
          <w:sz w:val="28"/>
        </w:rPr>
        <w:t>
</w:t>
      </w:r>
      <w:r>
        <w:rPr>
          <w:rFonts w:ascii="Times New Roman"/>
          <w:b w:val="false"/>
          <w:i w:val="false"/>
          <w:color w:val="000000"/>
          <w:sz w:val="28"/>
        </w:rPr>
        <w:t>
      2) пояснительную записку, в которой приводится обоснование запрашиваемой полосы (номинала) радиочастот, где подробно излагаются сведения о назначении и характере планируемой радиосети (радиолинии), используемых стандартах и протоколах, технических характеристиках РЭС планируемых к применению, схема организации связи;</w:t>
      </w:r>
      <w:r>
        <w:br/>
      </w:r>
      <w:r>
        <w:rPr>
          <w:rFonts w:ascii="Times New Roman"/>
          <w:b w:val="false"/>
          <w:i w:val="false"/>
          <w:color w:val="000000"/>
          <w:sz w:val="28"/>
        </w:rPr>
        <w:t>
</w:t>
      </w:r>
      <w:r>
        <w:rPr>
          <w:rFonts w:ascii="Times New Roman"/>
          <w:b w:val="false"/>
          <w:i w:val="false"/>
          <w:color w:val="000000"/>
          <w:sz w:val="28"/>
        </w:rPr>
        <w:t>
      3) заполненную анкету на РЭС на соответствующий вид радиосвязи по форме, согласно </w:t>
      </w:r>
      <w:r>
        <w:rPr>
          <w:rFonts w:ascii="Times New Roman"/>
          <w:b w:val="false"/>
          <w:i w:val="false"/>
          <w:color w:val="000000"/>
          <w:sz w:val="28"/>
        </w:rPr>
        <w:t>приложениям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к настоящему стандарту (для судовых станций заполненная анкета с техническими данными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На каждый вид связи подается отдельная заявка.</w:t>
      </w:r>
      <w:r>
        <w:br/>
      </w:r>
      <w:r>
        <w:rPr>
          <w:rFonts w:ascii="Times New Roman"/>
          <w:b w:val="false"/>
          <w:i w:val="false"/>
          <w:color w:val="000000"/>
          <w:sz w:val="28"/>
        </w:rPr>
        <w:t>
</w:t>
      </w:r>
      <w:r>
        <w:rPr>
          <w:rFonts w:ascii="Times New Roman"/>
          <w:b w:val="false"/>
          <w:i w:val="false"/>
          <w:color w:val="000000"/>
          <w:sz w:val="28"/>
        </w:rPr>
        <w:t>
      12. Образцы документов размещаются на информационном стенде в Комитете и на интернет-ресурсе: www.elicense.kz.</w:t>
      </w:r>
      <w:r>
        <w:br/>
      </w:r>
      <w:r>
        <w:rPr>
          <w:rFonts w:ascii="Times New Roman"/>
          <w:b w:val="false"/>
          <w:i w:val="false"/>
          <w:color w:val="000000"/>
          <w:sz w:val="28"/>
        </w:rPr>
        <w:t>
</w:t>
      </w:r>
      <w:r>
        <w:rPr>
          <w:rFonts w:ascii="Times New Roman"/>
          <w:b w:val="false"/>
          <w:i w:val="false"/>
          <w:color w:val="000000"/>
          <w:sz w:val="28"/>
        </w:rPr>
        <w:t>
      13. Документы, перечисленные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предъявляются в канцелярию Инспекций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либо на интернет-ресурсе: www.elicense.kz.</w:t>
      </w:r>
      <w:r>
        <w:br/>
      </w:r>
      <w:r>
        <w:rPr>
          <w:rFonts w:ascii="Times New Roman"/>
          <w:b w:val="false"/>
          <w:i w:val="false"/>
          <w:color w:val="000000"/>
          <w:sz w:val="28"/>
        </w:rPr>
        <w:t>
</w:t>
      </w:r>
      <w:r>
        <w:rPr>
          <w:rFonts w:ascii="Times New Roman"/>
          <w:b w:val="false"/>
          <w:i w:val="false"/>
          <w:color w:val="000000"/>
          <w:sz w:val="28"/>
        </w:rPr>
        <w:t>
      14. При приеме документов сотрудник канцелярии Инспекции выдает получателю государственной услуги расписку о приеме соответствующих документов с указанием входящего номера, даты приема заявления и даты получения государственной услуги, в случае подачи документов посредством интернет-ресурса www.elicense.kz в разделе «Разрешение на использование РЧС», получатель государственной услуги уведомляется в электронной форме с указанием даты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15. Выдача разрешения на использование радиочастотного спектра Республики Казахстан либо разрешения судовой станции на использование радиочастотного спектра получателю государственной услуги осуществляется сотрудником канцелярии Инспекций на основании расписки о приеме соответствующих документов или посредством интернет-ресурса: www.elicense.kz в разделе «Разрешение на использование РЧС».</w:t>
      </w:r>
      <w:r>
        <w:br/>
      </w:r>
      <w:r>
        <w:rPr>
          <w:rFonts w:ascii="Times New Roman"/>
          <w:b w:val="false"/>
          <w:i w:val="false"/>
          <w:color w:val="000000"/>
          <w:sz w:val="28"/>
        </w:rPr>
        <w:t>
</w:t>
      </w:r>
      <w:r>
        <w:rPr>
          <w:rFonts w:ascii="Times New Roman"/>
          <w:b w:val="false"/>
          <w:i w:val="false"/>
          <w:color w:val="000000"/>
          <w:sz w:val="28"/>
        </w:rPr>
        <w:t>
      16. Инспекция в течение двух рабочих дней с момента получения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проверяет их полноту и достоверность.</w:t>
      </w:r>
      <w:r>
        <w:br/>
      </w:r>
      <w:r>
        <w:rPr>
          <w:rFonts w:ascii="Times New Roman"/>
          <w:b w:val="false"/>
          <w:i w:val="false"/>
          <w:color w:val="000000"/>
          <w:sz w:val="28"/>
        </w:rPr>
        <w:t>
</w:t>
      </w:r>
      <w:r>
        <w:rPr>
          <w:rFonts w:ascii="Times New Roman"/>
          <w:b w:val="false"/>
          <w:i w:val="false"/>
          <w:color w:val="000000"/>
          <w:sz w:val="28"/>
        </w:rPr>
        <w:t>
      В случае установления факта неполноты и недостоверности, инспекция соответственно уведомляет получателя государственной услуги об отказе рассмотрения предоставленных документов.</w:t>
      </w:r>
      <w:r>
        <w:br/>
      </w:r>
      <w:r>
        <w:rPr>
          <w:rFonts w:ascii="Times New Roman"/>
          <w:b w:val="false"/>
          <w:i w:val="false"/>
          <w:color w:val="000000"/>
          <w:sz w:val="28"/>
        </w:rPr>
        <w:t>
</w:t>
      </w:r>
      <w:r>
        <w:rPr>
          <w:rFonts w:ascii="Times New Roman"/>
          <w:b w:val="false"/>
          <w:i w:val="false"/>
          <w:color w:val="000000"/>
          <w:sz w:val="28"/>
        </w:rPr>
        <w:t>
      В предоставлении государственной услуги отказывается в случае, если:</w:t>
      </w:r>
      <w:r>
        <w:br/>
      </w:r>
      <w:r>
        <w:rPr>
          <w:rFonts w:ascii="Times New Roman"/>
          <w:b w:val="false"/>
          <w:i w:val="false"/>
          <w:color w:val="000000"/>
          <w:sz w:val="28"/>
        </w:rPr>
        <w:t>
</w:t>
      </w:r>
      <w:r>
        <w:rPr>
          <w:rFonts w:ascii="Times New Roman"/>
          <w:b w:val="false"/>
          <w:i w:val="false"/>
          <w:color w:val="000000"/>
          <w:sz w:val="28"/>
        </w:rPr>
        <w:t>
      1) занятость заявленных полос (номиналов) радиочастот;</w:t>
      </w:r>
      <w:r>
        <w:br/>
      </w:r>
      <w:r>
        <w:rPr>
          <w:rFonts w:ascii="Times New Roman"/>
          <w:b w:val="false"/>
          <w:i w:val="false"/>
          <w:color w:val="000000"/>
          <w:sz w:val="28"/>
        </w:rPr>
        <w:t>
</w:t>
      </w:r>
      <w:r>
        <w:rPr>
          <w:rFonts w:ascii="Times New Roman"/>
          <w:b w:val="false"/>
          <w:i w:val="false"/>
          <w:color w:val="000000"/>
          <w:sz w:val="28"/>
        </w:rPr>
        <w:t>
      2) отрицательные результаты предварительного расчета электромагнитной совместимости (далее - ЭМС) РЭС и ВЧУ;</w:t>
      </w:r>
      <w:r>
        <w:br/>
      </w:r>
      <w:r>
        <w:rPr>
          <w:rFonts w:ascii="Times New Roman"/>
          <w:b w:val="false"/>
          <w:i w:val="false"/>
          <w:color w:val="000000"/>
          <w:sz w:val="28"/>
        </w:rPr>
        <w:t>
</w:t>
      </w:r>
      <w:r>
        <w:rPr>
          <w:rFonts w:ascii="Times New Roman"/>
          <w:b w:val="false"/>
          <w:i w:val="false"/>
          <w:color w:val="000000"/>
          <w:sz w:val="28"/>
        </w:rPr>
        <w:t>
      3) отрицательные результаты процедуры согласования и (или) международной координации;</w:t>
      </w:r>
      <w:r>
        <w:br/>
      </w:r>
      <w:r>
        <w:rPr>
          <w:rFonts w:ascii="Times New Roman"/>
          <w:b w:val="false"/>
          <w:i w:val="false"/>
          <w:color w:val="000000"/>
          <w:sz w:val="28"/>
        </w:rPr>
        <w:t>
</w:t>
      </w:r>
      <w:r>
        <w:rPr>
          <w:rFonts w:ascii="Times New Roman"/>
          <w:b w:val="false"/>
          <w:i w:val="false"/>
          <w:color w:val="000000"/>
          <w:sz w:val="28"/>
        </w:rPr>
        <w:t>
      Отказ не лишает заявителя права на подачу повторной заявки в инспекцию после исправления соответствующих замечаний.</w:t>
      </w:r>
    </w:p>
    <w:bookmarkEnd w:id="47"/>
    <w:bookmarkStart w:name="z222" w:id="48"/>
    <w:p>
      <w:pPr>
        <w:spacing w:after="0"/>
        <w:ind w:left="0"/>
        <w:jc w:val="left"/>
      </w:pPr>
      <w:r>
        <w:rPr>
          <w:rFonts w:ascii="Times New Roman"/>
          <w:b/>
          <w:i w:val="false"/>
          <w:color w:val="000000"/>
        </w:rPr>
        <w:t xml:space="preserve"> 
3. Принципы работы</w:t>
      </w:r>
    </w:p>
    <w:bookmarkEnd w:id="48"/>
    <w:bookmarkStart w:name="z223" w:id="49"/>
    <w:p>
      <w:pPr>
        <w:spacing w:after="0"/>
        <w:ind w:left="0"/>
        <w:jc w:val="both"/>
      </w:pPr>
      <w:r>
        <w:rPr>
          <w:rFonts w:ascii="Times New Roman"/>
          <w:b w:val="false"/>
          <w:i w:val="false"/>
          <w:color w:val="000000"/>
          <w:sz w:val="28"/>
        </w:rPr>
        <w:t>
      17. Инспекции в своей деятельности руководствуются принципами вежливости, предоставления полной и исчерпывающей информации об оказываемой государственной услуге, обеспечения сохранности, защиты и конфиденциальности информации о содержании документов получателя государственной услуги.</w:t>
      </w:r>
    </w:p>
    <w:bookmarkEnd w:id="49"/>
    <w:bookmarkStart w:name="z224" w:id="50"/>
    <w:p>
      <w:pPr>
        <w:spacing w:after="0"/>
        <w:ind w:left="0"/>
        <w:jc w:val="left"/>
      </w:pPr>
      <w:r>
        <w:rPr>
          <w:rFonts w:ascii="Times New Roman"/>
          <w:b/>
          <w:i w:val="false"/>
          <w:color w:val="000000"/>
        </w:rPr>
        <w:t xml:space="preserve"> 
4. Результаты работы</w:t>
      </w:r>
    </w:p>
    <w:bookmarkEnd w:id="50"/>
    <w:bookmarkStart w:name="z225" w:id="51"/>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эффективности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Инспекций, оказывающих государственную услугу, ежегодно утверждается приказом Министерства транспорта и коммуникаций Республики Казахстан.</w:t>
      </w:r>
    </w:p>
    <w:bookmarkEnd w:id="51"/>
    <w:bookmarkStart w:name="z227" w:id="52"/>
    <w:p>
      <w:pPr>
        <w:spacing w:after="0"/>
        <w:ind w:left="0"/>
        <w:jc w:val="left"/>
      </w:pPr>
      <w:r>
        <w:rPr>
          <w:rFonts w:ascii="Times New Roman"/>
          <w:b/>
          <w:i w:val="false"/>
          <w:color w:val="000000"/>
        </w:rPr>
        <w:t xml:space="preserve"> 
5. Порядок обжалования</w:t>
      </w:r>
    </w:p>
    <w:bookmarkEnd w:id="52"/>
    <w:bookmarkStart w:name="z228" w:id="53"/>
    <w:p>
      <w:pPr>
        <w:spacing w:after="0"/>
        <w:ind w:left="0"/>
        <w:jc w:val="both"/>
      </w:pPr>
      <w:r>
        <w:rPr>
          <w:rFonts w:ascii="Times New Roman"/>
          <w:b w:val="false"/>
          <w:i w:val="false"/>
          <w:color w:val="000000"/>
          <w:sz w:val="28"/>
        </w:rPr>
        <w:t>
      20. Начальники Инспекций разъясняют порядок обжалования действий (бездействий) уполномоченных должностных лиц и оказывают содействие в подготовке жалобы. Юридические адреса, номера телефонов, адреса электронной почты Инспекций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государственной услуги, жалоба подается на имя Председателя Комитета в письменном виде по почте или нарочно в канцелярию Комитета по адресу: город Астана, «Дом министерств», улица Орынбор, 8, телефон приемной Председателя Комитета: 8 (7172) 74-03- 24 либо в электронном виде - kanc@mtc.gov.kz.</w:t>
      </w:r>
      <w:r>
        <w:br/>
      </w:r>
      <w:r>
        <w:rPr>
          <w:rFonts w:ascii="Times New Roman"/>
          <w:b w:val="false"/>
          <w:i w:val="false"/>
          <w:color w:val="000000"/>
          <w:sz w:val="28"/>
        </w:rPr>
        <w:t>
</w:t>
      </w:r>
      <w:r>
        <w:rPr>
          <w:rFonts w:ascii="Times New Roman"/>
          <w:b w:val="false"/>
          <w:i w:val="false"/>
          <w:color w:val="000000"/>
          <w:sz w:val="28"/>
        </w:rPr>
        <w:t>
      График работы канцелярии Комитета ежедневно, в рабочие дни с 9.00 часов до 18.30 часов, с перерывом на обед с 13.00 часов до 14.30 часов, выходные дни: суббота, воскресенье.</w:t>
      </w:r>
      <w:r>
        <w:br/>
      </w:r>
      <w:r>
        <w:rPr>
          <w:rFonts w:ascii="Times New Roman"/>
          <w:b w:val="false"/>
          <w:i w:val="false"/>
          <w:color w:val="000000"/>
          <w:sz w:val="28"/>
        </w:rPr>
        <w:t>
</w:t>
      </w:r>
      <w:r>
        <w:rPr>
          <w:rFonts w:ascii="Times New Roman"/>
          <w:b w:val="false"/>
          <w:i w:val="false"/>
          <w:color w:val="000000"/>
          <w:sz w:val="28"/>
        </w:rPr>
        <w:t>
      22. Жалоба по вопросам некорректного обслуживания при оказании государственной услуги получателем государственной услуги подается в Инспекцию на имя начальника в письменном виде, по почте или нарочно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График работы ежедневно, в рабочие дни с 9.00 часов до 18.30 часов, с перерывом на обед с 13.00 часов до 14.30 часов, выходные дни: суббота, воскресенье.</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Документом, подтверждающим принятие жалобы является второй экземпляр жалобы либо копия жалобы, на котором лицом, принимающим жалобу указывается срок и место получения ответа на поданную жалобу, а также контактные данные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Телефон доверия Комитета: 8 (7172) 74-03-24.</w:t>
      </w:r>
    </w:p>
    <w:bookmarkEnd w:id="53"/>
    <w:bookmarkStart w:name="z238" w:id="5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использование</w:t>
      </w:r>
      <w:r>
        <w:br/>
      </w:r>
      <w:r>
        <w:rPr>
          <w:rFonts w:ascii="Times New Roman"/>
          <w:b w:val="false"/>
          <w:i w:val="false"/>
          <w:color w:val="000000"/>
          <w:sz w:val="28"/>
        </w:rPr>
        <w:t xml:space="preserve">
радиочастотного спектра    </w:t>
      </w:r>
      <w:r>
        <w:br/>
      </w:r>
      <w:r>
        <w:rPr>
          <w:rFonts w:ascii="Times New Roman"/>
          <w:b w:val="false"/>
          <w:i w:val="false"/>
          <w:color w:val="000000"/>
          <w:sz w:val="28"/>
        </w:rPr>
        <w:t xml:space="preserve">
Республики Казахстан»    </w:t>
      </w:r>
    </w:p>
    <w:bookmarkEnd w:id="54"/>
    <w:p>
      <w:pPr>
        <w:spacing w:after="0"/>
        <w:ind w:left="0"/>
        <w:jc w:val="left"/>
      </w:pPr>
      <w:r>
        <w:rPr>
          <w:rFonts w:ascii="Times New Roman"/>
          <w:b/>
          <w:i w:val="false"/>
          <w:color w:val="000000"/>
        </w:rPr>
        <w:t xml:space="preserve"> Перечень Инспекций связи и информатизации Комитета связи и</w:t>
      </w:r>
      <w:r>
        <w:br/>
      </w:r>
      <w:r>
        <w:rPr>
          <w:rFonts w:ascii="Times New Roman"/>
          <w:b/>
          <w:i w:val="false"/>
          <w:color w:val="000000"/>
        </w:rPr>
        <w:t>
информатизации Министерства транспорта и коммуникаций</w:t>
      </w:r>
      <w:r>
        <w:br/>
      </w:r>
      <w:r>
        <w:rPr>
          <w:rFonts w:ascii="Times New Roman"/>
          <w:b/>
          <w:i w:val="false"/>
          <w:color w:val="000000"/>
        </w:rPr>
        <w:t>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5945"/>
        <w:gridCol w:w="3547"/>
        <w:gridCol w:w="3893"/>
      </w:tblGrid>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Инспекций</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телефоны государственных учреждений Инспекций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адреса государственных учреждений</w:t>
            </w:r>
            <w:r>
              <w:br/>
            </w:r>
            <w:r>
              <w:rPr>
                <w:rFonts w:ascii="Times New Roman"/>
                <w:b w:val="false"/>
                <w:i w:val="false"/>
                <w:color w:val="000000"/>
                <w:sz w:val="20"/>
              </w:rPr>
              <w:t>
</w:t>
            </w:r>
            <w:r>
              <w:rPr>
                <w:rFonts w:ascii="Times New Roman"/>
                <w:b/>
                <w:i w:val="false"/>
                <w:color w:val="000000"/>
                <w:sz w:val="20"/>
              </w:rPr>
              <w:t>Инспекций</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городу Астана и Акмолинской области</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(7172)217-000, 21-69-33, 21-69-36, 21-60-32 аstana@mtc.gov. kz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г.Астана, ул. Сарайшык, 9, ЖК «Авиценна», блок «Ж»</w:t>
            </w:r>
          </w:p>
        </w:tc>
      </w:tr>
      <w:tr>
        <w:trPr>
          <w:trHeight w:val="8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городу Алматы и Алматинской области</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(7272)77-52-99, 77-52-81, 77-52-99 almaty@mtc.gov.kz</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г.Алматы, Жумалиева, 108, каб. 410</w:t>
            </w:r>
          </w:p>
        </w:tc>
      </w:tr>
      <w:tr>
        <w:trPr>
          <w:trHeight w:val="8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Актюбинской области</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520340, 520721</w:t>
            </w:r>
          </w:p>
          <w:p>
            <w:pPr>
              <w:spacing w:after="20"/>
              <w:ind w:left="20"/>
              <w:jc w:val="both"/>
            </w:pPr>
            <w:r>
              <w:rPr>
                <w:rFonts w:ascii="Times New Roman"/>
                <w:b w:val="false"/>
                <w:i w:val="false"/>
                <w:color w:val="000000"/>
                <w:sz w:val="20"/>
              </w:rPr>
              <w:t>aktybinsk@mtc. gov.kz.</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г.Актобе, пр. Абулхаир-хана, 62</w:t>
            </w:r>
          </w:p>
        </w:tc>
      </w:tr>
      <w:tr>
        <w:trPr>
          <w:trHeight w:val="43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Атырауской области</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270042, ф. 271615 atyray@mtc. gov.kz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г.Атырау, ул. Пушкина, 201 ком. 221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5506"/>
        <w:gridCol w:w="3685"/>
        <w:gridCol w:w="3170"/>
      </w:tblGrid>
      <w:tr>
        <w:trPr>
          <w:trHeight w:val="11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Карагандинской области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437010, 437024</w:t>
            </w:r>
            <w:r>
              <w:br/>
            </w:r>
            <w:r>
              <w:rPr>
                <w:rFonts w:ascii="Times New Roman"/>
                <w:b w:val="false"/>
                <w:i w:val="false"/>
                <w:color w:val="000000"/>
                <w:sz w:val="20"/>
              </w:rPr>
              <w:t>
</w:t>
            </w:r>
            <w:r>
              <w:rPr>
                <w:rFonts w:ascii="Times New Roman"/>
                <w:b w:val="false"/>
                <w:i w:val="false"/>
                <w:color w:val="000000"/>
                <w:sz w:val="20"/>
              </w:rPr>
              <w:t>karaganda @mtc. gov.kz</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г.Караганды, ул. Ермекова,73/А, оф 302</w:t>
            </w:r>
          </w:p>
        </w:tc>
      </w:tr>
      <w:tr>
        <w:trPr>
          <w:trHeight w:val="12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Павлодарской области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323549, 327280, 540338</w:t>
            </w:r>
            <w:r>
              <w:br/>
            </w:r>
            <w:r>
              <w:rPr>
                <w:rFonts w:ascii="Times New Roman"/>
                <w:b w:val="false"/>
                <w:i w:val="false"/>
                <w:color w:val="000000"/>
                <w:sz w:val="20"/>
              </w:rPr>
              <w:t>
</w:t>
            </w:r>
            <w:r>
              <w:rPr>
                <w:rFonts w:ascii="Times New Roman"/>
                <w:b w:val="false"/>
                <w:i w:val="false"/>
                <w:color w:val="000000"/>
                <w:sz w:val="20"/>
              </w:rPr>
              <w:t>pavlodar.@mtc. gov.kz</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г.Павлодар, ул. Ак. Сатпаева, 50</w:t>
            </w:r>
          </w:p>
        </w:tc>
      </w:tr>
      <w:tr>
        <w:trPr>
          <w:trHeight w:val="12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Костанайской области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535185, 535074, 503026 kostanay@mtc. gov.kz</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г.Костанай, ул.Темирбаева, 14, кв. 58-59</w:t>
            </w:r>
          </w:p>
        </w:tc>
      </w:tr>
      <w:tr>
        <w:trPr>
          <w:trHeight w:val="117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Кызылординской области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(72422) 70953, 78853, 77548 kyzylorda@mtc. gov. kz</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г.Кызылорда, ул. Казантаева, 8, кв. 3</w:t>
            </w:r>
          </w:p>
        </w:tc>
      </w:tr>
      <w:tr>
        <w:trPr>
          <w:trHeight w:val="12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Жамбылской области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450960, 434224 zhambyl@mtc. gov.kz</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г.Тараз, ул.Казыбек би, 138</w:t>
            </w:r>
          </w:p>
        </w:tc>
      </w:tr>
      <w:tr>
        <w:trPr>
          <w:trHeight w:val="118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Мангыстауской области</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313344, 429911</w:t>
            </w:r>
            <w:r>
              <w:br/>
            </w:r>
            <w:r>
              <w:rPr>
                <w:rFonts w:ascii="Times New Roman"/>
                <w:b w:val="false"/>
                <w:i w:val="false"/>
                <w:color w:val="000000"/>
                <w:sz w:val="20"/>
              </w:rPr>
              <w:t>
</w:t>
            </w:r>
            <w:r>
              <w:rPr>
                <w:rFonts w:ascii="Times New Roman"/>
                <w:b w:val="false"/>
                <w:i w:val="false"/>
                <w:color w:val="000000"/>
                <w:sz w:val="20"/>
              </w:rPr>
              <w:t>mangistau @mtc. gov.kz</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г.Актау, м-н 9, д.18, кв. 91-92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5594"/>
        <w:gridCol w:w="3419"/>
        <w:gridCol w:w="3347"/>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Западно-Казахстанской области</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503877, 244974, 513865 zko@ mtc.gov.kz</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г.Уральск, пр. Евразии, 100</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Южно-Казахстанской области</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540100, 534952, 211391 uko@mtc.gov.kz</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г.Шымкент, пр. Таукехана, 35</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Северо-Казахстанской области</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490080, 50-00-29 sko @mtc.gov.kz</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г.Петропаловск, ул. Жумабаева, 109, 7 этаж</w:t>
            </w:r>
          </w:p>
        </w:tc>
      </w:tr>
      <w:tr>
        <w:trPr>
          <w:trHeight w:val="1215"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Восточно-Казахстанской области</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269105, 252784 vko@ mtc.gov. kz</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г.Усть-Каменогорск, ул. Карла Либкнехта, 19</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560499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г.Семипалатинск ул. Дулатова, 145/107</w:t>
            </w:r>
          </w:p>
        </w:tc>
      </w:tr>
    </w:tbl>
    <w:bookmarkStart w:name="z239" w:id="5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использование</w:t>
      </w:r>
      <w:r>
        <w:br/>
      </w:r>
      <w:r>
        <w:rPr>
          <w:rFonts w:ascii="Times New Roman"/>
          <w:b w:val="false"/>
          <w:i w:val="false"/>
          <w:color w:val="000000"/>
          <w:sz w:val="28"/>
        </w:rPr>
        <w:t xml:space="preserve">
радиочастотного спектра      </w:t>
      </w:r>
      <w:r>
        <w:br/>
      </w:r>
      <w:r>
        <w:rPr>
          <w:rFonts w:ascii="Times New Roman"/>
          <w:b w:val="false"/>
          <w:i w:val="false"/>
          <w:color w:val="000000"/>
          <w:sz w:val="28"/>
        </w:rPr>
        <w:t xml:space="preserve">
Республики Казахстан»       </w:t>
      </w:r>
    </w:p>
    <w:bookmarkEnd w:id="55"/>
    <w:bookmarkStart w:name="z323" w:id="56"/>
    <w:p>
      <w:pPr>
        <w:spacing w:after="0"/>
        <w:ind w:left="0"/>
        <w:jc w:val="left"/>
      </w:pPr>
      <w:r>
        <w:rPr>
          <w:rFonts w:ascii="Times New Roman"/>
          <w:b/>
          <w:i w:val="false"/>
          <w:color w:val="000000"/>
        </w:rPr>
        <w:t xml:space="preserve"> 
Форма разрешения на использование радиочастотного спектра</w:t>
      </w:r>
      <w:r>
        <w:br/>
      </w:r>
      <w:r>
        <w:rPr>
          <w:rFonts w:ascii="Times New Roman"/>
          <w:b/>
          <w:i w:val="false"/>
          <w:color w:val="000000"/>
        </w:rPr>
        <w:t>
Республики Казахстан</w:t>
      </w:r>
    </w:p>
    <w:bookmarkEnd w:id="56"/>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Елтаңба</w:t>
      </w:r>
      <w:r>
        <w:br/>
      </w:r>
      <w:r>
        <w:rPr>
          <w:rFonts w:ascii="Times New Roman"/>
          <w:b w:val="false"/>
          <w:i w:val="false"/>
          <w:color w:val="000000"/>
          <w:sz w:val="28"/>
        </w:rPr>
        <w:t>
Байланыс саласындағы уәкілетті орган</w:t>
      </w:r>
      <w:r>
        <w:br/>
      </w:r>
      <w:r>
        <w:rPr>
          <w:rFonts w:ascii="Times New Roman"/>
          <w:b w:val="false"/>
          <w:i w:val="false"/>
          <w:color w:val="000000"/>
          <w:sz w:val="28"/>
        </w:rPr>
        <w:t>
      Герб</w:t>
      </w:r>
      <w:r>
        <w:br/>
      </w:r>
      <w:r>
        <w:rPr>
          <w:rFonts w:ascii="Times New Roman"/>
          <w:b w:val="false"/>
          <w:i w:val="false"/>
          <w:color w:val="000000"/>
          <w:sz w:val="28"/>
        </w:rPr>
        <w:t>
Уполномоченный орган в области связи</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KZ                                         № 000000*</w:t>
      </w:r>
    </w:p>
    <w:p>
      <w:pPr>
        <w:spacing w:after="0"/>
        <w:ind w:left="0"/>
        <w:jc w:val="left"/>
      </w:pPr>
      <w:r>
        <w:rPr>
          <w:rFonts w:ascii="Times New Roman"/>
          <w:b/>
          <w:i w:val="false"/>
          <w:color w:val="000000"/>
        </w:rPr>
        <w:t xml:space="preserve"> Қазақстан Республикасының радиожиілік спектрін пайдалануға</w:t>
      </w:r>
      <w:r>
        <w:br/>
      </w:r>
      <w:r>
        <w:rPr>
          <w:rFonts w:ascii="Times New Roman"/>
          <w:b/>
          <w:i w:val="false"/>
          <w:color w:val="000000"/>
        </w:rPr>
        <w:t>
РҰҚСАТ</w:t>
      </w:r>
    </w:p>
    <w:bookmarkStart w:name="z324" w:id="57"/>
    <w:p>
      <w:pPr>
        <w:spacing w:after="0"/>
        <w:ind w:left="0"/>
        <w:jc w:val="left"/>
      </w:pPr>
      <w:r>
        <w:rPr>
          <w:rFonts w:ascii="Times New Roman"/>
          <w:b/>
          <w:i w:val="false"/>
          <w:color w:val="000000"/>
        </w:rPr>
        <w:t xml:space="preserve"> 
РАЗРЕШЕНИЕ</w:t>
      </w:r>
      <w:r>
        <w:br/>
      </w:r>
      <w:r>
        <w:rPr>
          <w:rFonts w:ascii="Times New Roman"/>
          <w:b/>
          <w:i w:val="false"/>
          <w:color w:val="000000"/>
        </w:rPr>
        <w:t>
Выдача разрешения на использование радиочастотного спектра Республики Казахстан</w:t>
      </w:r>
    </w:p>
    <w:bookmarkEnd w:id="57"/>
    <w:p>
      <w:pPr>
        <w:spacing w:after="0"/>
        <w:ind w:left="0"/>
        <w:jc w:val="both"/>
      </w:pPr>
      <w:r>
        <w:rPr>
          <w:rFonts w:ascii="Times New Roman"/>
          <w:b w:val="false"/>
          <w:i w:val="false"/>
          <w:color w:val="000000"/>
          <w:sz w:val="28"/>
        </w:rPr>
        <w:t>РЧС N A/BB-CCC/DDDD</w:t>
      </w:r>
    </w:p>
    <w:p>
      <w:pPr>
        <w:spacing w:after="0"/>
        <w:ind w:left="0"/>
        <w:jc w:val="both"/>
      </w:pPr>
      <w:r>
        <w:rPr>
          <w:rFonts w:ascii="Times New Roman"/>
          <w:b w:val="false"/>
          <w:i w:val="false"/>
          <w:color w:val="000000"/>
          <w:sz w:val="28"/>
        </w:rPr>
        <w:t>Берілді (заңды және жеке тұлғалардың атауы)</w:t>
      </w:r>
      <w:r>
        <w:br/>
      </w: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Ұйымдастыру үшін (радиобайланыс түрі (теле және радиохабар тарату бағдарламаларының эфирді трансляциаларынан басқа)</w:t>
      </w:r>
    </w:p>
    <w:p>
      <w:pPr>
        <w:spacing w:after="0"/>
        <w:ind w:left="0"/>
        <w:jc w:val="both"/>
      </w:pPr>
      <w:r>
        <w:rPr>
          <w:rFonts w:ascii="Times New Roman"/>
          <w:b w:val="false"/>
          <w:i w:val="false"/>
          <w:color w:val="000000"/>
          <w:sz w:val="28"/>
        </w:rPr>
        <w:t>Для организации (вид радиосвязи (кроме эфирной трансляции телевизионных и радиовещательных программ))</w:t>
      </w:r>
      <w:r>
        <w:br/>
      </w:r>
      <w:r>
        <w:rPr>
          <w:rFonts w:ascii="Times New Roman"/>
          <w:b w:val="false"/>
          <w:i w:val="false"/>
          <w:color w:val="000000"/>
          <w:sz w:val="28"/>
        </w:rPr>
        <w:t>
Мынадай көрсеткіштері бар радиожиіліктерін пайдалануға рұқсат етіледі:</w:t>
      </w:r>
      <w:r>
        <w:br/>
      </w: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2394"/>
        <w:gridCol w:w="2352"/>
        <w:gridCol w:w="2716"/>
        <w:gridCol w:w="2116"/>
        <w:gridCol w:w="2459"/>
        <w:gridCol w:w="2053"/>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 п/п</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Орнатылу пункті</w:t>
            </w:r>
            <w:r>
              <w:br/>
            </w:r>
            <w:r>
              <w:rPr>
                <w:rFonts w:ascii="Times New Roman"/>
                <w:b w:val="false"/>
                <w:i w:val="false"/>
                <w:color w:val="000000"/>
                <w:sz w:val="20"/>
              </w:rPr>
              <w:t>
</w:t>
            </w:r>
            <w:r>
              <w:rPr>
                <w:rFonts w:ascii="Times New Roman"/>
                <w:b w:val="false"/>
                <w:i w:val="false"/>
                <w:color w:val="000000"/>
                <w:sz w:val="20"/>
              </w:rPr>
              <w:t>Пункт установки</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түрі Вид оборудования</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жиіліктері</w:t>
            </w:r>
            <w:r>
              <w:br/>
            </w:r>
            <w:r>
              <w:rPr>
                <w:rFonts w:ascii="Times New Roman"/>
                <w:b w:val="false"/>
                <w:i w:val="false"/>
                <w:color w:val="000000"/>
                <w:sz w:val="20"/>
              </w:rPr>
              <w:t>
</w:t>
            </w:r>
            <w:r>
              <w:rPr>
                <w:rFonts w:ascii="Times New Roman"/>
                <w:b w:val="false"/>
                <w:i w:val="false"/>
                <w:color w:val="000000"/>
                <w:sz w:val="20"/>
              </w:rPr>
              <w:t>Несущие частоты,МГц</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Мощность Вт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Антеннаның іліну биіктігі Высота подвеса антенны, 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 Примечание</w:t>
            </w:r>
          </w:p>
        </w:tc>
      </w:tr>
    </w:tbl>
    <w:p>
      <w:pPr>
        <w:spacing w:after="0"/>
        <w:ind w:left="0"/>
        <w:jc w:val="both"/>
      </w:pPr>
      <w:r>
        <w:rPr>
          <w:rFonts w:ascii="Times New Roman"/>
          <w:b w:val="false"/>
          <w:i w:val="false"/>
          <w:color w:val="000000"/>
          <w:sz w:val="28"/>
        </w:rPr>
        <w:t>Рұқсаттың қолданылу мерзімі: берілген күннен бастап бір жыл.</w:t>
      </w:r>
      <w:r>
        <w:br/>
      </w:r>
      <w:r>
        <w:rPr>
          <w:rFonts w:ascii="Times New Roman"/>
          <w:b w:val="false"/>
          <w:i w:val="false"/>
          <w:color w:val="000000"/>
          <w:sz w:val="28"/>
        </w:rPr>
        <w:t>
Срок действия Разрешения: один год со дня даты выдачи.</w:t>
      </w:r>
    </w:p>
    <w:p>
      <w:pPr>
        <w:spacing w:after="0"/>
        <w:ind w:left="0"/>
        <w:jc w:val="both"/>
      </w:pPr>
      <w:r>
        <w:rPr>
          <w:rFonts w:ascii="Times New Roman"/>
          <w:b w:val="false"/>
          <w:i w:val="false"/>
          <w:color w:val="000000"/>
          <w:sz w:val="28"/>
        </w:rPr>
        <w:t>Ресімделген күні: 20___ жылғы «__» ______________ М.О./М.П.</w:t>
      </w:r>
      <w:r>
        <w:br/>
      </w:r>
      <w:r>
        <w:rPr>
          <w:rFonts w:ascii="Times New Roman"/>
          <w:b w:val="false"/>
          <w:i w:val="false"/>
          <w:color w:val="000000"/>
          <w:sz w:val="28"/>
        </w:rPr>
        <w:t>
Дата оформления: « ___ » ____________ 20___ года</w:t>
      </w:r>
    </w:p>
    <w:p>
      <w:pPr>
        <w:spacing w:after="0"/>
        <w:ind w:left="0"/>
        <w:jc w:val="both"/>
      </w:pPr>
      <w:r>
        <w:rPr>
          <w:rFonts w:ascii="Times New Roman"/>
          <w:b w:val="false"/>
          <w:i w:val="false"/>
          <w:color w:val="000000"/>
          <w:sz w:val="28"/>
        </w:rPr>
        <w:t>Берілген күні: 20___ жылғы «__» _________________ М.О./М.П.</w:t>
      </w:r>
      <w:r>
        <w:br/>
      </w:r>
      <w:r>
        <w:rPr>
          <w:rFonts w:ascii="Times New Roman"/>
          <w:b w:val="false"/>
          <w:i w:val="false"/>
          <w:color w:val="000000"/>
          <w:sz w:val="28"/>
        </w:rPr>
        <w:t>
Дата выдачи: «____» __________________ 20___ года  М.П.</w:t>
      </w:r>
    </w:p>
    <w:p>
      <w:pPr>
        <w:spacing w:after="0"/>
        <w:ind w:left="0"/>
        <w:jc w:val="both"/>
      </w:pPr>
      <w:r>
        <w:rPr>
          <w:rFonts w:ascii="Times New Roman"/>
          <w:b w:val="false"/>
          <w:i w:val="false"/>
          <w:color w:val="000000"/>
          <w:sz w:val="28"/>
        </w:rPr>
        <w:t>Төраға Т.А.Ә.</w:t>
      </w:r>
      <w:r>
        <w:br/>
      </w:r>
      <w:r>
        <w:rPr>
          <w:rFonts w:ascii="Times New Roman"/>
          <w:b w:val="false"/>
          <w:i w:val="false"/>
          <w:color w:val="000000"/>
          <w:sz w:val="28"/>
        </w:rPr>
        <w:t xml:space="preserve">
Председатель _____________________________       Ф.И.О. </w:t>
      </w:r>
      <w:r>
        <w:br/>
      </w: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Примечание: дата оформления проставляется при оформлении разрешения в бумажном виде.</w:t>
      </w:r>
      <w:r>
        <w:br/>
      </w:r>
      <w:r>
        <w:rPr>
          <w:rFonts w:ascii="Times New Roman"/>
          <w:b w:val="false"/>
          <w:i w:val="false"/>
          <w:color w:val="000000"/>
          <w:sz w:val="28"/>
        </w:rPr>
        <w:t>
(келесі жағы)</w:t>
      </w:r>
      <w:r>
        <w:br/>
      </w: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4"/>
        <w:gridCol w:w="9116"/>
      </w:tblGrid>
      <w:tr>
        <w:trPr>
          <w:trHeight w:val="30" w:hRule="atLeast"/>
        </w:trPr>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Қосымша </w:t>
            </w:r>
            <w:r>
              <w:rPr>
                <w:rFonts w:ascii="Times New Roman"/>
                <w:b/>
                <w:i w:val="false"/>
                <w:color w:val="000000"/>
                <w:sz w:val="20"/>
              </w:rPr>
              <w:t>мәліметтер:</w:t>
            </w:r>
            <w:r>
              <w:br/>
            </w:r>
            <w:r>
              <w:rPr>
                <w:rFonts w:ascii="Times New Roman"/>
                <w:b w:val="false"/>
                <w:i w:val="false"/>
                <w:color w:val="000000"/>
                <w:sz w:val="20"/>
              </w:rPr>
              <w:t>
</w:t>
            </w:r>
            <w:r>
              <w:rPr>
                <w:rFonts w:ascii="Times New Roman"/>
                <w:b/>
                <w:i w:val="false"/>
                <w:color w:val="000000"/>
                <w:sz w:val="20"/>
              </w:rPr>
              <w:t xml:space="preserve">Дополнительные </w:t>
            </w:r>
            <w:r>
              <w:rPr>
                <w:rFonts w:ascii="Times New Roman"/>
                <w:b/>
                <w:i w:val="false"/>
                <w:color w:val="000000"/>
                <w:sz w:val="20"/>
              </w:rPr>
              <w:t>сведения:</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Рұқсаттың қолданылу шарттары:</w:t>
      </w:r>
      <w:r>
        <w:br/>
      </w:r>
      <w:r>
        <w:rPr>
          <w:rFonts w:ascii="Times New Roman"/>
          <w:b w:val="false"/>
          <w:i w:val="false"/>
          <w:color w:val="000000"/>
          <w:sz w:val="28"/>
        </w:rPr>
        <w:t>
      1. Рұқсат өтініш берушіге радиожиілік спектрін (РЖС) пайдаланғаны үшін мемлекеттік бюджетке төлемақының бір бөлігі немесе толық сомасы төленгенін дәлелдейтін құжат болған жағдайда беріледі.</w:t>
      </w:r>
      <w:r>
        <w:br/>
      </w:r>
      <w:r>
        <w:rPr>
          <w:rFonts w:ascii="Times New Roman"/>
          <w:b w:val="false"/>
          <w:i w:val="false"/>
          <w:color w:val="000000"/>
          <w:sz w:val="28"/>
        </w:rPr>
        <w:t>
      2. Рұқсат радиожиілік спектрін (РЖС) пайдаланғаны үшін төлемақы өткен жылға толық төленген, РЭҚ және ЖЖҚ пайдалануға енгізілген жағдайда қолданыста болып есептеледі және жыл сайын байланыс саласындағы Уәкілетті органының аумақтық бөлімшесінде мемлекеттік бюджетке төлемақының бір бөлігі немесе толық сомасы төленгенін дәлелдейтін құжат болған жағдайда ұзартылады.</w:t>
      </w:r>
      <w:r>
        <w:br/>
      </w:r>
      <w:r>
        <w:rPr>
          <w:rFonts w:ascii="Times New Roman"/>
          <w:b w:val="false"/>
          <w:i w:val="false"/>
          <w:color w:val="000000"/>
          <w:sz w:val="28"/>
        </w:rPr>
        <w:t>
      3. РЭҚ барлық техникалық параметрлері сауалнамаға сәйкес болуы тиіс.</w:t>
      </w:r>
      <w:r>
        <w:br/>
      </w:r>
      <w:r>
        <w:rPr>
          <w:rFonts w:ascii="Times New Roman"/>
          <w:b w:val="false"/>
          <w:i w:val="false"/>
          <w:color w:val="000000"/>
          <w:sz w:val="28"/>
        </w:rPr>
        <w:t>
      4. РЭҚ параметрлері мен орнату орынын ауыстыруға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Условия действия Разрешения:</w:t>
      </w:r>
      <w:r>
        <w:br/>
      </w:r>
      <w:r>
        <w:rPr>
          <w:rFonts w:ascii="Times New Roman"/>
          <w:b w:val="false"/>
          <w:i w:val="false"/>
          <w:color w:val="000000"/>
          <w:sz w:val="28"/>
        </w:rPr>
        <w:t>
      1. Разрешение выдается заявителю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2. Разрешение считается действительным при полной оплате суммы годовой платы за использование радиочастотного спектра за прошедший год, условии ввода в эксплуатацию РЭС и ВЧУ и продлевается в территориальном подразделении Уполномоченного органа в области связи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3. Все параметры РЭС должны соответствовать анкетным данным.</w:t>
      </w:r>
      <w:r>
        <w:br/>
      </w:r>
      <w:r>
        <w:rPr>
          <w:rFonts w:ascii="Times New Roman"/>
          <w:b w:val="false"/>
          <w:i w:val="false"/>
          <w:color w:val="000000"/>
          <w:sz w:val="28"/>
        </w:rPr>
        <w:t>
      4. Запрещено изменять технические параметры и место установки РЭС.</w:t>
      </w:r>
    </w:p>
    <w:p>
      <w:pPr>
        <w:spacing w:after="0"/>
        <w:ind w:left="0"/>
        <w:jc w:val="both"/>
      </w:pPr>
      <w:r>
        <w:rPr>
          <w:rFonts w:ascii="Times New Roman"/>
          <w:b w:val="false"/>
          <w:i w:val="false"/>
          <w:color w:val="000000"/>
          <w:sz w:val="28"/>
        </w:rPr>
        <w:t>      </w:t>
      </w:r>
      <w:r>
        <w:rPr>
          <w:rFonts w:ascii="Times New Roman"/>
          <w:b/>
          <w:i w:val="false"/>
          <w:color w:val="000000"/>
          <w:sz w:val="28"/>
        </w:rPr>
        <w:t>Рұқсаттың қолданылу мерзімі мына уақытқа дейін ұзартылған</w:t>
      </w:r>
      <w:r>
        <w:br/>
      </w:r>
      <w:r>
        <w:rPr>
          <w:rFonts w:ascii="Times New Roman"/>
          <w:b w:val="false"/>
          <w:i w:val="false"/>
          <w:color w:val="000000"/>
          <w:sz w:val="28"/>
        </w:rPr>
        <w:t>
      </w:t>
      </w:r>
      <w:r>
        <w:rPr>
          <w:rFonts w:ascii="Times New Roman"/>
          <w:b/>
          <w:i w:val="false"/>
          <w:color w:val="000000"/>
          <w:sz w:val="28"/>
        </w:rPr>
        <w:t>Срок действия Разрешения продлен:</w:t>
      </w:r>
    </w:p>
    <w:p>
      <w:pPr>
        <w:spacing w:after="0"/>
        <w:ind w:left="0"/>
        <w:jc w:val="both"/>
      </w:pPr>
      <w:r>
        <w:rPr>
          <w:rFonts w:ascii="Times New Roman"/>
          <w:b w:val="false"/>
          <w:i w:val="false"/>
          <w:color w:val="000000"/>
          <w:sz w:val="28"/>
        </w:rPr>
        <w:t>      20___ ж./г. «___» _________ дейін/до _______ М.О./М.П.                                 (қолы/подпись)</w:t>
      </w:r>
      <w:r>
        <w:br/>
      </w:r>
      <w:r>
        <w:rPr>
          <w:rFonts w:ascii="Times New Roman"/>
          <w:b w:val="false"/>
          <w:i w:val="false"/>
          <w:color w:val="000000"/>
          <w:sz w:val="28"/>
        </w:rPr>
        <w:t>
      20___ ж./г. «___» _________ дейін/до _______ М.О./М.П.                                (қолы/подпись)</w:t>
      </w:r>
      <w:r>
        <w:br/>
      </w:r>
      <w:r>
        <w:rPr>
          <w:rFonts w:ascii="Times New Roman"/>
          <w:b w:val="false"/>
          <w:i w:val="false"/>
          <w:color w:val="000000"/>
          <w:sz w:val="28"/>
        </w:rPr>
        <w:t>
      20___ ж./г. «___» _________ дейін/до ______ М.О./М.П.                                (қолы/подпись)</w:t>
      </w:r>
      <w:r>
        <w:br/>
      </w:r>
      <w:r>
        <w:rPr>
          <w:rFonts w:ascii="Times New Roman"/>
          <w:b w:val="false"/>
          <w:i w:val="false"/>
          <w:color w:val="000000"/>
          <w:sz w:val="28"/>
        </w:rPr>
        <w:t>
      20___ ж./г. «___» __________ дейін/до ______ М.О./М.П.                               (қолы/подпись)</w:t>
      </w:r>
      <w:r>
        <w:br/>
      </w:r>
      <w:r>
        <w:rPr>
          <w:rFonts w:ascii="Times New Roman"/>
          <w:b w:val="false"/>
          <w:i w:val="false"/>
          <w:color w:val="000000"/>
          <w:sz w:val="28"/>
        </w:rPr>
        <w:t>
      20___ ж./г. «___» __________ дейін/до ______ М.О./М.П.</w:t>
      </w:r>
    </w:p>
    <w:bookmarkStart w:name="z240" w:id="5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использование</w:t>
      </w:r>
      <w:r>
        <w:br/>
      </w:r>
      <w:r>
        <w:rPr>
          <w:rFonts w:ascii="Times New Roman"/>
          <w:b w:val="false"/>
          <w:i w:val="false"/>
          <w:color w:val="000000"/>
          <w:sz w:val="28"/>
        </w:rPr>
        <w:t xml:space="preserve">
радиочастотного спектра     </w:t>
      </w:r>
      <w:r>
        <w:br/>
      </w:r>
      <w:r>
        <w:rPr>
          <w:rFonts w:ascii="Times New Roman"/>
          <w:b w:val="false"/>
          <w:i w:val="false"/>
          <w:color w:val="000000"/>
          <w:sz w:val="28"/>
        </w:rPr>
        <w:t xml:space="preserve">
Республики Казахстан»      </w:t>
      </w:r>
    </w:p>
    <w:bookmarkEnd w:id="58"/>
    <w:bookmarkStart w:name="z325" w:id="59"/>
    <w:p>
      <w:pPr>
        <w:spacing w:after="0"/>
        <w:ind w:left="0"/>
        <w:jc w:val="left"/>
      </w:pPr>
      <w:r>
        <w:rPr>
          <w:rFonts w:ascii="Times New Roman"/>
          <w:b/>
          <w:i w:val="false"/>
          <w:color w:val="000000"/>
        </w:rPr>
        <w:t xml:space="preserve"> 
в Инспекцию связи и информатизации Комитета связи и</w:t>
      </w:r>
      <w:r>
        <w:br/>
      </w:r>
      <w:r>
        <w:rPr>
          <w:rFonts w:ascii="Times New Roman"/>
          <w:b/>
          <w:i w:val="false"/>
          <w:color w:val="000000"/>
        </w:rPr>
        <w:t>
информатизации Министерства транспорта и коммуникаций</w:t>
      </w:r>
      <w:r>
        <w:br/>
      </w:r>
      <w:r>
        <w:rPr>
          <w:rFonts w:ascii="Times New Roman"/>
          <w:b/>
          <w:i w:val="false"/>
          <w:color w:val="000000"/>
        </w:rPr>
        <w:t>
Республики Казахстан</w:t>
      </w:r>
    </w:p>
    <w:bookmarkEnd w:id="59"/>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(полное наименование юридического лица или Ф.И.О. физического лица)</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      Прошу выдать разрешение на использование радиочастотного</w:t>
      </w:r>
      <w:r>
        <w:br/>
      </w:r>
      <w:r>
        <w:rPr>
          <w:rFonts w:ascii="Times New Roman"/>
          <w:b w:val="false"/>
          <w:i w:val="false"/>
          <w:color w:val="000000"/>
          <w:sz w:val="28"/>
        </w:rPr>
        <w:t>
спектра на территории _______________________________________________</w:t>
      </w:r>
      <w:r>
        <w:br/>
      </w:r>
      <w:r>
        <w:rPr>
          <w:rFonts w:ascii="Times New Roman"/>
          <w:b w:val="false"/>
          <w:i w:val="false"/>
          <w:color w:val="000000"/>
          <w:sz w:val="28"/>
        </w:rPr>
        <w:t>
            ( указать город, район, область Республики Казахстан)</w:t>
      </w:r>
      <w:r>
        <w:br/>
      </w:r>
      <w:r>
        <w:rPr>
          <w:rFonts w:ascii="Times New Roman"/>
          <w:b w:val="false"/>
          <w:i w:val="false"/>
          <w:color w:val="000000"/>
          <w:sz w:val="28"/>
        </w:rPr>
        <w:t>
</w:t>
      </w:r>
      <w:r>
        <w:rPr>
          <w:rFonts w:ascii="Times New Roman"/>
          <w:b/>
          <w:i w:val="false"/>
          <w:color w:val="000000"/>
          <w:sz w:val="28"/>
        </w:rPr>
        <w:t>Сведения об организации:</w:t>
      </w:r>
    </w:p>
    <w:p>
      <w:pPr>
        <w:spacing w:after="0"/>
        <w:ind w:left="0"/>
        <w:jc w:val="both"/>
      </w:pPr>
      <w:r>
        <w:rPr>
          <w:rFonts w:ascii="Times New Roman"/>
          <w:b w:val="false"/>
          <w:i w:val="false"/>
          <w:color w:val="000000"/>
          <w:sz w:val="28"/>
        </w:rPr>
        <w:t>1. Форма собственности ___________________________________</w:t>
      </w:r>
      <w:r>
        <w:br/>
      </w:r>
      <w:r>
        <w:rPr>
          <w:rFonts w:ascii="Times New Roman"/>
          <w:b w:val="false"/>
          <w:i w:val="false"/>
          <w:color w:val="000000"/>
          <w:sz w:val="28"/>
        </w:rPr>
        <w:t>
2. Год создания __________________________________________</w:t>
      </w:r>
      <w:r>
        <w:br/>
      </w:r>
      <w:r>
        <w:rPr>
          <w:rFonts w:ascii="Times New Roman"/>
          <w:b w:val="false"/>
          <w:i w:val="false"/>
          <w:color w:val="000000"/>
          <w:sz w:val="28"/>
        </w:rPr>
        <w:t>
3.Свидетельство о регистрации в органах юстиции___________</w:t>
      </w:r>
      <w:r>
        <w:br/>
      </w:r>
      <w:r>
        <w:rPr>
          <w:rFonts w:ascii="Times New Roman"/>
          <w:b w:val="false"/>
          <w:i w:val="false"/>
          <w:color w:val="000000"/>
          <w:sz w:val="28"/>
        </w:rPr>
        <w:t>
                                    ( №, кем и когда выдано)</w:t>
      </w:r>
      <w:r>
        <w:br/>
      </w:r>
      <w:r>
        <w:rPr>
          <w:rFonts w:ascii="Times New Roman"/>
          <w:b w:val="false"/>
          <w:i w:val="false"/>
          <w:color w:val="000000"/>
          <w:sz w:val="28"/>
        </w:rPr>
        <w:t>
4. Адрес _________________________________________________</w:t>
      </w:r>
      <w:r>
        <w:br/>
      </w:r>
      <w:r>
        <w:rPr>
          <w:rFonts w:ascii="Times New Roman"/>
          <w:b w:val="false"/>
          <w:i w:val="false"/>
          <w:color w:val="000000"/>
          <w:sz w:val="28"/>
        </w:rPr>
        <w:t>
( почтовый индекс, область, район, улица, № дома,телефон)</w:t>
      </w:r>
      <w:r>
        <w:br/>
      </w:r>
      <w:r>
        <w:rPr>
          <w:rFonts w:ascii="Times New Roman"/>
          <w:b w:val="false"/>
          <w:i w:val="false"/>
          <w:color w:val="000000"/>
          <w:sz w:val="28"/>
        </w:rPr>
        <w:t>
5. Расчетный счет ________________________________________</w:t>
      </w:r>
      <w:r>
        <w:br/>
      </w:r>
      <w:r>
        <w:rPr>
          <w:rFonts w:ascii="Times New Roman"/>
          <w:b w:val="false"/>
          <w:i w:val="false"/>
          <w:color w:val="000000"/>
          <w:sz w:val="28"/>
        </w:rPr>
        <w:t>
         ( № счета, наименование и местонахождение банка</w:t>
      </w:r>
      <w:r>
        <w:br/>
      </w:r>
      <w:r>
        <w:rPr>
          <w:rFonts w:ascii="Times New Roman"/>
          <w:b w:val="false"/>
          <w:i w:val="false"/>
          <w:color w:val="000000"/>
          <w:sz w:val="28"/>
        </w:rPr>
        <w:t>
6. РНН ___________________________________________________</w:t>
      </w:r>
      <w:r>
        <w:br/>
      </w:r>
      <w:r>
        <w:rPr>
          <w:rFonts w:ascii="Times New Roman"/>
          <w:b w:val="false"/>
          <w:i w:val="false"/>
          <w:color w:val="000000"/>
          <w:sz w:val="28"/>
        </w:rPr>
        <w:t>
7. БИН/ИИН _______________________________________________</w:t>
      </w:r>
      <w:r>
        <w:br/>
      </w:r>
      <w:r>
        <w:rPr>
          <w:rFonts w:ascii="Times New Roman"/>
          <w:b w:val="false"/>
          <w:i w:val="false"/>
          <w:color w:val="000000"/>
          <w:sz w:val="28"/>
        </w:rPr>
        <w:t>
8. Тип деятельности ______________________________________</w:t>
      </w:r>
      <w:r>
        <w:br/>
      </w:r>
      <w:r>
        <w:rPr>
          <w:rFonts w:ascii="Times New Roman"/>
          <w:b w:val="false"/>
          <w:i w:val="false"/>
          <w:color w:val="000000"/>
          <w:sz w:val="28"/>
        </w:rPr>
        <w:t>
               (номер и серия лицензии в случае лицензионной</w:t>
      </w:r>
      <w:r>
        <w:br/>
      </w:r>
      <w:r>
        <w:rPr>
          <w:rFonts w:ascii="Times New Roman"/>
          <w:b w:val="false"/>
          <w:i w:val="false"/>
          <w:color w:val="000000"/>
          <w:sz w:val="28"/>
        </w:rPr>
        <w:t>
                            деятельности)</w:t>
      </w:r>
    </w:p>
    <w:p>
      <w:pPr>
        <w:spacing w:after="0"/>
        <w:ind w:left="0"/>
        <w:jc w:val="both"/>
      </w:pPr>
      <w:r>
        <w:rPr>
          <w:rFonts w:ascii="Times New Roman"/>
          <w:b/>
          <w:i w:val="false"/>
          <w:color w:val="000000"/>
          <w:sz w:val="28"/>
        </w:rPr>
        <w:t>Прилагаемые документы (в трех экземплярах):</w:t>
      </w:r>
      <w:r>
        <w:br/>
      </w:r>
      <w:r>
        <w:rPr>
          <w:rFonts w:ascii="Times New Roman"/>
          <w:b w:val="false"/>
          <w:i w:val="false"/>
          <w:color w:val="000000"/>
          <w:sz w:val="28"/>
        </w:rPr>
        <w:t>
      1. заявление установленного образца;</w:t>
      </w:r>
      <w:r>
        <w:br/>
      </w:r>
      <w:r>
        <w:rPr>
          <w:rFonts w:ascii="Times New Roman"/>
          <w:b w:val="false"/>
          <w:i w:val="false"/>
          <w:color w:val="000000"/>
          <w:sz w:val="28"/>
        </w:rPr>
        <w:t>
      2. пояснительная записка, в которой приводится обоснование запрашиваемой полосы (номинала) радиочастот, где подробно излагаются сведения о назначении и характере планируемой радиосети (радиолинии), используемых стандартах и протоколах, технических характеристиках РЭС планируемых к применению, схема организации связи;</w:t>
      </w:r>
      <w:r>
        <w:br/>
      </w:r>
      <w:r>
        <w:rPr>
          <w:rFonts w:ascii="Times New Roman"/>
          <w:b w:val="false"/>
          <w:i w:val="false"/>
          <w:color w:val="000000"/>
          <w:sz w:val="28"/>
        </w:rPr>
        <w:t>
      3. заполненная анкета на РЭС на соответствующий вид радиосвязи.</w:t>
      </w:r>
    </w:p>
    <w:p>
      <w:pPr>
        <w:spacing w:after="0"/>
        <w:ind w:left="0"/>
        <w:jc w:val="both"/>
      </w:pPr>
      <w:r>
        <w:rPr>
          <w:rFonts w:ascii="Times New Roman"/>
          <w:b/>
          <w:i w:val="false"/>
          <w:color w:val="000000"/>
          <w:sz w:val="28"/>
        </w:rPr>
        <w:t>Руководитель</w:t>
      </w:r>
      <w:r>
        <w:rPr>
          <w:rFonts w:ascii="Times New Roman"/>
          <w:b w:val="false"/>
          <w:i w:val="false"/>
          <w:color w:val="000000"/>
          <w:sz w:val="28"/>
        </w:rPr>
        <w:t xml:space="preserve"> ____________       _________________________</w:t>
      </w:r>
      <w:r>
        <w:br/>
      </w:r>
      <w:r>
        <w:rPr>
          <w:rFonts w:ascii="Times New Roman"/>
          <w:b w:val="false"/>
          <w:i w:val="false"/>
          <w:color w:val="000000"/>
          <w:sz w:val="28"/>
        </w:rPr>
        <w:t>
МП           (подпись)           (фамилия, имя, отчество)</w:t>
      </w:r>
      <w:r>
        <w:br/>
      </w:r>
      <w:r>
        <w:rPr>
          <w:rFonts w:ascii="Times New Roman"/>
          <w:b w:val="false"/>
          <w:i w:val="false"/>
          <w:color w:val="000000"/>
          <w:sz w:val="28"/>
        </w:rPr>
        <w:t>
       «____» __________________20___ г.</w:t>
      </w:r>
      <w:r>
        <w:br/>
      </w:r>
      <w:r>
        <w:rPr>
          <w:rFonts w:ascii="Times New Roman"/>
          <w:b w:val="false"/>
          <w:i w:val="false"/>
          <w:color w:val="000000"/>
          <w:sz w:val="28"/>
        </w:rPr>
        <w:t>
</w:t>
      </w:r>
      <w:r>
        <w:rPr>
          <w:rFonts w:ascii="Times New Roman"/>
          <w:b/>
          <w:i w:val="false"/>
          <w:color w:val="000000"/>
          <w:sz w:val="28"/>
        </w:rPr>
        <w:t>Заявление получено</w:t>
      </w:r>
      <w:r>
        <w:rPr>
          <w:rFonts w:ascii="Times New Roman"/>
          <w:b w:val="false"/>
          <w:i w:val="false"/>
          <w:color w:val="000000"/>
          <w:sz w:val="28"/>
        </w:rPr>
        <w:t>: «___» _________________20___ г.</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(подпись, Ф.И.О. ответственного лица)</w:t>
      </w:r>
    </w:p>
    <w:bookmarkStart w:name="z241" w:id="6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использование</w:t>
      </w:r>
      <w:r>
        <w:br/>
      </w:r>
      <w:r>
        <w:rPr>
          <w:rFonts w:ascii="Times New Roman"/>
          <w:b w:val="false"/>
          <w:i w:val="false"/>
          <w:color w:val="000000"/>
          <w:sz w:val="28"/>
        </w:rPr>
        <w:t xml:space="preserve">
радиочастотного спектра      </w:t>
      </w:r>
      <w:r>
        <w:br/>
      </w:r>
      <w:r>
        <w:rPr>
          <w:rFonts w:ascii="Times New Roman"/>
          <w:b w:val="false"/>
          <w:i w:val="false"/>
          <w:color w:val="000000"/>
          <w:sz w:val="28"/>
        </w:rPr>
        <w:t xml:space="preserve">
Республики Казахстан»     </w:t>
      </w:r>
    </w:p>
    <w:bookmarkEnd w:id="60"/>
    <w:p>
      <w:pPr>
        <w:spacing w:after="0"/>
        <w:ind w:left="0"/>
        <w:jc w:val="both"/>
      </w:pPr>
      <w:r>
        <w:rPr>
          <w:rFonts w:ascii="Times New Roman"/>
          <w:b/>
          <w:i w:val="false"/>
          <w:color w:val="000000"/>
          <w:sz w:val="28"/>
        </w:rPr>
        <w:t>РАЗДЕЛ I – ИНФОРМАЦИЯ О ЗАЯВИТЕЛЕ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1"/>
        <w:gridCol w:w="2289"/>
        <w:gridCol w:w="1228"/>
        <w:gridCol w:w="3122"/>
        <w:gridCol w:w="2230"/>
        <w:gridCol w:w="2190"/>
      </w:tblGrid>
      <w:tr>
        <w:trPr>
          <w:trHeight w:val="30"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РАЗДЕЛ II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2551"/>
        <w:gridCol w:w="2182"/>
        <w:gridCol w:w="2177"/>
        <w:gridCol w:w="2182"/>
        <w:gridCol w:w="220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1.Общие данные</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5"/>
            </w:tblGrid>
            <w:tr>
              <w:trPr>
                <w:trHeight w:val="30" w:hRule="atLeast"/>
              </w:trPr>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Общее количество секторов</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5"/>
            </w:tblGrid>
            <w:tr>
              <w:trPr>
                <w:trHeight w:val="30" w:hRule="atLeast"/>
              </w:trPr>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Класс излучения</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5"/>
            </w:tblGrid>
            <w:tr>
              <w:trPr>
                <w:trHeight w:val="30" w:hRule="atLeast"/>
              </w:trPr>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Вид модуляции</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5"/>
            </w:tblGrid>
            <w:tr>
              <w:trPr>
                <w:trHeight w:val="30" w:hRule="atLeast"/>
              </w:trPr>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Избирательность по соседнему каналу, дБ</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5"/>
            </w:tblGrid>
            <w:tr>
              <w:trPr>
                <w:trHeight w:val="30" w:hRule="atLeast"/>
              </w:trPr>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Избирательность интермодуляционная, дБ</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Географические координаты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tblGrid>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tblGrid>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Поляризация</w:t>
            </w:r>
          </w:p>
        </w:tc>
      </w:tr>
    </w:tbl>
    <w:p>
      <w:pPr>
        <w:spacing w:after="0"/>
        <w:ind w:left="0"/>
        <w:jc w:val="both"/>
      </w:pPr>
      <w:r>
        <w:rPr>
          <w:rFonts w:ascii="Times New Roman"/>
          <w:b/>
          <w:i w:val="false"/>
          <w:color w:val="000000"/>
          <w:sz w:val="28"/>
        </w:rPr>
        <w:t>2.Технические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636"/>
        <w:gridCol w:w="1635"/>
        <w:gridCol w:w="1636"/>
        <w:gridCol w:w="1635"/>
        <w:gridCol w:w="1633"/>
        <w:gridCol w:w="1636"/>
        <w:gridCol w:w="1636"/>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Номер сектора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Производитель антенны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Модель антенны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Коэффициент усиления, дБи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Азимут макс. излучения, град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Высота подвеса, 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Угол места, град</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Потери в АФУ (АВТ), дБ</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456"/>
        <w:gridCol w:w="2195"/>
        <w:gridCol w:w="2198"/>
        <w:gridCol w:w="2195"/>
        <w:gridCol w:w="220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сектора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Производитель приема передатчика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Модель приемопередатчика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Серийный номер оборудования</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2-l. Мощность передатчика (на сектор), Вт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2-m. Чувствительность, мкВ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 Идентификационный номер базовой станции (BSIC)</w:t>
            </w:r>
            <w:r>
              <w:br/>
            </w:r>
            <w:r>
              <w:rPr>
                <w:rFonts w:ascii="Times New Roman"/>
                <w:b w:val="false"/>
                <w:i w:val="false"/>
                <w:color w:val="000000"/>
                <w:sz w:val="20"/>
              </w:rPr>
              <w:t>
</w:t>
            </w:r>
            <w:r>
              <w:rPr>
                <w:rFonts w:ascii="Times New Roman"/>
                <w:b w:val="false"/>
                <w:i w:val="false"/>
                <w:color w:val="000000"/>
                <w:sz w:val="20"/>
              </w:rPr>
              <w:t>2-o. Стандарт связи (GSM 900, GSM 1800, UMTS, CDMA 450, CDMA 800)</w:t>
            </w:r>
            <w:r>
              <w:br/>
            </w:r>
            <w:r>
              <w:rPr>
                <w:rFonts w:ascii="Times New Roman"/>
                <w:b w:val="false"/>
                <w:i w:val="false"/>
                <w:color w:val="000000"/>
                <w:sz w:val="20"/>
              </w:rPr>
              <w:t>
</w:t>
            </w:r>
            <w:r>
              <w:rPr>
                <w:rFonts w:ascii="Times New Roman"/>
                <w:b w:val="false"/>
                <w:i w:val="false"/>
                <w:color w:val="000000"/>
                <w:sz w:val="20"/>
              </w:rPr>
              <w:t>2-p. Каналы согласно частотному плану (GSM 900, GSM 1800, UMTS, CDMA 450, CDMA 800)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III – ДОПОЛНИТЕЛЬНАЯ ИНФОРМАЦИЯ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2"/>
              <w:gridCol w:w="4327"/>
              <w:gridCol w:w="4324"/>
            </w:tblGrid>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0"/>
                  </w:tblGrid>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0"/>
                  </w:tblGrid>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0"/>
                  </w:tblGrid>
                  <w:tr>
                    <w:trPr>
                      <w:trHeight w:val="30" w:hRule="atLeast"/>
                    </w:trPr>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r>
          </w:tbl>
          <w:p/>
        </w:tc>
      </w:tr>
    </w:tbl>
    <w:p>
      <w:pPr>
        <w:spacing w:after="0"/>
        <w:ind w:left="0"/>
        <w:jc w:val="both"/>
      </w:pPr>
      <w:r>
        <w:rPr>
          <w:rFonts w:ascii="Times New Roman"/>
          <w:b w:val="false"/>
          <w:i w:val="false"/>
          <w:color w:val="000000"/>
          <w:sz w:val="28"/>
        </w:rPr>
        <w:t>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r>
        <w:br/>
      </w:r>
      <w:r>
        <w:rPr>
          <w:rFonts w:ascii="Times New Roman"/>
          <w:b w:val="false"/>
          <w:i w:val="false"/>
          <w:color w:val="000000"/>
          <w:sz w:val="28"/>
        </w:rPr>
        <w:t>
Я удостоверяю, что сведения в этой анкете являются полными и</w:t>
      </w:r>
      <w:r>
        <w:br/>
      </w:r>
      <w:r>
        <w:rPr>
          <w:rFonts w:ascii="Times New Roman"/>
          <w:b w:val="false"/>
          <w:i w:val="false"/>
          <w:color w:val="000000"/>
          <w:sz w:val="28"/>
        </w:rPr>
        <w:t>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3262"/>
        <w:gridCol w:w="1212"/>
        <w:gridCol w:w="3148"/>
        <w:gridCol w:w="1125"/>
        <w:gridCol w:w="3225"/>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1"/>
            </w:tblGrid>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1"/>
            </w:tblGrid>
            <w:tr>
              <w:trPr>
                <w:trHeight w:val="30" w:hRule="atLeast"/>
              </w:trPr>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8"/>
            </w:tblGrid>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2" w:id="6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использование</w:t>
      </w:r>
      <w:r>
        <w:br/>
      </w:r>
      <w:r>
        <w:rPr>
          <w:rFonts w:ascii="Times New Roman"/>
          <w:b w:val="false"/>
          <w:i w:val="false"/>
          <w:color w:val="000000"/>
          <w:sz w:val="28"/>
        </w:rPr>
        <w:t xml:space="preserve">
радиочастотного спектра       </w:t>
      </w:r>
      <w:r>
        <w:br/>
      </w:r>
      <w:r>
        <w:rPr>
          <w:rFonts w:ascii="Times New Roman"/>
          <w:b w:val="false"/>
          <w:i w:val="false"/>
          <w:color w:val="000000"/>
          <w:sz w:val="28"/>
        </w:rPr>
        <w:t xml:space="preserve">
Республики Казахстан»      </w:t>
      </w:r>
    </w:p>
    <w:bookmarkEnd w:id="61"/>
    <w:p>
      <w:pPr>
        <w:spacing w:after="0"/>
        <w:ind w:left="0"/>
        <w:jc w:val="both"/>
      </w:pPr>
      <w:r>
        <w:rPr>
          <w:rFonts w:ascii="Times New Roman"/>
          <w:b/>
          <w:i w:val="false"/>
          <w:color w:val="000000"/>
          <w:sz w:val="28"/>
        </w:rPr>
        <w:t>Форма 1- СПС</w:t>
      </w:r>
    </w:p>
    <w:bookmarkStart w:name="z326" w:id="62"/>
    <w:p>
      <w:pPr>
        <w:spacing w:after="0"/>
        <w:ind w:left="0"/>
        <w:jc w:val="left"/>
      </w:pPr>
      <w:r>
        <w:rPr>
          <w:rFonts w:ascii="Times New Roman"/>
          <w:b/>
          <w:i w:val="false"/>
          <w:color w:val="000000"/>
        </w:rPr>
        <w:t xml:space="preserve"> 
Анкета на стационарное радиоэлектронное средство системы</w:t>
      </w:r>
      <w:r>
        <w:br/>
      </w:r>
      <w:r>
        <w:rPr>
          <w:rFonts w:ascii="Times New Roman"/>
          <w:b/>
          <w:i w:val="false"/>
          <w:color w:val="000000"/>
        </w:rPr>
        <w:t>
подвижной связи</w:t>
      </w:r>
    </w:p>
    <w:bookmarkEnd w:id="62"/>
    <w:p>
      <w:pPr>
        <w:spacing w:after="0"/>
        <w:ind w:left="0"/>
        <w:jc w:val="both"/>
      </w:pPr>
      <w:r>
        <w:rPr>
          <w:rFonts w:ascii="Times New Roman"/>
          <w:b/>
          <w:i w:val="false"/>
          <w:color w:val="000000"/>
          <w:sz w:val="28"/>
        </w:rPr>
        <w:t>РАЗДЕЛ I – ИНФОРМАЦИЯ О ЗАЯВИТЕЛЕ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2139"/>
        <w:gridCol w:w="1263"/>
        <w:gridCol w:w="3512"/>
        <w:gridCol w:w="1367"/>
        <w:gridCol w:w="2170"/>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4"/>
            </w:tblGrid>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tblGrid>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tblGrid>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РАЗДЕЛ II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3258"/>
        <w:gridCol w:w="3285"/>
        <w:gridCol w:w="32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1.Общие данные</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 Серийный номер</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 Позывной сигнал</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1-o. Чувствительность приемника, мкВ</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 Промежуточная частота, МГц</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1-q. Настройка гетеродина: верхняя или нижняя (подчер-ть)</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Географические координаты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1-r. Ш. Избирательность по соседнему каналу, дБ</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Производитель</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 1-s. Избирательность интермодуляционная, дБ</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Модель</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1-t. Избирательность по зеркальному каналу, дБ</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Тип (Репитер, базовая, стац.)</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1-u. Скорость передачи данных, Мбит/с</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Стандарт (протокол) связи</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1-v. Вид модуляции</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Назначение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 Шаг сетки частот, кГц</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Класс излучения</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1-x. Планируемый радиус зоны  обслуживания, (км)</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3231"/>
              <w:gridCol w:w="3256"/>
              <w:gridCol w:w="3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2.Характеристики антенны</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Производитель</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tblGrid>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 Коэффициент усиления, дБи</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tblGrid>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Модель</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tblGrid>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Потери в АФУ, дБ</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tblGrid>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 Высота подвеса антенны над уровнем земли, м</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tblGrid>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Поляризация</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tblGrid>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Азимут максимального излучения, град.</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tblGrid>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Угол места, град.</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tblGrid>
                  <w:tr>
                    <w:trPr>
                      <w:trHeight w:val="30" w:hRule="atLeast"/>
                    </w:trPr>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2088"/>
        <w:gridCol w:w="2088"/>
        <w:gridCol w:w="2430"/>
        <w:gridCol w:w="2516"/>
        <w:gridCol w:w="2817"/>
      </w:tblGrid>
      <w:tr>
        <w:trPr>
          <w:trHeight w:val="42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Частота приема, МГц</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Частота передачи, МГц</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Мощность, Вт</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Ширина полосы излучения на уровне - 30 дБ, МГц</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Ширина полосы пропускания на уровне - 30 дБ, МГц</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Дуплексный разнос, МГц</w:t>
            </w:r>
          </w:p>
        </w:tc>
      </w:tr>
      <w:tr>
        <w:trPr>
          <w:trHeight w:val="31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РАЗДЕЛ III – ДОПОЛНИТЕЛЬНАЯ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3271"/>
        <w:gridCol w:w="3269"/>
        <w:gridCol w:w="3272"/>
      </w:tblGrid>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r>
        <w:br/>
      </w:r>
      <w:r>
        <w:rPr>
          <w:rFonts w:ascii="Times New Roman"/>
          <w:b w:val="false"/>
          <w:i w:val="false"/>
          <w:color w:val="000000"/>
          <w:sz w:val="28"/>
        </w:rPr>
        <w:t>
</w:t>
      </w:r>
      <w:r>
        <w:rPr>
          <w:rFonts w:ascii="Times New Roman"/>
          <w:b w:val="false"/>
          <w:i w:val="false"/>
          <w:color w:val="000000"/>
          <w:sz w:val="28"/>
        </w:rPr>
        <w:t>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180"/>
        <w:gridCol w:w="2177"/>
        <w:gridCol w:w="2180"/>
        <w:gridCol w:w="2186"/>
        <w:gridCol w:w="2181"/>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3" w:id="6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использование</w:t>
      </w:r>
      <w:r>
        <w:br/>
      </w:r>
      <w:r>
        <w:rPr>
          <w:rFonts w:ascii="Times New Roman"/>
          <w:b w:val="false"/>
          <w:i w:val="false"/>
          <w:color w:val="000000"/>
          <w:sz w:val="28"/>
        </w:rPr>
        <w:t xml:space="preserve">
радиочастотного спектра     </w:t>
      </w:r>
      <w:r>
        <w:br/>
      </w:r>
      <w:r>
        <w:rPr>
          <w:rFonts w:ascii="Times New Roman"/>
          <w:b w:val="false"/>
          <w:i w:val="false"/>
          <w:color w:val="000000"/>
          <w:sz w:val="28"/>
        </w:rPr>
        <w:t xml:space="preserve">
Республики Казахстан»     </w:t>
      </w:r>
    </w:p>
    <w:bookmarkEnd w:id="63"/>
    <w:p>
      <w:pPr>
        <w:spacing w:after="0"/>
        <w:ind w:left="0"/>
        <w:jc w:val="both"/>
      </w:pPr>
      <w:r>
        <w:rPr>
          <w:rFonts w:ascii="Times New Roman"/>
          <w:b/>
          <w:i w:val="false"/>
          <w:color w:val="000000"/>
          <w:sz w:val="28"/>
        </w:rPr>
        <w:t>Форма</w:t>
      </w:r>
      <w:r>
        <w:br/>
      </w:r>
      <w:r>
        <w:rPr>
          <w:rFonts w:ascii="Times New Roman"/>
          <w:b w:val="false"/>
          <w:i w:val="false"/>
          <w:color w:val="000000"/>
          <w:sz w:val="28"/>
        </w:rPr>
        <w:t>
</w:t>
      </w:r>
      <w:r>
        <w:rPr>
          <w:rFonts w:ascii="Times New Roman"/>
          <w:b/>
          <w:i w:val="false"/>
          <w:color w:val="000000"/>
          <w:sz w:val="28"/>
        </w:rPr>
        <w:t>1-ПРС</w:t>
      </w:r>
    </w:p>
    <w:bookmarkStart w:name="z327" w:id="64"/>
    <w:p>
      <w:pPr>
        <w:spacing w:after="0"/>
        <w:ind w:left="0"/>
        <w:jc w:val="left"/>
      </w:pPr>
      <w:r>
        <w:rPr>
          <w:rFonts w:ascii="Times New Roman"/>
          <w:b/>
          <w:i w:val="false"/>
          <w:color w:val="000000"/>
        </w:rPr>
        <w:t xml:space="preserve"> 
Анкета на подвижное радиоэлектронное средство</w:t>
      </w:r>
    </w:p>
    <w:bookmarkEnd w:id="64"/>
    <w:p>
      <w:pPr>
        <w:spacing w:after="0"/>
        <w:ind w:left="0"/>
        <w:jc w:val="both"/>
      </w:pPr>
      <w:r>
        <w:rPr>
          <w:rFonts w:ascii="Times New Roman"/>
          <w:b/>
          <w:i w:val="false"/>
          <w:color w:val="000000"/>
          <w:sz w:val="28"/>
        </w:rPr>
        <w:t>РАЗДЕЛ I – ИНФОРМАЦИЯ О ЗАЯВИТЕЛЕ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2139"/>
        <w:gridCol w:w="1263"/>
        <w:gridCol w:w="3512"/>
        <w:gridCol w:w="1367"/>
        <w:gridCol w:w="2170"/>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4"/>
            </w:tblGrid>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tblGrid>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tblGrid>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РАЗДЕЛ II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2"/>
        <w:gridCol w:w="1300"/>
        <w:gridCol w:w="1312"/>
        <w:gridCol w:w="1300"/>
        <w:gridCol w:w="1308"/>
        <w:gridCol w:w="1312"/>
        <w:gridCol w:w="1313"/>
        <w:gridCol w:w="1307"/>
        <w:gridCol w:w="130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эксплуа-</w:t>
            </w:r>
            <w:r>
              <w:br/>
            </w:r>
            <w:r>
              <w:rPr>
                <w:rFonts w:ascii="Times New Roman"/>
                <w:b w:val="false"/>
                <w:i w:val="false"/>
                <w:color w:val="000000"/>
                <w:sz w:val="20"/>
              </w:rPr>
              <w:t>
</w:t>
            </w:r>
            <w:r>
              <w:rPr>
                <w:rFonts w:ascii="Times New Roman"/>
                <w:b w:val="false"/>
                <w:i w:val="false"/>
                <w:color w:val="000000"/>
                <w:sz w:val="20"/>
              </w:rPr>
              <w:t>тации</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эксплуа-</w:t>
            </w:r>
            <w:r>
              <w:br/>
            </w:r>
            <w:r>
              <w:rPr>
                <w:rFonts w:ascii="Times New Roman"/>
                <w:b w:val="false"/>
                <w:i w:val="false"/>
                <w:color w:val="000000"/>
                <w:sz w:val="20"/>
              </w:rPr>
              <w:t>
</w:t>
            </w:r>
            <w:r>
              <w:rPr>
                <w:rFonts w:ascii="Times New Roman"/>
                <w:b w:val="false"/>
                <w:i w:val="false"/>
                <w:color w:val="000000"/>
                <w:sz w:val="20"/>
              </w:rPr>
              <w:t>тации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Населенный пункт</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Производитель</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Модель</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Серийный номер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Класс излучения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Позывной сигнал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Чувстви-</w:t>
            </w:r>
            <w:r>
              <w:br/>
            </w:r>
            <w:r>
              <w:rPr>
                <w:rFonts w:ascii="Times New Roman"/>
                <w:b w:val="false"/>
                <w:i w:val="false"/>
                <w:color w:val="000000"/>
                <w:sz w:val="20"/>
              </w:rPr>
              <w:t>
</w:t>
            </w:r>
            <w:r>
              <w:rPr>
                <w:rFonts w:ascii="Times New Roman"/>
                <w:b w:val="false"/>
                <w:i w:val="false"/>
                <w:color w:val="000000"/>
                <w:sz w:val="20"/>
              </w:rPr>
              <w:t>тельность приемника, мкВ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Промежу-</w:t>
            </w:r>
            <w:r>
              <w:br/>
            </w:r>
            <w:r>
              <w:rPr>
                <w:rFonts w:ascii="Times New Roman"/>
                <w:b w:val="false"/>
                <w:i w:val="false"/>
                <w:color w:val="000000"/>
                <w:sz w:val="20"/>
              </w:rPr>
              <w:t>
</w:t>
            </w:r>
            <w:r>
              <w:rPr>
                <w:rFonts w:ascii="Times New Roman"/>
                <w:b w:val="false"/>
                <w:i w:val="false"/>
                <w:color w:val="000000"/>
                <w:sz w:val="20"/>
              </w:rPr>
              <w:t>точная частота приемника, МГц</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1"/>
        <w:gridCol w:w="2622"/>
        <w:gridCol w:w="2612"/>
        <w:gridCol w:w="2622"/>
        <w:gridCol w:w="26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Характеристика антенны</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 Производитель</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Модель</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 Коэффициент усиления, дБи</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Потери в АФУ, дБ</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 Поляризация</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182"/>
        <w:gridCol w:w="2182"/>
        <w:gridCol w:w="2178"/>
        <w:gridCol w:w="2178"/>
        <w:gridCol w:w="2182"/>
      </w:tblGrid>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Частота приема, МГц</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Частота передачи, МГц</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Мощность, Вт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Ширина полосы излучения на уровне -30 дБ, МГц</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Ширина полосы пропускания на уровне -30 дБ, МГц</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Дуплексный разнос, МГц</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РАЗДЕЛ III – ДОПОЛНИТЕЛЬНАЯ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3271"/>
        <w:gridCol w:w="3269"/>
        <w:gridCol w:w="3272"/>
      </w:tblGrid>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r>
        <w:br/>
      </w:r>
      <w:r>
        <w:rPr>
          <w:rFonts w:ascii="Times New Roman"/>
          <w:b w:val="false"/>
          <w:i w:val="false"/>
          <w:color w:val="000000"/>
          <w:sz w:val="28"/>
        </w:rPr>
        <w:t>
</w:t>
      </w:r>
      <w:r>
        <w:rPr>
          <w:rFonts w:ascii="Times New Roman"/>
          <w:b w:val="false"/>
          <w:i w:val="false"/>
          <w:color w:val="000000"/>
          <w:sz w:val="28"/>
        </w:rPr>
        <w:t>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180"/>
        <w:gridCol w:w="2177"/>
        <w:gridCol w:w="2180"/>
        <w:gridCol w:w="2186"/>
        <w:gridCol w:w="2181"/>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4" w:id="6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использование</w:t>
      </w:r>
      <w:r>
        <w:br/>
      </w:r>
      <w:r>
        <w:rPr>
          <w:rFonts w:ascii="Times New Roman"/>
          <w:b w:val="false"/>
          <w:i w:val="false"/>
          <w:color w:val="000000"/>
          <w:sz w:val="28"/>
        </w:rPr>
        <w:t xml:space="preserve">
радиочастотного спектра      </w:t>
      </w:r>
      <w:r>
        <w:br/>
      </w:r>
      <w:r>
        <w:rPr>
          <w:rFonts w:ascii="Times New Roman"/>
          <w:b w:val="false"/>
          <w:i w:val="false"/>
          <w:color w:val="000000"/>
          <w:sz w:val="28"/>
        </w:rPr>
        <w:t xml:space="preserve">
Республики Казахстан»       </w:t>
      </w:r>
    </w:p>
    <w:bookmarkEnd w:id="65"/>
    <w:p>
      <w:pPr>
        <w:spacing w:after="0"/>
        <w:ind w:left="0"/>
        <w:jc w:val="both"/>
      </w:pPr>
      <w:r>
        <w:rPr>
          <w:rFonts w:ascii="Times New Roman"/>
          <w:b/>
          <w:i w:val="false"/>
          <w:color w:val="000000"/>
          <w:sz w:val="28"/>
        </w:rPr>
        <w:t>Форма 1- РРЛ</w:t>
      </w:r>
    </w:p>
    <w:bookmarkStart w:name="z328" w:id="66"/>
    <w:p>
      <w:pPr>
        <w:spacing w:after="0"/>
        <w:ind w:left="0"/>
        <w:jc w:val="left"/>
      </w:pPr>
      <w:r>
        <w:rPr>
          <w:rFonts w:ascii="Times New Roman"/>
          <w:b/>
          <w:i w:val="false"/>
          <w:color w:val="000000"/>
        </w:rPr>
        <w:t xml:space="preserve"> 
Анкета на радиорелейную линию</w:t>
      </w:r>
    </w:p>
    <w:bookmarkEnd w:id="66"/>
    <w:p>
      <w:pPr>
        <w:spacing w:after="0"/>
        <w:ind w:left="0"/>
        <w:jc w:val="both"/>
      </w:pPr>
      <w:r>
        <w:rPr>
          <w:rFonts w:ascii="Times New Roman"/>
          <w:b/>
          <w:i w:val="false"/>
          <w:color w:val="000000"/>
          <w:sz w:val="28"/>
        </w:rPr>
        <w:t>РАЗДЕЛ I – ИНФОРМАЦИЯ О ЗАЯВИТЕЛЕ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2139"/>
        <w:gridCol w:w="1263"/>
        <w:gridCol w:w="3512"/>
        <w:gridCol w:w="1367"/>
        <w:gridCol w:w="2170"/>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4"/>
            </w:tblGrid>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tblGrid>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tblGrid>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РАЗДЕЛ II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3259"/>
        <w:gridCol w:w="3281"/>
        <w:gridCol w:w="32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 Наименование РРЛ</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Скорость передачи Мбит/с</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Тип РРЛ</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Расстояние, км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8"/>
        <w:gridCol w:w="4356"/>
        <w:gridCol w:w="4356"/>
      </w:tblGrid>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2.Характеристика пролета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Область установки</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Район установки</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Населенный пункт</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Улица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Дом\Строение</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Географические координаты (</w:t>
            </w:r>
            <w:r>
              <w:rPr>
                <w:rFonts w:ascii="Times New Roman"/>
                <w:b w:val="false"/>
                <w:i w:val="false"/>
                <w:color w:val="000000"/>
                <w:sz w:val="20"/>
              </w:rPr>
              <w:t>С.Ш.</w:t>
            </w:r>
            <w:r>
              <w:rPr>
                <w:rFonts w:ascii="Times New Roman"/>
                <w:b w:val="false"/>
                <w:i w:val="false"/>
                <w:color w:val="000000"/>
                <w:sz w:val="20"/>
              </w:rPr>
              <w:t>)</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Географические координаты (</w:t>
            </w:r>
            <w:r>
              <w:rPr>
                <w:rFonts w:ascii="Times New Roman"/>
                <w:b w:val="false"/>
                <w:i w:val="false"/>
                <w:color w:val="000000"/>
                <w:sz w:val="20"/>
              </w:rPr>
              <w:t>В.Д.</w:t>
            </w:r>
            <w:r>
              <w:rPr>
                <w:rFonts w:ascii="Times New Roman"/>
                <w:b w:val="false"/>
                <w:i w:val="false"/>
                <w:color w:val="000000"/>
                <w:sz w:val="20"/>
              </w:rPr>
              <w:t>)</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1"/>
        <w:gridCol w:w="4354"/>
        <w:gridCol w:w="4355"/>
      </w:tblGrid>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Технические данные приемопередатчика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Производитель</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8"/>
            </w:tblGrid>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Модель</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8"/>
            </w:tblGrid>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 Диаметр антенны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8"/>
            </w:tblGrid>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Серийный номер</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8"/>
            </w:tblGrid>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8"/>
            </w:tblGrid>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Частота передачи, МГц</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8"/>
            </w:tblGrid>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Частота приема, МГц</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8"/>
            </w:tblGrid>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Класс излучения</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8"/>
            </w:tblGrid>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Вид модуляции</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8"/>
            </w:tblGrid>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3-i. Мощность передатчика, мВт</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8"/>
            </w:tblGrid>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3-j. Порог чувствительности при BER 10</w:t>
            </w:r>
            <w:r>
              <w:rPr>
                <w:rFonts w:ascii="Times New Roman"/>
                <w:b w:val="false"/>
                <w:i w:val="false"/>
                <w:color w:val="000000"/>
                <w:vertAlign w:val="superscript"/>
              </w:rPr>
              <w:t>-3</w:t>
            </w:r>
            <w:r>
              <w:rPr>
                <w:rFonts w:ascii="Times New Roman"/>
                <w:b w:val="false"/>
                <w:i w:val="false"/>
                <w:color w:val="000000"/>
                <w:sz w:val="20"/>
              </w:rPr>
              <w:t>, дБм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8"/>
            </w:tblGrid>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3-k. Порог чувствительности при BER 10</w:t>
            </w:r>
            <w:r>
              <w:rPr>
                <w:rFonts w:ascii="Times New Roman"/>
                <w:b w:val="false"/>
                <w:i w:val="false"/>
                <w:color w:val="000000"/>
                <w:vertAlign w:val="superscript"/>
              </w:rPr>
              <w:t>-6</w:t>
            </w:r>
            <w:r>
              <w:rPr>
                <w:rFonts w:ascii="Times New Roman"/>
                <w:b w:val="false"/>
                <w:i w:val="false"/>
                <w:color w:val="000000"/>
                <w:sz w:val="20"/>
              </w:rPr>
              <w:t>, дБм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8"/>
            </w:tblGrid>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Отношение сигнал/шум, дБ</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tblGrid>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8"/>
            </w:tblGrid>
            <w:tr>
              <w:trPr>
                <w:trHeight w:val="30" w:hRule="atLeast"/>
              </w:trPr>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8"/>
        <w:gridCol w:w="4356"/>
        <w:gridCol w:w="4356"/>
      </w:tblGrid>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4.Характеристики антенн</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Производитель</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Модель</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Высота подвеса антенны над уровнем земли, м</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Азимут максимального излучения, град</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Коэффициент усиления антенны, дБи</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Потери в элементах АФУ(АВТ), дБ</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Поляризация</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9"/>
            </w:tblGrid>
            <w:tr>
              <w:trPr>
                <w:trHeight w:val="30" w:hRule="atLeast"/>
              </w:trPr>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РАЗДЕЛ III – ДОПОЛНИТЕЛЬНАЯ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3276"/>
        <w:gridCol w:w="2895"/>
        <w:gridCol w:w="3636"/>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tblGrid>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r>
        <w:br/>
      </w:r>
      <w:r>
        <w:rPr>
          <w:rFonts w:ascii="Times New Roman"/>
          <w:b w:val="false"/>
          <w:i w:val="false"/>
          <w:color w:val="000000"/>
          <w:sz w:val="28"/>
        </w:rPr>
        <w:t>
</w:t>
      </w:r>
      <w:r>
        <w:rPr>
          <w:rFonts w:ascii="Times New Roman"/>
          <w:b w:val="false"/>
          <w:i w:val="false"/>
          <w:color w:val="000000"/>
          <w:sz w:val="28"/>
        </w:rPr>
        <w:t>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180"/>
        <w:gridCol w:w="2177"/>
        <w:gridCol w:w="2180"/>
        <w:gridCol w:w="2186"/>
        <w:gridCol w:w="2181"/>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5" w:id="6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использование</w:t>
      </w:r>
      <w:r>
        <w:br/>
      </w:r>
      <w:r>
        <w:rPr>
          <w:rFonts w:ascii="Times New Roman"/>
          <w:b w:val="false"/>
          <w:i w:val="false"/>
          <w:color w:val="000000"/>
          <w:sz w:val="28"/>
        </w:rPr>
        <w:t xml:space="preserve">
радиочастотного спектра       </w:t>
      </w:r>
      <w:r>
        <w:br/>
      </w:r>
      <w:r>
        <w:rPr>
          <w:rFonts w:ascii="Times New Roman"/>
          <w:b w:val="false"/>
          <w:i w:val="false"/>
          <w:color w:val="000000"/>
          <w:sz w:val="28"/>
        </w:rPr>
        <w:t xml:space="preserve">
Республики Казахстан»        </w:t>
      </w:r>
    </w:p>
    <w:bookmarkEnd w:id="67"/>
    <w:p>
      <w:pPr>
        <w:spacing w:after="0"/>
        <w:ind w:left="0"/>
        <w:jc w:val="both"/>
      </w:pPr>
      <w:r>
        <w:rPr>
          <w:rFonts w:ascii="Times New Roman"/>
          <w:b/>
          <w:i w:val="false"/>
          <w:color w:val="000000"/>
          <w:sz w:val="28"/>
        </w:rPr>
        <w:t>Форма 1- РВ</w:t>
      </w:r>
    </w:p>
    <w:bookmarkStart w:name="z329" w:id="68"/>
    <w:p>
      <w:pPr>
        <w:spacing w:after="0"/>
        <w:ind w:left="0"/>
        <w:jc w:val="left"/>
      </w:pPr>
      <w:r>
        <w:rPr>
          <w:rFonts w:ascii="Times New Roman"/>
          <w:b/>
          <w:i w:val="false"/>
          <w:color w:val="000000"/>
        </w:rPr>
        <w:t xml:space="preserve"> 
Анкета на радиовещательный передатчик</w:t>
      </w:r>
    </w:p>
    <w:bookmarkEnd w:id="68"/>
    <w:p>
      <w:pPr>
        <w:spacing w:after="0"/>
        <w:ind w:left="0"/>
        <w:jc w:val="both"/>
      </w:pPr>
      <w:r>
        <w:rPr>
          <w:rFonts w:ascii="Times New Roman"/>
          <w:b/>
          <w:i w:val="false"/>
          <w:color w:val="000000"/>
          <w:sz w:val="28"/>
        </w:rPr>
        <w:t>РАЗДЕЛ I – ИНФОРМАЦИЯ О ЗАЯВИТЕЛЕ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2139"/>
        <w:gridCol w:w="1263"/>
        <w:gridCol w:w="3512"/>
        <w:gridCol w:w="1367"/>
        <w:gridCol w:w="2170"/>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4"/>
            </w:tblGrid>
            <w:tr>
              <w:trPr>
                <w:trHeight w:val="30" w:hRule="atLeast"/>
              </w:trPr>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tblGrid>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tblGrid>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РАЗДЕЛ II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8"/>
        <w:gridCol w:w="2606"/>
        <w:gridCol w:w="2629"/>
        <w:gridCol w:w="2606"/>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1.Общие данные</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Географические координаты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3258"/>
        <w:gridCol w:w="3280"/>
        <w:gridCol w:w="32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2.Технические данные</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Производитель</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Система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Модель</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Программа вещания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Серийный номер</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Девиация, кГц</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2-d.Мощность, Вт</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Класс излучения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Несущая частота, МГц</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3259"/>
        <w:gridCol w:w="3281"/>
        <w:gridCol w:w="32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3.Характеристики антенны</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Производитель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 Коэффициент усиления, дБи</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Коэффициент потерь в АФУ, дБ</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 Высота подвеса, м</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Поляризация</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Азимут максимального излучения, град.</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3-1.Отметка земли  над уровнем моря, 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 Ширина ДН, град.</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РАЗДЕЛ III – ДОПОЛНИТЕЛЬНАЯ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3271"/>
        <w:gridCol w:w="3269"/>
        <w:gridCol w:w="3272"/>
      </w:tblGrid>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r>
        <w:br/>
      </w:r>
      <w:r>
        <w:rPr>
          <w:rFonts w:ascii="Times New Roman"/>
          <w:b w:val="false"/>
          <w:i w:val="false"/>
          <w:color w:val="000000"/>
          <w:sz w:val="28"/>
        </w:rPr>
        <w:t>
</w:t>
      </w:r>
      <w:r>
        <w:rPr>
          <w:rFonts w:ascii="Times New Roman"/>
          <w:b w:val="false"/>
          <w:i w:val="false"/>
          <w:color w:val="000000"/>
          <w:sz w:val="28"/>
        </w:rPr>
        <w:t>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180"/>
        <w:gridCol w:w="2177"/>
        <w:gridCol w:w="2180"/>
        <w:gridCol w:w="2186"/>
        <w:gridCol w:w="2181"/>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6" w:id="6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разрешение на использование</w:t>
      </w:r>
      <w:r>
        <w:br/>
      </w:r>
      <w:r>
        <w:rPr>
          <w:rFonts w:ascii="Times New Roman"/>
          <w:b w:val="false"/>
          <w:i w:val="false"/>
          <w:color w:val="000000"/>
          <w:sz w:val="28"/>
        </w:rPr>
        <w:t xml:space="preserve">
радиочастотного спектра      </w:t>
      </w:r>
      <w:r>
        <w:br/>
      </w:r>
      <w:r>
        <w:rPr>
          <w:rFonts w:ascii="Times New Roman"/>
          <w:b w:val="false"/>
          <w:i w:val="false"/>
          <w:color w:val="000000"/>
          <w:sz w:val="28"/>
        </w:rPr>
        <w:t xml:space="preserve">
Республики Казахстан»      </w:t>
      </w:r>
    </w:p>
    <w:bookmarkEnd w:id="69"/>
    <w:p>
      <w:pPr>
        <w:spacing w:after="0"/>
        <w:ind w:left="0"/>
        <w:jc w:val="both"/>
      </w:pPr>
      <w:r>
        <w:rPr>
          <w:rFonts w:ascii="Times New Roman"/>
          <w:b/>
          <w:i w:val="false"/>
          <w:color w:val="000000"/>
          <w:sz w:val="28"/>
        </w:rPr>
        <w:t>Форма 1- ТВ</w:t>
      </w:r>
    </w:p>
    <w:bookmarkStart w:name="z330" w:id="70"/>
    <w:p>
      <w:pPr>
        <w:spacing w:after="0"/>
        <w:ind w:left="0"/>
        <w:jc w:val="left"/>
      </w:pPr>
      <w:r>
        <w:rPr>
          <w:rFonts w:ascii="Times New Roman"/>
          <w:b/>
          <w:i w:val="false"/>
          <w:color w:val="000000"/>
        </w:rPr>
        <w:t xml:space="preserve"> 
Анкета на телевизионный передатчик</w:t>
      </w:r>
    </w:p>
    <w:bookmarkEnd w:id="70"/>
    <w:p>
      <w:pPr>
        <w:spacing w:after="0"/>
        <w:ind w:left="0"/>
        <w:jc w:val="both"/>
      </w:pPr>
      <w:r>
        <w:rPr>
          <w:rFonts w:ascii="Times New Roman"/>
          <w:b/>
          <w:i w:val="false"/>
          <w:color w:val="000000"/>
          <w:sz w:val="28"/>
        </w:rPr>
        <w:t>РАЗДЕЛ I – ИНФОРМАЦИЯ О ЗАЯВИТЕЛЕ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4"/>
        <w:gridCol w:w="1956"/>
        <w:gridCol w:w="2178"/>
        <w:gridCol w:w="2181"/>
        <w:gridCol w:w="2220"/>
        <w:gridCol w:w="2181"/>
      </w:tblGrid>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9"/>
            </w:tblGrid>
            <w:tr>
              <w:trPr>
                <w:trHeight w:val="30" w:hRule="atLeast"/>
              </w:trPr>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tblGrid>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tblGrid>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РАЗДЕЛ II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8"/>
        <w:gridCol w:w="2606"/>
        <w:gridCol w:w="2629"/>
        <w:gridCol w:w="2606"/>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1.Общие данные</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0"/>
            </w:tblGrid>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Географические координаты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3259"/>
        <w:gridCol w:w="3281"/>
        <w:gridCol w:w="32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2.Технические данные</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Производитель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Несущая частота (видео), МГц</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Несущая частота (звук), МГц</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Серийный номер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Номер канала</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2-d.Мощность (видео), Вт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Программа вещания</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Мощность (звук), Вт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Система цветного вещания</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Класс излучения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 СНЧ, кГц</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3259"/>
        <w:gridCol w:w="3281"/>
        <w:gridCol w:w="32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Характеристики антенны</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Производитель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Коэффициент усиления, дБи</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Коэффициент потерь в фидере, дБ</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Высота подвеса, м</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Поляризация</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Азимут максимального излучения, град.</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Отметка земли над уровнем моря, 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Ширина ДН, град.</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РАЗДЕЛ III – ДОПОЛНИТЕЛЬНАЯ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3271"/>
        <w:gridCol w:w="3269"/>
        <w:gridCol w:w="3272"/>
      </w:tblGrid>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Приложение: Нормированные диаграммы направленности антенны в</w:t>
      </w:r>
      <w:r>
        <w:br/>
      </w:r>
      <w:r>
        <w:rPr>
          <w:rFonts w:ascii="Times New Roman"/>
          <w:b w:val="false"/>
          <w:i w:val="false"/>
          <w:color w:val="000000"/>
          <w:sz w:val="28"/>
        </w:rPr>
        <w:t>
</w:t>
      </w:r>
      <w:r>
        <w:rPr>
          <w:rFonts w:ascii="Times New Roman"/>
          <w:b w:val="false"/>
          <w:i w:val="false"/>
          <w:color w:val="000000"/>
          <w:sz w:val="28"/>
        </w:rPr>
        <w:t>горизонтальной/вертикальной плоскостях в формате Planet, нормированная АЧХ приемопередатчика, сетка частот.</w:t>
      </w:r>
      <w:r>
        <w:br/>
      </w:r>
      <w:r>
        <w:rPr>
          <w:rFonts w:ascii="Times New Roman"/>
          <w:b w:val="false"/>
          <w:i w:val="false"/>
          <w:color w:val="000000"/>
          <w:sz w:val="28"/>
        </w:rPr>
        <w:t>
</w:t>
      </w:r>
      <w:r>
        <w:rPr>
          <w:rFonts w:ascii="Times New Roman"/>
          <w:b w:val="false"/>
          <w:i w:val="false"/>
          <w:color w:val="000000"/>
          <w:sz w:val="28"/>
        </w:rPr>
        <w:t>Я удостоверяю, что сведения в этой анкете являются полными и</w:t>
      </w:r>
      <w:r>
        <w:br/>
      </w:r>
      <w:r>
        <w:rPr>
          <w:rFonts w:ascii="Times New Roman"/>
          <w:b w:val="false"/>
          <w:i w:val="false"/>
          <w:color w:val="000000"/>
          <w:sz w:val="28"/>
        </w:rPr>
        <w:t>
</w:t>
      </w:r>
      <w:r>
        <w:rPr>
          <w:rFonts w:ascii="Times New Roman"/>
          <w:b w:val="false"/>
          <w:i w:val="false"/>
          <w:color w:val="000000"/>
          <w:sz w:val="28"/>
        </w:rPr>
        <w:t>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2178"/>
        <w:gridCol w:w="2175"/>
        <w:gridCol w:w="2178"/>
        <w:gridCol w:w="2184"/>
        <w:gridCol w:w="2179"/>
      </w:tblGrid>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2"/>
            </w:tblGrid>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7" w:id="71"/>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использование</w:t>
      </w:r>
      <w:r>
        <w:br/>
      </w:r>
      <w:r>
        <w:rPr>
          <w:rFonts w:ascii="Times New Roman"/>
          <w:b w:val="false"/>
          <w:i w:val="false"/>
          <w:color w:val="000000"/>
          <w:sz w:val="28"/>
        </w:rPr>
        <w:t xml:space="preserve">
радиочастотного спектра     </w:t>
      </w:r>
      <w:r>
        <w:br/>
      </w:r>
      <w:r>
        <w:rPr>
          <w:rFonts w:ascii="Times New Roman"/>
          <w:b w:val="false"/>
          <w:i w:val="false"/>
          <w:color w:val="000000"/>
          <w:sz w:val="28"/>
        </w:rPr>
        <w:t xml:space="preserve">
Республики Казахстан»     </w:t>
      </w:r>
    </w:p>
    <w:bookmarkEnd w:id="71"/>
    <w:p>
      <w:pPr>
        <w:spacing w:after="0"/>
        <w:ind w:left="0"/>
        <w:jc w:val="both"/>
      </w:pPr>
      <w:r>
        <w:rPr>
          <w:rFonts w:ascii="Times New Roman"/>
          <w:b/>
          <w:i w:val="false"/>
          <w:color w:val="000000"/>
          <w:sz w:val="28"/>
        </w:rPr>
        <w:t>Форма 1-СБР</w:t>
      </w:r>
    </w:p>
    <w:bookmarkStart w:name="z331" w:id="72"/>
    <w:p>
      <w:pPr>
        <w:spacing w:after="0"/>
        <w:ind w:left="0"/>
        <w:jc w:val="left"/>
      </w:pPr>
      <w:r>
        <w:rPr>
          <w:rFonts w:ascii="Times New Roman"/>
          <w:b/>
          <w:i w:val="false"/>
          <w:color w:val="000000"/>
        </w:rPr>
        <w:t xml:space="preserve"> 
Анкета на радиоэлектронное средство системы беспроводной</w:t>
      </w:r>
      <w:r>
        <w:br/>
      </w:r>
      <w:r>
        <w:rPr>
          <w:rFonts w:ascii="Times New Roman"/>
          <w:b/>
          <w:i w:val="false"/>
          <w:color w:val="000000"/>
        </w:rPr>
        <w:t>
радиосвязи (WLL)</w:t>
      </w:r>
    </w:p>
    <w:bookmarkEnd w:id="72"/>
    <w:p>
      <w:pPr>
        <w:spacing w:after="0"/>
        <w:ind w:left="0"/>
        <w:jc w:val="both"/>
      </w:pPr>
      <w:r>
        <w:rPr>
          <w:rFonts w:ascii="Times New Roman"/>
          <w:b/>
          <w:i w:val="false"/>
          <w:color w:val="000000"/>
          <w:sz w:val="28"/>
        </w:rPr>
        <w:t>РАЗДЕЛ I – ИНФОРМАЦИЯ О ЗАЯВИТЕЛЕ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1899"/>
        <w:gridCol w:w="2178"/>
        <w:gridCol w:w="2181"/>
        <w:gridCol w:w="2220"/>
        <w:gridCol w:w="2181"/>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2"/>
            </w:tblGrid>
            <w:tr>
              <w:trPr>
                <w:trHeight w:val="30" w:hRule="atLeast"/>
              </w:trPr>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tblGrid>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tblGrid>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РАЗДЕЛ II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565"/>
        <w:gridCol w:w="717"/>
        <w:gridCol w:w="2441"/>
        <w:gridCol w:w="770"/>
        <w:gridCol w:w="2826"/>
        <w:gridCol w:w="272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1.Общие данные</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6"/>
            </w:tblGrid>
            <w:tr>
              <w:trPr>
                <w:trHeight w:val="30" w:hRule="atLeast"/>
              </w:trPr>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Вид модуляции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6"/>
            </w:tblGrid>
            <w:tr>
              <w:trPr>
                <w:trHeight w:val="30" w:hRule="atLeast"/>
              </w:trPr>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Избирательность по соседнему каналу, Дб</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6"/>
            </w:tblGrid>
            <w:tr>
              <w:trPr>
                <w:trHeight w:val="30" w:hRule="atLeast"/>
              </w:trPr>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Избирательность интермодуляционная, Дб</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6"/>
            </w:tblGrid>
            <w:tr>
              <w:trPr>
                <w:trHeight w:val="30" w:hRule="atLeast"/>
              </w:trPr>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Класс излучения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6"/>
            </w:tblGrid>
            <w:tr>
              <w:trPr>
                <w:trHeight w:val="30" w:hRule="atLeast"/>
              </w:trPr>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Общее количество секторов</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Стандарт связи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6"/>
            </w:tblGrid>
            <w:tr>
              <w:trPr>
                <w:trHeight w:val="30" w:hRule="atLeast"/>
              </w:trPr>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 Частотный план по стандарту Wi-Fi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Географические координаты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tblGrid>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1455"/>
        <w:gridCol w:w="1453"/>
        <w:gridCol w:w="1455"/>
        <w:gridCol w:w="1454"/>
        <w:gridCol w:w="1451"/>
        <w:gridCol w:w="1455"/>
        <w:gridCol w:w="1455"/>
        <w:gridCol w:w="1450"/>
      </w:tblGrid>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Номер сектора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Производитель антенны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Модель антенны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Коэффициент усиления, дБи</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Азимут макс. Излучения, град</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Высота подвеса, м</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Угол места, град</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Потери в АФУ(АВТ), дБ</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Поляризация</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1635"/>
        <w:gridCol w:w="1639"/>
        <w:gridCol w:w="1635"/>
        <w:gridCol w:w="1646"/>
        <w:gridCol w:w="1640"/>
        <w:gridCol w:w="1640"/>
        <w:gridCol w:w="1640"/>
      </w:tblGrid>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сектора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Производитель оборудования</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Модель оборудования</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 Производитель приемника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 Модель приемника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 Серийный номер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 Чувствительность</w:t>
            </w:r>
          </w:p>
          <w:p>
            <w:pPr>
              <w:spacing w:after="20"/>
              <w:ind w:left="20"/>
              <w:jc w:val="both"/>
            </w:pPr>
            <w:r>
              <w:rPr>
                <w:rFonts w:ascii="Times New Roman"/>
                <w:b w:val="false"/>
                <w:i w:val="false"/>
                <w:color w:val="000000"/>
                <w:sz w:val="20"/>
              </w:rPr>
              <w:t>приемника, мкВ</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 Мощность перед. (на сектор), Вт</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1875"/>
        <w:gridCol w:w="1872"/>
        <w:gridCol w:w="1873"/>
        <w:gridCol w:w="1871"/>
        <w:gridCol w:w="1875"/>
        <w:gridCol w:w="1875"/>
      </w:tblGrid>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сектора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2-q. Частота приема (мин.граница), МГц</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 Частота приема (макс.граница), МГц</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 Частота передачи (мин.граница), МГц</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2-t. Частота передачи (макс.граница), МГц</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 Несущая частота приема, МГц</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2-v. Несущая частота передачи, МГц</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РАЗДЕЛ III – ДОПОЛНИТЕЛЬНАЯ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3271"/>
        <w:gridCol w:w="3269"/>
        <w:gridCol w:w="3272"/>
      </w:tblGrid>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Приложение: Нормированные диаграммы направленности антенны в</w:t>
      </w:r>
      <w:r>
        <w:br/>
      </w:r>
      <w:r>
        <w:rPr>
          <w:rFonts w:ascii="Times New Roman"/>
          <w:b w:val="false"/>
          <w:i w:val="false"/>
          <w:color w:val="000000"/>
          <w:sz w:val="28"/>
        </w:rPr>
        <w:t>
</w:t>
      </w:r>
      <w:r>
        <w:rPr>
          <w:rFonts w:ascii="Times New Roman"/>
          <w:b w:val="false"/>
          <w:i w:val="false"/>
          <w:color w:val="000000"/>
          <w:sz w:val="28"/>
        </w:rPr>
        <w:t>горизонтальной/вертикальной плоскостях в формате Planet, нормированная АЧХ приемопередатчика, сетка частот.</w:t>
      </w:r>
      <w:r>
        <w:br/>
      </w:r>
      <w:r>
        <w:rPr>
          <w:rFonts w:ascii="Times New Roman"/>
          <w:b w:val="false"/>
          <w:i w:val="false"/>
          <w:color w:val="000000"/>
          <w:sz w:val="28"/>
        </w:rPr>
        <w:t>
</w:t>
      </w:r>
      <w:r>
        <w:rPr>
          <w:rFonts w:ascii="Times New Roman"/>
          <w:b w:val="false"/>
          <w:i w:val="false"/>
          <w:color w:val="000000"/>
          <w:sz w:val="28"/>
        </w:rPr>
        <w:t>Я удостоверяю, что сведения в этой анкете являются полными и</w:t>
      </w:r>
      <w:r>
        <w:br/>
      </w:r>
      <w:r>
        <w:rPr>
          <w:rFonts w:ascii="Times New Roman"/>
          <w:b w:val="false"/>
          <w:i w:val="false"/>
          <w:color w:val="000000"/>
          <w:sz w:val="28"/>
        </w:rPr>
        <w:t>
</w:t>
      </w:r>
      <w:r>
        <w:rPr>
          <w:rFonts w:ascii="Times New Roman"/>
          <w:b w:val="false"/>
          <w:i w:val="false"/>
          <w:color w:val="000000"/>
          <w:sz w:val="28"/>
        </w:rPr>
        <w:t>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2178"/>
        <w:gridCol w:w="2175"/>
        <w:gridCol w:w="2178"/>
        <w:gridCol w:w="2184"/>
        <w:gridCol w:w="2179"/>
      </w:tblGrid>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2"/>
            </w:tblGrid>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8" w:id="73"/>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использование</w:t>
      </w:r>
      <w:r>
        <w:br/>
      </w:r>
      <w:r>
        <w:rPr>
          <w:rFonts w:ascii="Times New Roman"/>
          <w:b w:val="false"/>
          <w:i w:val="false"/>
          <w:color w:val="000000"/>
          <w:sz w:val="28"/>
        </w:rPr>
        <w:t xml:space="preserve">
радиочастотного спектра     </w:t>
      </w:r>
      <w:r>
        <w:br/>
      </w:r>
      <w:r>
        <w:rPr>
          <w:rFonts w:ascii="Times New Roman"/>
          <w:b w:val="false"/>
          <w:i w:val="false"/>
          <w:color w:val="000000"/>
          <w:sz w:val="28"/>
        </w:rPr>
        <w:t xml:space="preserve">
Республики Казахстан»    </w:t>
      </w:r>
    </w:p>
    <w:bookmarkEnd w:id="73"/>
    <w:p>
      <w:pPr>
        <w:spacing w:after="0"/>
        <w:ind w:left="0"/>
        <w:jc w:val="both"/>
      </w:pPr>
      <w:r>
        <w:rPr>
          <w:rFonts w:ascii="Times New Roman"/>
          <w:b/>
          <w:i w:val="false"/>
          <w:color w:val="000000"/>
          <w:sz w:val="28"/>
        </w:rPr>
        <w:t>Форма 1- ЗССС</w:t>
      </w:r>
    </w:p>
    <w:bookmarkStart w:name="z332" w:id="74"/>
    <w:p>
      <w:pPr>
        <w:spacing w:after="0"/>
        <w:ind w:left="0"/>
        <w:jc w:val="left"/>
      </w:pPr>
      <w:r>
        <w:rPr>
          <w:rFonts w:ascii="Times New Roman"/>
          <w:b/>
          <w:i w:val="false"/>
          <w:color w:val="000000"/>
        </w:rPr>
        <w:t xml:space="preserve"> 
Анкета на земную станцию спутниковой станции</w:t>
      </w:r>
    </w:p>
    <w:bookmarkEnd w:id="74"/>
    <w:p>
      <w:pPr>
        <w:spacing w:after="0"/>
        <w:ind w:left="0"/>
        <w:jc w:val="both"/>
      </w:pPr>
      <w:r>
        <w:rPr>
          <w:rFonts w:ascii="Times New Roman"/>
          <w:b/>
          <w:i w:val="false"/>
          <w:color w:val="000000"/>
          <w:sz w:val="28"/>
        </w:rPr>
        <w:t>РАЗДЕЛ I – ИНФОРМАЦИЯ О ЗАЯВИТЕЛЕ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1862"/>
        <w:gridCol w:w="2178"/>
        <w:gridCol w:w="2181"/>
        <w:gridCol w:w="2220"/>
        <w:gridCol w:w="2181"/>
      </w:tblGrid>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3"/>
            </w:tblGrid>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tblGrid>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tblGrid>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РАЗДЕЛ II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1"/>
        <w:gridCol w:w="2598"/>
        <w:gridCol w:w="2622"/>
        <w:gridCol w:w="4072"/>
        <w:gridCol w:w="11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1.Общие данные</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tblGrid>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Географические координаты</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tblGrid>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tblGrid>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Назначение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2"/>
            </w:tblGrid>
            <w:tr>
              <w:trPr>
                <w:trHeight w:val="30" w:hRule="atLeast"/>
              </w:trPr>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tblGrid>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Вид доступа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2"/>
            </w:tblGrid>
            <w:tr>
              <w:trPr>
                <w:trHeight w:val="30" w:hRule="atLeast"/>
              </w:trPr>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tblGrid>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3259"/>
        <w:gridCol w:w="3281"/>
        <w:gridCol w:w="32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2.Технические данные передатчика</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Производитель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Полоса (номиналы) частот на передачу, МГц</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Серийный номер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Вид модуляции</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Класс излучения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Скорость передачи данных, Мбит/с</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Мощность, Вт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3253"/>
        <w:gridCol w:w="3288"/>
        <w:gridCol w:w="32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2.Технические данные приемника</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Чувствительность, dBm/мкВ</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Полоса (номиналы) частот на прием, МГц</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Шумовая температура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приемной системы, </w:t>
            </w:r>
            <w:r>
              <w:rPr>
                <w:rFonts w:ascii="Times New Roman"/>
                <w:b w:val="false"/>
                <w:i w:val="false"/>
                <w:color w:val="000000"/>
                <w:vertAlign w:val="superscript"/>
              </w:rPr>
              <w:t>0</w:t>
            </w:r>
            <w:r>
              <w:rPr>
                <w:rFonts w:ascii="Times New Roman"/>
                <w:b w:val="false"/>
                <w:i w:val="false"/>
                <w:color w:val="000000"/>
                <w:sz w:val="20"/>
              </w:rPr>
              <w:t>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Отношение сигнал/шум (C/N) dB</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3259"/>
        <w:gridCol w:w="3281"/>
        <w:gridCol w:w="32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Характеристики антенны</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Производитель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Поляризация на прием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Модель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 Поляризация на передачу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Диаметр, м</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 Коэффициент усиления на прием, дБи</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4-d. Высота подвеса антенны над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4-j. Коэффициент усиления на передачу, дБи</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уровнем земли, м</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4-k. Ширина ДН, град.</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Угол места, град.</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 Характеристика боковых лепестков</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Азимут максимального излучения, град</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2169"/>
        <w:gridCol w:w="2194"/>
        <w:gridCol w:w="2170"/>
        <w:gridCol w:w="2185"/>
        <w:gridCol w:w="21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Данные по ИСЗ</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5-a. ИСЗ</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tblGrid>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 Точка стояния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tblGrid>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 Название луча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tblGrid>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РАЗДЕЛ III – ДОПОЛНИТЕЛЬНАЯ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3271"/>
        <w:gridCol w:w="3269"/>
        <w:gridCol w:w="3272"/>
      </w:tblGrid>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Приложение: Нормированные диаграммы направленности антенны в</w:t>
      </w:r>
      <w:r>
        <w:br/>
      </w:r>
      <w:r>
        <w:rPr>
          <w:rFonts w:ascii="Times New Roman"/>
          <w:b w:val="false"/>
          <w:i w:val="false"/>
          <w:color w:val="000000"/>
          <w:sz w:val="28"/>
        </w:rPr>
        <w:t>
</w:t>
      </w:r>
      <w:r>
        <w:rPr>
          <w:rFonts w:ascii="Times New Roman"/>
          <w:b w:val="false"/>
          <w:i w:val="false"/>
          <w:color w:val="000000"/>
          <w:sz w:val="28"/>
        </w:rPr>
        <w:t>горизонтальной/вертикальной плоскостях в формате Planet, нормированная АЧХ приемопередатчика, сетка частот.</w:t>
      </w:r>
      <w:r>
        <w:br/>
      </w:r>
      <w:r>
        <w:rPr>
          <w:rFonts w:ascii="Times New Roman"/>
          <w:b w:val="false"/>
          <w:i w:val="false"/>
          <w:color w:val="000000"/>
          <w:sz w:val="28"/>
        </w:rPr>
        <w:t>
</w:t>
      </w:r>
      <w:r>
        <w:rPr>
          <w:rFonts w:ascii="Times New Roman"/>
          <w:b w:val="false"/>
          <w:i w:val="false"/>
          <w:color w:val="000000"/>
          <w:sz w:val="28"/>
        </w:rPr>
        <w:t>Я удостоверяю, что сведения в этой анкете являются полными и</w:t>
      </w:r>
      <w:r>
        <w:br/>
      </w:r>
      <w:r>
        <w:rPr>
          <w:rFonts w:ascii="Times New Roman"/>
          <w:b w:val="false"/>
          <w:i w:val="false"/>
          <w:color w:val="000000"/>
          <w:sz w:val="28"/>
        </w:rPr>
        <w:t>
</w:t>
      </w:r>
      <w:r>
        <w:rPr>
          <w:rFonts w:ascii="Times New Roman"/>
          <w:b w:val="false"/>
          <w:i w:val="false"/>
          <w:color w:val="000000"/>
          <w:sz w:val="28"/>
        </w:rPr>
        <w:t>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2178"/>
        <w:gridCol w:w="2175"/>
        <w:gridCol w:w="2178"/>
        <w:gridCol w:w="2184"/>
        <w:gridCol w:w="2179"/>
      </w:tblGrid>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2"/>
            </w:tblGrid>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9" w:id="7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использование</w:t>
      </w:r>
      <w:r>
        <w:br/>
      </w:r>
      <w:r>
        <w:rPr>
          <w:rFonts w:ascii="Times New Roman"/>
          <w:b w:val="false"/>
          <w:i w:val="false"/>
          <w:color w:val="000000"/>
          <w:sz w:val="28"/>
        </w:rPr>
        <w:t xml:space="preserve">
радиочастотного спектра    </w:t>
      </w:r>
      <w:r>
        <w:br/>
      </w:r>
      <w:r>
        <w:rPr>
          <w:rFonts w:ascii="Times New Roman"/>
          <w:b w:val="false"/>
          <w:i w:val="false"/>
          <w:color w:val="000000"/>
          <w:sz w:val="28"/>
        </w:rPr>
        <w:t xml:space="preserve">
Республики Казахстан»    </w:t>
      </w:r>
    </w:p>
    <w:bookmarkEnd w:id="75"/>
    <w:p>
      <w:pPr>
        <w:spacing w:after="0"/>
        <w:ind w:left="0"/>
        <w:jc w:val="both"/>
      </w:pPr>
      <w:r>
        <w:rPr>
          <w:rFonts w:ascii="Times New Roman"/>
          <w:b/>
          <w:i w:val="false"/>
          <w:color w:val="000000"/>
          <w:sz w:val="28"/>
        </w:rPr>
        <w:t>ТЕХНИЧЕСКИЕ ДАННЫЕ ДЛЯ СУДОВЫХ ЛИЦЕНЗИЙ</w:t>
      </w:r>
      <w:r>
        <w:br/>
      </w:r>
      <w:r>
        <w:rPr>
          <w:rFonts w:ascii="Times New Roman"/>
          <w:b w:val="false"/>
          <w:i w:val="false"/>
          <w:color w:val="000000"/>
          <w:sz w:val="28"/>
        </w:rPr>
        <w:t>
</w:t>
      </w:r>
      <w:r>
        <w:rPr>
          <w:rFonts w:ascii="Times New Roman"/>
          <w:b w:val="false"/>
          <w:i w:val="false"/>
          <w:color w:val="000000"/>
          <w:sz w:val="28"/>
        </w:rPr>
        <w:t>( для работы судовых станций в УКВ и КВ и KU-диапазонах )</w:t>
      </w:r>
    </w:p>
    <w:p>
      <w:pPr>
        <w:spacing w:after="0"/>
        <w:ind w:left="0"/>
        <w:jc w:val="both"/>
      </w:pPr>
      <w:r>
        <w:rPr>
          <w:rFonts w:ascii="Times New Roman"/>
          <w:b/>
          <w:i w:val="false"/>
          <w:color w:val="000000"/>
          <w:sz w:val="28"/>
        </w:rPr>
        <w:t>название судна _____________________</w:t>
      </w:r>
    </w:p>
    <w:p>
      <w:pPr>
        <w:spacing w:after="0"/>
        <w:ind w:left="0"/>
        <w:jc w:val="both"/>
      </w:pPr>
      <w:r>
        <w:rPr>
          <w:rFonts w:ascii="Times New Roman"/>
          <w:b/>
          <w:i w:val="false"/>
          <w:color w:val="000000"/>
          <w:sz w:val="28"/>
        </w:rPr>
        <w:t>владелец: 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7"/>
        <w:gridCol w:w="1729"/>
        <w:gridCol w:w="2359"/>
        <w:gridCol w:w="2250"/>
        <w:gridCol w:w="2011"/>
        <w:gridCol w:w="1774"/>
      </w:tblGrid>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 РЭС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Заводской номер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Мощность, Вт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 излучения</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Полосы частот</w:t>
            </w:r>
            <w:r>
              <w:rPr>
                <w:rFonts w:ascii="Times New Roman"/>
                <w:b/>
                <w:i w:val="false"/>
                <w:color w:val="000000"/>
                <w:sz w:val="20"/>
              </w:rPr>
              <w:t>(условное обозначение)</w:t>
            </w:r>
          </w:p>
        </w:tc>
      </w:tr>
      <w:tr>
        <w:trPr>
          <w:trHeight w:val="21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Основное радиооборудование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Аварийное радиооборудование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Радиооборудование спасательных средств</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Радиолокационное оборудование</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Средства спутниковой связи</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Руководитель</w:t>
      </w:r>
      <w:r>
        <w:rPr>
          <w:rFonts w:ascii="Times New Roman"/>
          <w:b w:val="false"/>
          <w:i w:val="false"/>
          <w:color w:val="000000"/>
          <w:sz w:val="28"/>
        </w:rPr>
        <w:t xml:space="preserve"> ____________   ______________________</w:t>
      </w:r>
      <w:r>
        <w:br/>
      </w:r>
      <w:r>
        <w:rPr>
          <w:rFonts w:ascii="Times New Roman"/>
          <w:b w:val="false"/>
          <w:i w:val="false"/>
          <w:color w:val="000000"/>
          <w:sz w:val="28"/>
        </w:rPr>
        <w:t>
      МП            (подпись)    (фамилия, имя,  отчество)              «____» __________________20___ г.</w:t>
      </w:r>
    </w:p>
    <w:bookmarkStart w:name="z250" w:id="76"/>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использование</w:t>
      </w:r>
      <w:r>
        <w:br/>
      </w:r>
      <w:r>
        <w:rPr>
          <w:rFonts w:ascii="Times New Roman"/>
          <w:b w:val="false"/>
          <w:i w:val="false"/>
          <w:color w:val="000000"/>
          <w:sz w:val="28"/>
        </w:rPr>
        <w:t xml:space="preserve">
радиочастотного спектра     </w:t>
      </w:r>
      <w:r>
        <w:br/>
      </w:r>
      <w:r>
        <w:rPr>
          <w:rFonts w:ascii="Times New Roman"/>
          <w:b w:val="false"/>
          <w:i w:val="false"/>
          <w:color w:val="000000"/>
          <w:sz w:val="28"/>
        </w:rPr>
        <w:t xml:space="preserve">
Республики Казахстан»      </w:t>
      </w:r>
    </w:p>
    <w:bookmarkEnd w:id="76"/>
    <w:p>
      <w:pPr>
        <w:spacing w:after="0"/>
        <w:ind w:left="0"/>
        <w:jc w:val="left"/>
      </w:pPr>
      <w:r>
        <w:rPr>
          <w:rFonts w:ascii="Times New Roman"/>
          <w:b/>
          <w:i w:val="false"/>
          <w:color w:val="000000"/>
        </w:rPr>
        <w:t xml:space="preserve"> Таблица.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1"/>
        <w:gridCol w:w="2437"/>
        <w:gridCol w:w="2713"/>
        <w:gridCol w:w="3459"/>
      </w:tblGrid>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Нормативное значение показателя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Целевое значение показателя в последующем году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Текущее значение показателя в отчетном году </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w:t>
            </w:r>
            <w:r>
              <w:rPr>
                <w:rFonts w:ascii="Times New Roman"/>
                <w:b w:val="false"/>
                <w:i w:val="false"/>
                <w:color w:val="000000"/>
                <w:sz w:val="20"/>
              </w:rPr>
              <w:t>получателей государственной услуги</w:t>
            </w:r>
            <w:r>
              <w:rPr>
                <w:rFonts w:ascii="Times New Roman"/>
                <w:b w:val="false"/>
                <w:i w:val="false"/>
                <w:color w:val="000000"/>
                <w:sz w:val="20"/>
              </w:rPr>
              <w:t>, удовлетворенных качеством процесса предоставления услуги</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w:t>
            </w:r>
            <w:r>
              <w:rPr>
                <w:rFonts w:ascii="Times New Roman"/>
                <w:b w:val="false"/>
                <w:i w:val="false"/>
                <w:color w:val="000000"/>
                <w:sz w:val="20"/>
              </w:rPr>
              <w:t>получателей государственной услуги</w:t>
            </w:r>
            <w:r>
              <w:rPr>
                <w:rFonts w:ascii="Times New Roman"/>
                <w:b w:val="false"/>
                <w:i w:val="false"/>
                <w:color w:val="000000"/>
                <w:sz w:val="20"/>
              </w:rPr>
              <w:t xml:space="preserve">, удовлетворенных качеством и информацией о порядке предоставления услуги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информации, которая доступны в электронном формате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w:t>
            </w:r>
            <w:r>
              <w:rPr>
                <w:rFonts w:ascii="Times New Roman"/>
                <w:b w:val="false"/>
                <w:i w:val="false"/>
                <w:color w:val="000000"/>
                <w:sz w:val="20"/>
              </w:rPr>
              <w:t>получателей государственной услуги</w:t>
            </w:r>
            <w:r>
              <w:rPr>
                <w:rFonts w:ascii="Times New Roman"/>
                <w:b w:val="false"/>
                <w:i w:val="false"/>
                <w:color w:val="000000"/>
                <w:sz w:val="20"/>
              </w:rPr>
              <w:t>, удовлетворенных существующим порядком обжалования</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w:t>
            </w:r>
            <w:r>
              <w:rPr>
                <w:rFonts w:ascii="Times New Roman"/>
                <w:b w:val="false"/>
                <w:i w:val="false"/>
                <w:color w:val="000000"/>
                <w:sz w:val="20"/>
              </w:rPr>
              <w:t xml:space="preserve"> получателей государственной услуги</w:t>
            </w:r>
            <w:r>
              <w:rPr>
                <w:rFonts w:ascii="Times New Roman"/>
                <w:b w:val="false"/>
                <w:i w:val="false"/>
                <w:color w:val="000000"/>
                <w:sz w:val="20"/>
              </w:rPr>
              <w:t>, удовлетворенных вежливостью персонала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7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сентября 2012 года № 1152</w:t>
      </w:r>
    </w:p>
    <w:bookmarkEnd w:id="77"/>
    <w:bookmarkStart w:name="z252" w:id="7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разрешения на эксплуатацию радиоэлектронных средств и</w:t>
      </w:r>
      <w:r>
        <w:br/>
      </w:r>
      <w:r>
        <w:rPr>
          <w:rFonts w:ascii="Times New Roman"/>
          <w:b/>
          <w:i w:val="false"/>
          <w:color w:val="000000"/>
        </w:rPr>
        <w:t>
высокочастотных устройств»</w:t>
      </w:r>
    </w:p>
    <w:bookmarkEnd w:id="78"/>
    <w:bookmarkStart w:name="z253" w:id="79"/>
    <w:p>
      <w:pPr>
        <w:spacing w:after="0"/>
        <w:ind w:left="0"/>
        <w:jc w:val="left"/>
      </w:pPr>
      <w:r>
        <w:rPr>
          <w:rFonts w:ascii="Times New Roman"/>
          <w:b/>
          <w:i w:val="false"/>
          <w:color w:val="000000"/>
        </w:rPr>
        <w:t xml:space="preserve"> 
1. Общие положения</w:t>
      </w:r>
    </w:p>
    <w:bookmarkEnd w:id="79"/>
    <w:bookmarkStart w:name="z254" w:id="80"/>
    <w:p>
      <w:pPr>
        <w:spacing w:after="0"/>
        <w:ind w:left="0"/>
        <w:jc w:val="both"/>
      </w:pPr>
      <w:r>
        <w:rPr>
          <w:rFonts w:ascii="Times New Roman"/>
          <w:b w:val="false"/>
          <w:i w:val="false"/>
          <w:color w:val="000000"/>
          <w:sz w:val="28"/>
        </w:rPr>
        <w:t>
      1. Государственная услуга «Выдача разрешения на эксплуатацию радиоэлектронных средств и высокочастотных устройств» (далее – государственная услуга) </w:t>
      </w:r>
      <w:r>
        <w:rPr>
          <w:rFonts w:ascii="Times New Roman"/>
          <w:b w:val="false"/>
          <w:i w:val="false"/>
          <w:color w:val="000000"/>
          <w:sz w:val="28"/>
        </w:rPr>
        <w:t>оказывается</w:t>
      </w:r>
      <w:r>
        <w:rPr>
          <w:rFonts w:ascii="Times New Roman"/>
          <w:b w:val="false"/>
          <w:i w:val="false"/>
          <w:color w:val="000000"/>
          <w:sz w:val="28"/>
        </w:rPr>
        <w:t xml:space="preserve"> Инспекциями связи и информатизации Комитета связи и информатизации Министерства транспорта и коммуникаций Республики Казахстан (далее – Инспекция) и Комитетом связи и информатизации Министерства транспорта и коммуникаций Республики Казахстан (далее – Комитет). Адреса Инспекций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подпункта 3)</w:t>
      </w:r>
      <w:r>
        <w:rPr>
          <w:rFonts w:ascii="Times New Roman"/>
          <w:b w:val="false"/>
          <w:i w:val="false"/>
          <w:color w:val="000000"/>
          <w:sz w:val="28"/>
        </w:rPr>
        <w:t xml:space="preserve"> пункта 2 статьи 9 Закона Республики Казахстан от 5 июля 2004 года «О связи»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декабря 2011 года № 1641 «Об утверждении Правил присвоения полос частот, радиочастот (радиочастотных каналов), регистрации и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r>
        <w:br/>
      </w:r>
      <w:r>
        <w:rPr>
          <w:rFonts w:ascii="Times New Roman"/>
          <w:b w:val="false"/>
          <w:i w:val="false"/>
          <w:color w:val="000000"/>
          <w:sz w:val="28"/>
        </w:rPr>
        <w:t>
</w:t>
      </w:r>
      <w:r>
        <w:rPr>
          <w:rFonts w:ascii="Times New Roman"/>
          <w:b w:val="false"/>
          <w:i w:val="false"/>
          <w:color w:val="000000"/>
          <w:sz w:val="28"/>
        </w:rPr>
        <w:t>
      4. Стандарт государственной услуги размещается на интернет-ресурсе: www.mtc.gov.kz., а также на информационных стендах, установленных в Инспекциях.</w:t>
      </w:r>
      <w:r>
        <w:br/>
      </w:r>
      <w:r>
        <w:rPr>
          <w:rFonts w:ascii="Times New Roman"/>
          <w:b w:val="false"/>
          <w:i w:val="false"/>
          <w:color w:val="000000"/>
          <w:sz w:val="28"/>
        </w:rPr>
        <w:t>
</w:t>
      </w:r>
      <w:r>
        <w:rPr>
          <w:rFonts w:ascii="Times New Roman"/>
          <w:b w:val="false"/>
          <w:i w:val="false"/>
          <w:color w:val="000000"/>
          <w:sz w:val="28"/>
        </w:rPr>
        <w:t>
      5. Результатом оказываемой государственной услуги является выдача </w:t>
      </w:r>
      <w:r>
        <w:rPr>
          <w:rFonts w:ascii="Times New Roman"/>
          <w:b w:val="false"/>
          <w:i w:val="false"/>
          <w:color w:val="000000"/>
          <w:sz w:val="28"/>
        </w:rPr>
        <w:t>разрешения</w:t>
      </w:r>
      <w:r>
        <w:rPr>
          <w:rFonts w:ascii="Times New Roman"/>
          <w:b w:val="false"/>
          <w:i w:val="false"/>
          <w:color w:val="000000"/>
          <w:sz w:val="28"/>
        </w:rPr>
        <w:t xml:space="preserve"> на эксплуатацию радиоэлектронных средств и высокочастотных устройств, оформленного в соответствии с </w:t>
      </w:r>
      <w:r>
        <w:rPr>
          <w:rFonts w:ascii="Times New Roman"/>
          <w:b w:val="false"/>
          <w:i w:val="false"/>
          <w:color w:val="000000"/>
          <w:sz w:val="28"/>
        </w:rPr>
        <w:t>приложениями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к настоящему стандарту, либо мотивированный отказ в предоставлении государственной услуги на бумажном носителе или в электронном виде через интернет портал www.elicense.kz в разделе «Эксплуатация РЭС и ВЧУ».</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 (далее – получатель государственной услуги).</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 сроки оказания государственной услуги с момента:</w:t>
      </w:r>
      <w:r>
        <w:br/>
      </w:r>
      <w:r>
        <w:rPr>
          <w:rFonts w:ascii="Times New Roman"/>
          <w:b w:val="false"/>
          <w:i w:val="false"/>
          <w:color w:val="000000"/>
          <w:sz w:val="28"/>
        </w:rPr>
        <w:t>
</w:t>
      </w:r>
      <w:r>
        <w:rPr>
          <w:rFonts w:ascii="Times New Roman"/>
          <w:b w:val="false"/>
          <w:i w:val="false"/>
          <w:color w:val="000000"/>
          <w:sz w:val="28"/>
        </w:rPr>
        <w:t>
      а) сдачи получателем государственной услуги необходимых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 16 календарных дней;</w:t>
      </w:r>
      <w:r>
        <w:br/>
      </w:r>
      <w:r>
        <w:rPr>
          <w:rFonts w:ascii="Times New Roman"/>
          <w:b w:val="false"/>
          <w:i w:val="false"/>
          <w:color w:val="000000"/>
          <w:sz w:val="28"/>
        </w:rPr>
        <w:t>
</w:t>
      </w:r>
      <w:r>
        <w:rPr>
          <w:rFonts w:ascii="Times New Roman"/>
          <w:b w:val="false"/>
          <w:i w:val="false"/>
          <w:color w:val="000000"/>
          <w:sz w:val="28"/>
        </w:rPr>
        <w:t>
      б) обращения для получения государственной услуги (с момента регистрации) – не более 16 календарных дней;</w:t>
      </w:r>
      <w:r>
        <w:br/>
      </w:r>
      <w:r>
        <w:rPr>
          <w:rFonts w:ascii="Times New Roman"/>
          <w:b w:val="false"/>
          <w:i w:val="false"/>
          <w:color w:val="000000"/>
          <w:sz w:val="28"/>
        </w:rPr>
        <w:t>
</w:t>
      </w:r>
      <w:r>
        <w:rPr>
          <w:rFonts w:ascii="Times New Roman"/>
          <w:b w:val="false"/>
          <w:i w:val="false"/>
          <w:color w:val="000000"/>
          <w:sz w:val="28"/>
        </w:rPr>
        <w:t>
      в) подачи электронного запроса для получения государственной услуги – 16 календарных дней;;</w:t>
      </w:r>
      <w:r>
        <w:br/>
      </w:r>
      <w:r>
        <w:rPr>
          <w:rFonts w:ascii="Times New Roman"/>
          <w:b w:val="false"/>
          <w:i w:val="false"/>
          <w:color w:val="000000"/>
          <w:sz w:val="28"/>
        </w:rPr>
        <w:t>
</w:t>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заявителя при сдаче необходимых документов (при регистрации), формировании электронного запроса – не более 30 минут;</w:t>
      </w:r>
      <w:r>
        <w:br/>
      </w:r>
      <w:r>
        <w:rPr>
          <w:rFonts w:ascii="Times New Roman"/>
          <w:b w:val="false"/>
          <w:i w:val="false"/>
          <w:color w:val="000000"/>
          <w:sz w:val="28"/>
        </w:rPr>
        <w:t>
</w:t>
      </w:r>
      <w:r>
        <w:rPr>
          <w:rFonts w:ascii="Times New Roman"/>
          <w:b w:val="false"/>
          <w:i w:val="false"/>
          <w:color w:val="000000"/>
          <w:sz w:val="28"/>
        </w:rPr>
        <w:t>
      3) максимально допустимое время обслуживания получателя государственной услуги государственной услуги оказываемой на месте в день обращения заявителя – не более 30 минут.</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w:t>
      </w:r>
      <w:r>
        <w:br/>
      </w:r>
      <w:r>
        <w:rPr>
          <w:rFonts w:ascii="Times New Roman"/>
          <w:b w:val="false"/>
          <w:i w:val="false"/>
          <w:color w:val="000000"/>
          <w:sz w:val="28"/>
        </w:rPr>
        <w:t>
</w:t>
      </w:r>
      <w:r>
        <w:rPr>
          <w:rFonts w:ascii="Times New Roman"/>
          <w:b w:val="false"/>
          <w:i w:val="false"/>
          <w:color w:val="000000"/>
          <w:sz w:val="28"/>
        </w:rPr>
        <w:t>
      1) в Инспекциях ежедневно, в рабочие дни с 9:00 часов до 18:30 часов, с перерывом на обед с 13:00 часов до 14:30 часов, выходные дни суббота, воскресенье;</w:t>
      </w:r>
      <w:r>
        <w:br/>
      </w:r>
      <w:r>
        <w:rPr>
          <w:rFonts w:ascii="Times New Roman"/>
          <w:b w:val="false"/>
          <w:i w:val="false"/>
          <w:color w:val="000000"/>
          <w:sz w:val="28"/>
        </w:rPr>
        <w:t>
</w:t>
      </w:r>
      <w:r>
        <w:rPr>
          <w:rFonts w:ascii="Times New Roman"/>
          <w:b w:val="false"/>
          <w:i w:val="false"/>
          <w:color w:val="000000"/>
          <w:sz w:val="28"/>
        </w:rPr>
        <w:t>
      2) на портале www.elicense.kz – круглосуточно.</w:t>
      </w:r>
      <w:r>
        <w:br/>
      </w:r>
      <w:r>
        <w:rPr>
          <w:rFonts w:ascii="Times New Roman"/>
          <w:b w:val="false"/>
          <w:i w:val="false"/>
          <w:color w:val="000000"/>
          <w:sz w:val="28"/>
        </w:rPr>
        <w:t>
</w:t>
      </w:r>
      <w:r>
        <w:rPr>
          <w:rFonts w:ascii="Times New Roman"/>
          <w:b w:val="false"/>
          <w:i w:val="false"/>
          <w:color w:val="000000"/>
          <w:sz w:val="28"/>
        </w:rPr>
        <w:t>
      При оказании государственной услуги отсутствуют предварительная запись, а также ускоренное обслуживание.</w:t>
      </w:r>
      <w:r>
        <w:br/>
      </w:r>
      <w:r>
        <w:rPr>
          <w:rFonts w:ascii="Times New Roman"/>
          <w:b w:val="false"/>
          <w:i w:val="false"/>
          <w:color w:val="000000"/>
          <w:sz w:val="28"/>
        </w:rPr>
        <w:t>
</w:t>
      </w:r>
      <w:r>
        <w:rPr>
          <w:rFonts w:ascii="Times New Roman"/>
          <w:b w:val="false"/>
          <w:i w:val="false"/>
          <w:color w:val="000000"/>
          <w:sz w:val="28"/>
        </w:rPr>
        <w:t>
      10. Здания Инспекций оборудованы:</w:t>
      </w:r>
      <w:r>
        <w:br/>
      </w:r>
      <w:r>
        <w:rPr>
          <w:rFonts w:ascii="Times New Roman"/>
          <w:b w:val="false"/>
          <w:i w:val="false"/>
          <w:color w:val="000000"/>
          <w:sz w:val="28"/>
        </w:rPr>
        <w:t>
</w:t>
      </w:r>
      <w:r>
        <w:rPr>
          <w:rFonts w:ascii="Times New Roman"/>
          <w:b w:val="false"/>
          <w:i w:val="false"/>
          <w:color w:val="000000"/>
          <w:sz w:val="28"/>
        </w:rPr>
        <w:t>
      1) входом с пандусами, предназначенными для доступа людей с ограниченными физическими возможностями;</w:t>
      </w:r>
      <w:r>
        <w:br/>
      </w:r>
      <w:r>
        <w:rPr>
          <w:rFonts w:ascii="Times New Roman"/>
          <w:b w:val="false"/>
          <w:i w:val="false"/>
          <w:color w:val="000000"/>
          <w:sz w:val="28"/>
        </w:rPr>
        <w:t>
</w:t>
      </w:r>
      <w:r>
        <w:rPr>
          <w:rFonts w:ascii="Times New Roman"/>
          <w:b w:val="false"/>
          <w:i w:val="false"/>
          <w:color w:val="000000"/>
          <w:sz w:val="28"/>
        </w:rPr>
        <w:t>
      2) информационными стендами в местах приема документов.</w:t>
      </w:r>
    </w:p>
    <w:bookmarkEnd w:id="80"/>
    <w:bookmarkStart w:name="z275" w:id="81"/>
    <w:p>
      <w:pPr>
        <w:spacing w:after="0"/>
        <w:ind w:left="0"/>
        <w:jc w:val="left"/>
      </w:pPr>
      <w:r>
        <w:rPr>
          <w:rFonts w:ascii="Times New Roman"/>
          <w:b/>
          <w:i w:val="false"/>
          <w:color w:val="000000"/>
        </w:rPr>
        <w:t xml:space="preserve"> 
2. Порядок оказания государственной услуги</w:t>
      </w:r>
    </w:p>
    <w:bookmarkEnd w:id="81"/>
    <w:bookmarkStart w:name="z276" w:id="82"/>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заявление</w:t>
      </w:r>
      <w:r>
        <w:rPr>
          <w:rFonts w:ascii="Times New Roman"/>
          <w:b w:val="false"/>
          <w:i w:val="false"/>
          <w:color w:val="000000"/>
          <w:sz w:val="28"/>
        </w:rPr>
        <w:t xml:space="preserve"> установленного образца, оформленное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 анкету на радиоэлектронные средства (далее – РЭС) установленного образца на соответствующий вид радиосвязи, оформленную в соответствии с </w:t>
      </w:r>
      <w:r>
        <w:rPr>
          <w:rFonts w:ascii="Times New Roman"/>
          <w:b w:val="false"/>
          <w:i w:val="false"/>
          <w:color w:val="000000"/>
          <w:sz w:val="28"/>
        </w:rPr>
        <w:t>приложениями 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к настоящему стандарту, высокочастотные устройства (далее – ВЧУ)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3) копию санитарно-эпидемиологического заключения на РЭС, согласованного с государственным органом санитарно-эпидемиологической службы (в случае, если предусмотрено оформление санитарно-эпидемиологического заключения на РЭС);</w:t>
      </w:r>
      <w:r>
        <w:br/>
      </w:r>
      <w:r>
        <w:rPr>
          <w:rFonts w:ascii="Times New Roman"/>
          <w:b w:val="false"/>
          <w:i w:val="false"/>
          <w:color w:val="000000"/>
          <w:sz w:val="28"/>
        </w:rPr>
        <w:t>
</w:t>
      </w:r>
      <w:r>
        <w:rPr>
          <w:rFonts w:ascii="Times New Roman"/>
          <w:b w:val="false"/>
          <w:i w:val="false"/>
          <w:color w:val="000000"/>
          <w:sz w:val="28"/>
        </w:rPr>
        <w:t>
      4) копию разрешения на использование радиочастотного спектра (далее – РЧС) (в случае, если предусмотрено оформление разрешения на использование РЧС, если разрешение на использование РЧС получено в электронном виде (посредством интернет ресурса www.elicense.kz), данный документ не требуется);</w:t>
      </w:r>
      <w:r>
        <w:br/>
      </w:r>
      <w:r>
        <w:rPr>
          <w:rFonts w:ascii="Times New Roman"/>
          <w:b w:val="false"/>
          <w:i w:val="false"/>
          <w:color w:val="000000"/>
          <w:sz w:val="28"/>
        </w:rPr>
        <w:t>
</w:t>
      </w:r>
      <w:r>
        <w:rPr>
          <w:rFonts w:ascii="Times New Roman"/>
          <w:b w:val="false"/>
          <w:i w:val="false"/>
          <w:color w:val="000000"/>
          <w:sz w:val="28"/>
        </w:rPr>
        <w:t>
      5) копию заключения электромагнитной совместимости (далее – ЭМС) (в случае, если предусмотрено получение заключения ЭМС);</w:t>
      </w:r>
      <w:r>
        <w:br/>
      </w:r>
      <w:r>
        <w:rPr>
          <w:rFonts w:ascii="Times New Roman"/>
          <w:b w:val="false"/>
          <w:i w:val="false"/>
          <w:color w:val="000000"/>
          <w:sz w:val="28"/>
        </w:rPr>
        <w:t>
</w:t>
      </w:r>
      <w:r>
        <w:rPr>
          <w:rFonts w:ascii="Times New Roman"/>
          <w:b w:val="false"/>
          <w:i w:val="false"/>
          <w:color w:val="000000"/>
          <w:sz w:val="28"/>
        </w:rPr>
        <w:t>
      6) копию свидетельства о государственной регистрации РЭС и ВЧУ (в случае, если свидетельство о государственной регистрации РЭС и ВЧУ получено в формате электронного документа, удостоверенного электронной цифровой подписью (посредством интернет ресурса www.elicense.kz), данный документ не требуется).</w:t>
      </w:r>
      <w:r>
        <w:br/>
      </w:r>
      <w:r>
        <w:rPr>
          <w:rFonts w:ascii="Times New Roman"/>
          <w:b w:val="false"/>
          <w:i w:val="false"/>
          <w:color w:val="000000"/>
          <w:sz w:val="28"/>
        </w:rPr>
        <w:t>
</w:t>
      </w:r>
      <w:r>
        <w:rPr>
          <w:rFonts w:ascii="Times New Roman"/>
          <w:b w:val="false"/>
          <w:i w:val="false"/>
          <w:color w:val="000000"/>
          <w:sz w:val="28"/>
        </w:rPr>
        <w:t>
      12. Бланки заявлений и образец их заполнения размещаются на специальном информационном стенде в Инспекциях и на интернет-ресурсе: www.mtc.gov.kz.</w:t>
      </w:r>
      <w:r>
        <w:br/>
      </w:r>
      <w:r>
        <w:rPr>
          <w:rFonts w:ascii="Times New Roman"/>
          <w:b w:val="false"/>
          <w:i w:val="false"/>
          <w:color w:val="000000"/>
          <w:sz w:val="28"/>
        </w:rPr>
        <w:t>
</w:t>
      </w:r>
      <w:r>
        <w:rPr>
          <w:rFonts w:ascii="Times New Roman"/>
          <w:b w:val="false"/>
          <w:i w:val="false"/>
          <w:color w:val="000000"/>
          <w:sz w:val="28"/>
        </w:rPr>
        <w:t>
      13. Документы, перечисленные в </w:t>
      </w:r>
      <w:r>
        <w:rPr>
          <w:rFonts w:ascii="Times New Roman"/>
          <w:b w:val="false"/>
          <w:i w:val="false"/>
          <w:color w:val="000000"/>
          <w:sz w:val="28"/>
        </w:rPr>
        <w:t>пункте 11</w:t>
      </w:r>
      <w:r>
        <w:rPr>
          <w:rFonts w:ascii="Times New Roman"/>
          <w:b w:val="false"/>
          <w:i w:val="false"/>
          <w:color w:val="000000"/>
          <w:sz w:val="28"/>
        </w:rPr>
        <w:t xml:space="preserve"> настоящего стандарта, предъявляются в канцелярию Инспекций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либо на интернет-ресурсе: www.elicense.kz.</w:t>
      </w:r>
      <w:r>
        <w:br/>
      </w:r>
      <w:r>
        <w:rPr>
          <w:rFonts w:ascii="Times New Roman"/>
          <w:b w:val="false"/>
          <w:i w:val="false"/>
          <w:color w:val="000000"/>
          <w:sz w:val="28"/>
        </w:rPr>
        <w:t>
</w:t>
      </w:r>
      <w:r>
        <w:rPr>
          <w:rFonts w:ascii="Times New Roman"/>
          <w:b w:val="false"/>
          <w:i w:val="false"/>
          <w:color w:val="000000"/>
          <w:sz w:val="28"/>
        </w:rPr>
        <w:t>
      14. После представления документов получателю государственной услуги выдается расписка об их приеме с указанием входящего номера, даты.</w:t>
      </w:r>
      <w:r>
        <w:br/>
      </w:r>
      <w:r>
        <w:rPr>
          <w:rFonts w:ascii="Times New Roman"/>
          <w:b w:val="false"/>
          <w:i w:val="false"/>
          <w:color w:val="000000"/>
          <w:sz w:val="28"/>
        </w:rPr>
        <w:t>
</w:t>
      </w:r>
      <w:r>
        <w:rPr>
          <w:rFonts w:ascii="Times New Roman"/>
          <w:b w:val="false"/>
          <w:i w:val="false"/>
          <w:color w:val="000000"/>
          <w:sz w:val="28"/>
        </w:rPr>
        <w:t>
      В случае подачи документов через интернет-ресурс: www.elicense.kz, получатель государственной услуги уведомляется в электронной форме.</w:t>
      </w:r>
      <w:r>
        <w:br/>
      </w:r>
      <w:r>
        <w:rPr>
          <w:rFonts w:ascii="Times New Roman"/>
          <w:b w:val="false"/>
          <w:i w:val="false"/>
          <w:color w:val="000000"/>
          <w:sz w:val="28"/>
        </w:rPr>
        <w:t>
</w:t>
      </w:r>
      <w:r>
        <w:rPr>
          <w:rFonts w:ascii="Times New Roman"/>
          <w:b w:val="false"/>
          <w:i w:val="false"/>
          <w:color w:val="000000"/>
          <w:sz w:val="28"/>
        </w:rPr>
        <w:t>
      15. Выдача разрешения на эксплуатацию РЭС и ВЧУ получателю государственной услуги осуществляется сотрудником канцелярии Инспекций на основании расписки о приеме соответствующих документов на интернет-ресурсе: www.elicense.kz получатель государственной услуги уведомляется в электронной форме, с указанием даты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16. При неправильно оформленной заявке, предусмотренный </w:t>
      </w:r>
      <w:r>
        <w:rPr>
          <w:rFonts w:ascii="Times New Roman"/>
          <w:b w:val="false"/>
          <w:i w:val="false"/>
          <w:color w:val="000000"/>
          <w:sz w:val="28"/>
        </w:rPr>
        <w:t>пунктом 11</w:t>
      </w:r>
      <w:r>
        <w:rPr>
          <w:rFonts w:ascii="Times New Roman"/>
          <w:b w:val="false"/>
          <w:i w:val="false"/>
          <w:color w:val="000000"/>
          <w:sz w:val="28"/>
        </w:rPr>
        <w:t xml:space="preserve"> настоящего стандарта, Инспекция письменно информирует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w:t>
      </w:r>
    </w:p>
    <w:bookmarkEnd w:id="82"/>
    <w:bookmarkStart w:name="z289" w:id="83"/>
    <w:p>
      <w:pPr>
        <w:spacing w:after="0"/>
        <w:ind w:left="0"/>
        <w:jc w:val="left"/>
      </w:pPr>
      <w:r>
        <w:rPr>
          <w:rFonts w:ascii="Times New Roman"/>
          <w:b/>
          <w:i w:val="false"/>
          <w:color w:val="000000"/>
        </w:rPr>
        <w:t xml:space="preserve"> 
3. Принципы работы</w:t>
      </w:r>
    </w:p>
    <w:bookmarkEnd w:id="83"/>
    <w:bookmarkStart w:name="z290" w:id="84"/>
    <w:p>
      <w:pPr>
        <w:spacing w:after="0"/>
        <w:ind w:left="0"/>
        <w:jc w:val="both"/>
      </w:pPr>
      <w:r>
        <w:rPr>
          <w:rFonts w:ascii="Times New Roman"/>
          <w:b w:val="false"/>
          <w:i w:val="false"/>
          <w:color w:val="000000"/>
          <w:sz w:val="28"/>
        </w:rPr>
        <w:t>
      17. Инспекции в своей деятельности руководствуются принципами вежливости, предоставления полной и исчерпывающей информации об оказываемой государственной услуге, обеспечения сохранности, защиты и конфиденциальности информации о содержании документов получателя государственной услуги.</w:t>
      </w:r>
    </w:p>
    <w:bookmarkEnd w:id="84"/>
    <w:bookmarkStart w:name="z291" w:id="85"/>
    <w:p>
      <w:pPr>
        <w:spacing w:after="0"/>
        <w:ind w:left="0"/>
        <w:jc w:val="left"/>
      </w:pPr>
      <w:r>
        <w:rPr>
          <w:rFonts w:ascii="Times New Roman"/>
          <w:b/>
          <w:i w:val="false"/>
          <w:color w:val="000000"/>
        </w:rPr>
        <w:t xml:space="preserve"> 
4. Результаты работы</w:t>
      </w:r>
    </w:p>
    <w:bookmarkEnd w:id="85"/>
    <w:bookmarkStart w:name="z292" w:id="86"/>
    <w:p>
      <w:pPr>
        <w:spacing w:after="0"/>
        <w:ind w:left="0"/>
        <w:jc w:val="both"/>
      </w:pPr>
      <w:r>
        <w:rPr>
          <w:rFonts w:ascii="Times New Roman"/>
          <w:b w:val="false"/>
          <w:i w:val="false"/>
          <w:color w:val="000000"/>
          <w:sz w:val="28"/>
        </w:rPr>
        <w:t>
      18. Результаты оказания государственной услуги получателям государственной услуги измеряются показателями качества и эффективности в соответствии с </w:t>
      </w:r>
      <w:r>
        <w:rPr>
          <w:rFonts w:ascii="Times New Roman"/>
          <w:b w:val="false"/>
          <w:i w:val="false"/>
          <w:color w:val="000000"/>
          <w:sz w:val="28"/>
        </w:rPr>
        <w:t>приложением 14</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Инспекций, оказывающих государственную услугу, ежегодно утверждается приказом Министерства транспорта и коммуникаций Республики Казахстан.</w:t>
      </w:r>
    </w:p>
    <w:bookmarkEnd w:id="86"/>
    <w:bookmarkStart w:name="z294" w:id="87"/>
    <w:p>
      <w:pPr>
        <w:spacing w:after="0"/>
        <w:ind w:left="0"/>
        <w:jc w:val="left"/>
      </w:pPr>
      <w:r>
        <w:rPr>
          <w:rFonts w:ascii="Times New Roman"/>
          <w:b/>
          <w:i w:val="false"/>
          <w:color w:val="000000"/>
        </w:rPr>
        <w:t xml:space="preserve"> 
5. Порядок обжалования</w:t>
      </w:r>
    </w:p>
    <w:bookmarkEnd w:id="87"/>
    <w:bookmarkStart w:name="z295" w:id="88"/>
    <w:p>
      <w:pPr>
        <w:spacing w:after="0"/>
        <w:ind w:left="0"/>
        <w:jc w:val="both"/>
      </w:pPr>
      <w:r>
        <w:rPr>
          <w:rFonts w:ascii="Times New Roman"/>
          <w:b w:val="false"/>
          <w:i w:val="false"/>
          <w:color w:val="000000"/>
          <w:sz w:val="28"/>
        </w:rPr>
        <w:t>
      20. Начальники Инспекций разъясняют порядок обжалования на действия (бездействие) уполномоченных должностных лиц и оказывают содействие в подготовке жалобы. Юридические адреса, номера телефонов, адреса электронной почты Инспекций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21. В случае несогласия с результатами оказанной государственной услуги, жалоба подается на имя Председателя Комитета в письменном виде по почте или нарочно в канцелярию Комитета по адресу: город Астана, Есильский район, «Дом министерств», улица Орынбор, 8, телефон приемной Председателя Комитета: 8 (7172) 74-03-24 либо в электронном виде - kanc@mtc.gov.kz..</w:t>
      </w:r>
      <w:r>
        <w:br/>
      </w:r>
      <w:r>
        <w:rPr>
          <w:rFonts w:ascii="Times New Roman"/>
          <w:b w:val="false"/>
          <w:i w:val="false"/>
          <w:color w:val="000000"/>
          <w:sz w:val="28"/>
        </w:rPr>
        <w:t>
</w:t>
      </w:r>
      <w:r>
        <w:rPr>
          <w:rFonts w:ascii="Times New Roman"/>
          <w:b w:val="false"/>
          <w:i w:val="false"/>
          <w:color w:val="000000"/>
          <w:sz w:val="28"/>
        </w:rPr>
        <w:t>
      График работы канцелярии Комитета ежедневно, в рабочие дни с 9.00 часов до 18.30 часов, с перерывом на обед с 13.00 часов до 14.30 часов, выходные дни: суббота, воскресенье.</w:t>
      </w:r>
      <w:r>
        <w:br/>
      </w:r>
      <w:r>
        <w:rPr>
          <w:rFonts w:ascii="Times New Roman"/>
          <w:b w:val="false"/>
          <w:i w:val="false"/>
          <w:color w:val="000000"/>
          <w:sz w:val="28"/>
        </w:rPr>
        <w:t>
</w:t>
      </w:r>
      <w:r>
        <w:rPr>
          <w:rFonts w:ascii="Times New Roman"/>
          <w:b w:val="false"/>
          <w:i w:val="false"/>
          <w:color w:val="000000"/>
          <w:sz w:val="28"/>
        </w:rPr>
        <w:t>
      22. Жалоба по вопросам некорректного обслуживания при оказании государственной услуги получателем государственной услуги подается в Комитет по адресу: 010000, город Астана, улица Орынбор, 8, «Дом министерств», 14 подъезд, кабинет № 767, телефон (87172) 74-03-24 либо в электронном виде - kanc@mtc.gov.kz.</w:t>
      </w:r>
      <w:r>
        <w:br/>
      </w:r>
      <w:r>
        <w:rPr>
          <w:rFonts w:ascii="Times New Roman"/>
          <w:b w:val="false"/>
          <w:i w:val="false"/>
          <w:color w:val="000000"/>
          <w:sz w:val="28"/>
        </w:rPr>
        <w:t>
</w:t>
      </w:r>
      <w:r>
        <w:rPr>
          <w:rFonts w:ascii="Times New Roman"/>
          <w:b w:val="false"/>
          <w:i w:val="false"/>
          <w:color w:val="000000"/>
          <w:sz w:val="28"/>
        </w:rPr>
        <w:t>
      График работы ежедневно, в рабочие дни с 9.00 часов до 18.30 часов, с перерывом на обед с 13.00 часов до 14.30 часов, выходные дни: суббота, воскресенье.</w:t>
      </w:r>
      <w:r>
        <w:br/>
      </w:r>
      <w:r>
        <w:rPr>
          <w:rFonts w:ascii="Times New Roman"/>
          <w:b w:val="false"/>
          <w:i w:val="false"/>
          <w:color w:val="000000"/>
          <w:sz w:val="28"/>
        </w:rPr>
        <w:t>
</w:t>
      </w:r>
      <w:r>
        <w:rPr>
          <w:rFonts w:ascii="Times New Roman"/>
          <w:b w:val="false"/>
          <w:i w:val="false"/>
          <w:color w:val="000000"/>
          <w:sz w:val="28"/>
        </w:rPr>
        <w:t>
      23. В случае несогласия с результатами оказанной государственной услуги, получатель государственной услуги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24. Жалоба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25. Документом, подтверждающим принятие жалобы является второй экземпляр жалобы либо копия жалобы, на котором лицом, принимающим жалобу указывается срок и место получения ответа на поданную жалобу, а также контактные данные должностных лиц, у которых можно узнать о ходе рассмотрения жалобы.</w:t>
      </w:r>
      <w:r>
        <w:br/>
      </w:r>
      <w:r>
        <w:rPr>
          <w:rFonts w:ascii="Times New Roman"/>
          <w:b w:val="false"/>
          <w:i w:val="false"/>
          <w:color w:val="000000"/>
          <w:sz w:val="28"/>
        </w:rPr>
        <w:t>
</w:t>
      </w:r>
      <w:r>
        <w:rPr>
          <w:rFonts w:ascii="Times New Roman"/>
          <w:b w:val="false"/>
          <w:i w:val="false"/>
          <w:color w:val="000000"/>
          <w:sz w:val="28"/>
        </w:rPr>
        <w:t>
      Рассмотрение жалоб осуществляется в </w:t>
      </w:r>
      <w:r>
        <w:rPr>
          <w:rFonts w:ascii="Times New Roman"/>
          <w:b w:val="false"/>
          <w:i w:val="false"/>
          <w:color w:val="000000"/>
          <w:sz w:val="28"/>
        </w:rPr>
        <w:t>порядке</w:t>
      </w:r>
      <w:r>
        <w:rPr>
          <w:rFonts w:ascii="Times New Roman"/>
          <w:b w:val="false"/>
          <w:i w:val="false"/>
          <w:color w:val="000000"/>
          <w:sz w:val="28"/>
        </w:rPr>
        <w:t xml:space="preserve"> и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w:t>
      </w:r>
      <w:r>
        <w:rPr>
          <w:rFonts w:ascii="Times New Roman"/>
          <w:b w:val="false"/>
          <w:i w:val="false"/>
          <w:color w:val="000000"/>
          <w:sz w:val="28"/>
        </w:rPr>
        <w:t>
      26. Телефон доверия Комитета: (87172) 74-03-24.</w:t>
      </w:r>
    </w:p>
    <w:bookmarkEnd w:id="88"/>
    <w:bookmarkStart w:name="z305" w:id="8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89"/>
    <w:bookmarkStart w:name="z333" w:id="90"/>
    <w:p>
      <w:pPr>
        <w:spacing w:after="0"/>
        <w:ind w:left="0"/>
        <w:jc w:val="left"/>
      </w:pPr>
      <w:r>
        <w:rPr>
          <w:rFonts w:ascii="Times New Roman"/>
          <w:b/>
          <w:i w:val="false"/>
          <w:color w:val="000000"/>
        </w:rPr>
        <w:t xml:space="preserve"> 
Перечень Инспекций связи и информатизации Комитета связи и</w:t>
      </w:r>
      <w:r>
        <w:br/>
      </w:r>
      <w:r>
        <w:rPr>
          <w:rFonts w:ascii="Times New Roman"/>
          <w:b/>
          <w:i w:val="false"/>
          <w:color w:val="000000"/>
        </w:rPr>
        <w:t>
информатизации Министерства транспорта и коммуникаций</w:t>
      </w:r>
      <w:r>
        <w:br/>
      </w:r>
      <w:r>
        <w:rPr>
          <w:rFonts w:ascii="Times New Roman"/>
          <w:b/>
          <w:i w:val="false"/>
          <w:color w:val="000000"/>
        </w:rPr>
        <w:t>
Республики Казахстан</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5900"/>
        <w:gridCol w:w="3648"/>
        <w:gridCol w:w="3842"/>
      </w:tblGrid>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Инспекций</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телефоны государственных учреждений Инспекций</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адреса государственных учреждений </w:t>
            </w:r>
            <w:r>
              <w:rPr>
                <w:rFonts w:ascii="Times New Roman"/>
                <w:b/>
                <w:i w:val="false"/>
                <w:color w:val="000000"/>
                <w:sz w:val="20"/>
              </w:rPr>
              <w:t>Инспекций</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городу Астана и Акмолинской области</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(7172)217-000, 21-69-33, 21-69-36, 21-60-32 аstana@mtc.gov. kz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г.Астана, ул. Сарайшык, 9, ЖК «Авиценна», блок «Ж»</w:t>
            </w:r>
          </w:p>
        </w:tc>
      </w:tr>
      <w:tr>
        <w:trPr>
          <w:trHeight w:val="8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городу Алматы и Алматинской области</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(7272)77-52-99, 77-52-81, 77-52-99 almaty@mtc.gov.kz</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г.Алматы, Жумалиева, 108, каб. 410</w:t>
            </w:r>
          </w:p>
        </w:tc>
      </w:tr>
      <w:tr>
        <w:trPr>
          <w:trHeight w:val="8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Актюбинской области</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520340, 520721 aktybinsk@mtc. gov.kz.</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г.Актобе, пр. Абулхаир-хана, 62</w:t>
            </w:r>
          </w:p>
        </w:tc>
      </w:tr>
      <w:tr>
        <w:trPr>
          <w:trHeight w:val="4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Атырауской области</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270042, ф. 271615 atyray@mtc. gov.kz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060000, г.Атырау, ул. Пушкина, 201 ком. 221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536"/>
        <w:gridCol w:w="3361"/>
        <w:gridCol w:w="3618"/>
      </w:tblGrid>
      <w:tr>
        <w:trPr>
          <w:trHeight w:val="11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Карагандинской области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437010, 437024 karaganda@mtc. gov. kz</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г.Караганды, ул. Ермекова, 73/А, оф 302</w:t>
            </w:r>
          </w:p>
        </w:tc>
      </w:tr>
      <w:tr>
        <w:trPr>
          <w:trHeight w:val="11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Павлодарской области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323549, 327280, 540338 pavlodar@mtc. gov.kz</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г.Павлодар, ул. Ак. Сатпаева, 50</w:t>
            </w:r>
          </w:p>
        </w:tc>
      </w:tr>
      <w:tr>
        <w:trPr>
          <w:trHeight w:val="11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Костанайской области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535185, 535074, 503026 kostanay@mtc. gov.kz</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г.Костанай, ул.Темирбаева, 14, кв. 58-59</w:t>
            </w:r>
          </w:p>
        </w:tc>
      </w:tr>
      <w:tr>
        <w:trPr>
          <w:trHeight w:val="10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Кызылординской области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(72422) 70953,78853, 77548 kyzylorda@mtc. gov.kz</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 г.Кызылорда, ул. Казантаева, 8, кв. 3</w:t>
            </w:r>
          </w:p>
        </w:tc>
      </w:tr>
      <w:tr>
        <w:trPr>
          <w:trHeight w:val="9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Жамбылской области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450960, 434224 zhambyl@mtc. gov.kz</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г.Тараз, ул. Казыбек би, 138</w:t>
            </w:r>
          </w:p>
        </w:tc>
      </w:tr>
      <w:tr>
        <w:trPr>
          <w:trHeight w:val="11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Мангыстауской области</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313344, 429911 mangistau@mtc. gov.kz</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г.Актау, м-н 9, 18, кв. 91-92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5515"/>
        <w:gridCol w:w="3356"/>
        <w:gridCol w:w="3683"/>
      </w:tblGrid>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Западно-Казахстанской области</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503877, 244974, 513865 zko@mtc.gov.kz</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г.Уральск, пр. Евразии, 100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Южно-Казахстанской области</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540100, 534952, 211391 uko@mtc.gov.kz</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 г.Шымкент, пр. Таукехана, 35</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Северо-Казахстанской области</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490080, 50-00-29</w:t>
            </w:r>
            <w:r>
              <w:br/>
            </w:r>
            <w:r>
              <w:rPr>
                <w:rFonts w:ascii="Times New Roman"/>
                <w:b w:val="false"/>
                <w:i w:val="false"/>
                <w:color w:val="000000"/>
                <w:sz w:val="20"/>
              </w:rPr>
              <w:t>
</w:t>
            </w:r>
            <w:r>
              <w:rPr>
                <w:rFonts w:ascii="Times New Roman"/>
                <w:b w:val="false"/>
                <w:i w:val="false"/>
                <w:color w:val="000000"/>
                <w:sz w:val="20"/>
              </w:rPr>
              <w:t>sko@mtc.gov.kz</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г.Петропаловск, ул. Жумабаева, 109, 7 этаж</w:t>
            </w:r>
          </w:p>
        </w:tc>
      </w:tr>
      <w:tr>
        <w:trPr>
          <w:trHeight w:val="1215"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 связи и информатизации Комитета связи и информатизации Министерства транспорта и коммуникаций Республики Казахстан по Восточно-Казахстанской области</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269105, 252784 vko@mtc.gov.kz</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г.Усть-Каменогорск, ул. Карла Либкнехта, 19</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 560499</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г.Семипалатинск ул. Дулатова, 145/107</w:t>
            </w:r>
          </w:p>
        </w:tc>
      </w:tr>
    </w:tbl>
    <w:bookmarkStart w:name="z306" w:id="9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91"/>
    <w:bookmarkStart w:name="z334" w:id="92"/>
    <w:p>
      <w:pPr>
        <w:spacing w:after="0"/>
        <w:ind w:left="0"/>
        <w:jc w:val="left"/>
      </w:pPr>
      <w:r>
        <w:rPr>
          <w:rFonts w:ascii="Times New Roman"/>
          <w:b/>
          <w:i w:val="false"/>
          <w:color w:val="000000"/>
        </w:rPr>
        <w:t xml:space="preserve"> 
Бланк территориального подразделения уполномоченного органа</w:t>
      </w:r>
      <w:r>
        <w:br/>
      </w:r>
      <w:r>
        <w:rPr>
          <w:rFonts w:ascii="Times New Roman"/>
          <w:b/>
          <w:i w:val="false"/>
          <w:color w:val="000000"/>
        </w:rPr>
        <w:t>
РАЗРЕШЕНИЕ</w:t>
      </w:r>
      <w:r>
        <w:br/>
      </w:r>
      <w:r>
        <w:rPr>
          <w:rFonts w:ascii="Times New Roman"/>
          <w:b/>
          <w:i w:val="false"/>
          <w:color w:val="000000"/>
        </w:rPr>
        <w:t>
</w:t>
      </w:r>
      <w:r>
        <w:rPr>
          <w:rFonts w:ascii="Times New Roman"/>
          <w:b/>
          <w:i w:val="false"/>
          <w:color w:val="000000"/>
        </w:rPr>
        <w:t>
Выдача разрешения на эксплуатацию радиоэлектронных средств</w:t>
      </w:r>
      <w:r>
        <w:br/>
      </w:r>
      <w:r>
        <w:rPr>
          <w:rFonts w:ascii="Times New Roman"/>
          <w:b/>
          <w:i w:val="false"/>
          <w:color w:val="000000"/>
        </w:rPr>
        <w:t>
№ Э–ААА/ВВВВВВ*</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3264"/>
        <w:gridCol w:w="3277"/>
        <w:gridCol w:w="3264"/>
      </w:tblGrid>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Владелец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8"/>
            </w:tblGrid>
            <w:tr>
              <w:trPr>
                <w:trHeight w:val="30" w:hRule="atLeast"/>
              </w:trPr>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связи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8"/>
            </w:tblGrid>
            <w:tr>
              <w:trPr>
                <w:trHeight w:val="30" w:hRule="atLeast"/>
              </w:trPr>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радиоэлектронного средства (далее – РЭС)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Заводской номер РЭС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Частота (ы) приема, МГц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 (ы) передачи, МГц</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Вт</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Расписание работы**</w:t>
            </w:r>
            <w:r>
              <w:br/>
            </w:r>
            <w:r>
              <w:rPr>
                <w:rFonts w:ascii="Times New Roman"/>
                <w:b w:val="false"/>
                <w:i w:val="false"/>
                <w:color w:val="000000"/>
                <w:sz w:val="20"/>
              </w:rPr>
              <w:t>
</w:t>
            </w:r>
            <w:r>
              <w:rPr>
                <w:rFonts w:ascii="Times New Roman"/>
                <w:b w:val="false"/>
                <w:i w:val="false"/>
                <w:color w:val="000000"/>
                <w:sz w:val="20"/>
              </w:rPr>
              <w:t>(для ДСВ и КВ)</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8"/>
            </w:tblGrid>
            <w:tr>
              <w:trPr>
                <w:trHeight w:val="30" w:hRule="atLeast"/>
              </w:trPr>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установки</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Координаты**</w:t>
            </w:r>
            <w:r>
              <w:br/>
            </w:r>
            <w:r>
              <w:rPr>
                <w:rFonts w:ascii="Times New Roman"/>
                <w:b w:val="false"/>
                <w:i w:val="false"/>
                <w:color w:val="000000"/>
                <w:sz w:val="20"/>
              </w:rPr>
              <w:t>
</w:t>
            </w:r>
            <w:r>
              <w:rPr>
                <w:rFonts w:ascii="Times New Roman"/>
                <w:b w:val="false"/>
                <w:i w:val="false"/>
                <w:color w:val="000000"/>
                <w:sz w:val="20"/>
              </w:rPr>
              <w:t>(для ДСВ и КВ)</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излучения</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вещания**</w:t>
            </w:r>
            <w:r>
              <w:br/>
            </w:r>
            <w:r>
              <w:rPr>
                <w:rFonts w:ascii="Times New Roman"/>
                <w:b w:val="false"/>
                <w:i w:val="false"/>
                <w:color w:val="000000"/>
                <w:sz w:val="20"/>
              </w:rPr>
              <w:t>
</w:t>
            </w:r>
            <w:r>
              <w:rPr>
                <w:rFonts w:ascii="Times New Roman"/>
                <w:b w:val="false"/>
                <w:i w:val="false"/>
                <w:color w:val="000000"/>
                <w:sz w:val="20"/>
              </w:rPr>
              <w:t>(для РВ и ТВ)</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антенны** (для земной станции спутниковой связи</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канала** (для ТВ)</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Позывной** (для КВ, УКВ)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8"/>
            </w:tblGrid>
            <w:tr>
              <w:trPr>
                <w:trHeight w:val="30" w:hRule="atLeast"/>
              </w:trPr>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Примечание. Технические параметры, не указанные в разрешении, должны полностью соответствовать анкете на данную РЭС и разрешению на использование РЧС. В случае изменения любых параметров, требуется обязательная перерегистрация в соответствующих территориальных подразделения уполномоченного органа.</w:t>
      </w:r>
    </w:p>
    <w:p>
      <w:pPr>
        <w:spacing w:after="0"/>
        <w:ind w:left="0"/>
        <w:jc w:val="both"/>
      </w:pPr>
      <w:r>
        <w:rPr>
          <w:rFonts w:ascii="Times New Roman"/>
          <w:b w:val="false"/>
          <w:i w:val="false"/>
          <w:color w:val="000000"/>
          <w:sz w:val="28"/>
        </w:rPr>
        <w:t>Начальник ____________________________________</w:t>
      </w:r>
      <w:r>
        <w:br/>
      </w:r>
      <w:r>
        <w:rPr>
          <w:rFonts w:ascii="Times New Roman"/>
          <w:b w:val="false"/>
          <w:i w:val="false"/>
          <w:color w:val="000000"/>
          <w:sz w:val="28"/>
        </w:rPr>
        <w:t>
М.П.               (подпись)</w:t>
      </w:r>
    </w:p>
    <w:p>
      <w:pPr>
        <w:spacing w:after="0"/>
        <w:ind w:left="0"/>
        <w:jc w:val="both"/>
      </w:pPr>
      <w:r>
        <w:rPr>
          <w:rFonts w:ascii="Times New Roman"/>
          <w:b w:val="false"/>
          <w:i w:val="false"/>
          <w:color w:val="000000"/>
          <w:sz w:val="28"/>
        </w:rPr>
        <w:t>      * – ААА – код административно–территориального деления Республики Казахстан</w:t>
      </w:r>
      <w:r>
        <w:br/>
      </w:r>
      <w:r>
        <w:rPr>
          <w:rFonts w:ascii="Times New Roman"/>
          <w:b w:val="false"/>
          <w:i w:val="false"/>
          <w:color w:val="000000"/>
          <w:sz w:val="28"/>
        </w:rPr>
        <w:t>
      ВВВВВВ – порядковый номер разрешения на эксплуатацию РЭС;</w:t>
      </w:r>
      <w:r>
        <w:br/>
      </w:r>
      <w:r>
        <w:rPr>
          <w:rFonts w:ascii="Times New Roman"/>
          <w:b w:val="false"/>
          <w:i w:val="false"/>
          <w:color w:val="000000"/>
          <w:sz w:val="28"/>
        </w:rPr>
        <w:t>
      ** – данные позиции заполняются только для указанных в скобках видов связи.</w:t>
      </w:r>
    </w:p>
    <w:p>
      <w:pPr>
        <w:spacing w:after="0"/>
        <w:ind w:left="0"/>
        <w:jc w:val="both"/>
      </w:pPr>
      <w:r>
        <w:rPr>
          <w:rFonts w:ascii="Times New Roman"/>
          <w:b w:val="false"/>
          <w:i w:val="false"/>
          <w:color w:val="000000"/>
          <w:sz w:val="28"/>
        </w:rPr>
        <w:t>    Оборотная сторона разрешения на право эксплуатации РЭС</w:t>
      </w:r>
    </w:p>
    <w:p>
      <w:pPr>
        <w:spacing w:after="0"/>
        <w:ind w:left="0"/>
        <w:jc w:val="both"/>
      </w:pPr>
      <w:r>
        <w:rPr>
          <w:rFonts w:ascii="Times New Roman"/>
          <w:b/>
          <w:i w:val="false"/>
          <w:color w:val="000000"/>
          <w:sz w:val="28"/>
        </w:rPr>
        <w:t>Рұқсаттың қолданылу шарттары:</w:t>
      </w:r>
      <w:r>
        <w:br/>
      </w:r>
      <w:r>
        <w:rPr>
          <w:rFonts w:ascii="Times New Roman"/>
          <w:b w:val="false"/>
          <w:i w:val="false"/>
          <w:color w:val="000000"/>
          <w:sz w:val="28"/>
        </w:rPr>
        <w:t>
1. РЭҚ пайдалануға рұқсат келесі жылдың 25 наурызына дейін беріледі.</w:t>
      </w:r>
      <w:r>
        <w:br/>
      </w:r>
      <w:r>
        <w:rPr>
          <w:rFonts w:ascii="Times New Roman"/>
          <w:b w:val="false"/>
          <w:i w:val="false"/>
          <w:color w:val="000000"/>
          <w:sz w:val="28"/>
        </w:rPr>
        <w:t>
2. РЭҚ (ЖЖҚ) пайдалануға рұқсаты ұзарту жыл сайын 25 наурызға дейін олардың орнатылған орны бойынша жүргізіледі.</w:t>
      </w:r>
      <w:r>
        <w:br/>
      </w:r>
      <w:r>
        <w:rPr>
          <w:rFonts w:ascii="Times New Roman"/>
          <w:b w:val="false"/>
          <w:i w:val="false"/>
          <w:color w:val="000000"/>
          <w:sz w:val="28"/>
        </w:rPr>
        <w:t>
3. Техникалық параметрлер, РЭҚ орнатылған орны өзгертілген жағдайда, РЭҚ иесіне заңнамада белгіленген тәртіппен РЭҚ  пайдалануға рұқсатты қайта ресімдеуі қажет.</w:t>
      </w:r>
      <w:r>
        <w:br/>
      </w:r>
      <w:r>
        <w:rPr>
          <w:rFonts w:ascii="Times New Roman"/>
          <w:b w:val="false"/>
          <w:i w:val="false"/>
          <w:color w:val="000000"/>
          <w:sz w:val="28"/>
        </w:rPr>
        <w:t>
4. РЭҚ барлық параметрлері Қазақстан Республикасының белгіленген нормалары мен стандарттарына сәйкес келуі қажет.</w:t>
      </w:r>
    </w:p>
    <w:p>
      <w:pPr>
        <w:spacing w:after="0"/>
        <w:ind w:left="0"/>
        <w:jc w:val="both"/>
      </w:pPr>
      <w:r>
        <w:rPr>
          <w:rFonts w:ascii="Times New Roman"/>
          <w:b/>
          <w:i w:val="false"/>
          <w:color w:val="000000"/>
          <w:sz w:val="28"/>
        </w:rPr>
        <w:t>Условия действия Разрешения:</w:t>
      </w:r>
      <w:r>
        <w:br/>
      </w:r>
      <w:r>
        <w:rPr>
          <w:rFonts w:ascii="Times New Roman"/>
          <w:b w:val="false"/>
          <w:i w:val="false"/>
          <w:color w:val="000000"/>
          <w:sz w:val="28"/>
        </w:rPr>
        <w:t>
1. Разрешение на эксплуатацию РЭС выдается до 25 марта следующего года.</w:t>
      </w:r>
      <w:r>
        <w:br/>
      </w:r>
      <w:r>
        <w:rPr>
          <w:rFonts w:ascii="Times New Roman"/>
          <w:b w:val="false"/>
          <w:i w:val="false"/>
          <w:color w:val="000000"/>
          <w:sz w:val="28"/>
        </w:rPr>
        <w:t>
2. Продление разрешения на эксплуатацию осуществляется ежегодно по месту установки РЭС (ВЧУ) до 25 марта.</w:t>
      </w:r>
      <w:r>
        <w:br/>
      </w:r>
      <w:r>
        <w:rPr>
          <w:rFonts w:ascii="Times New Roman"/>
          <w:b w:val="false"/>
          <w:i w:val="false"/>
          <w:color w:val="000000"/>
          <w:sz w:val="28"/>
        </w:rPr>
        <w:t>
3. В случае изменения технических параметров, места установки РЭС, владельцу РЭС необходимо переоформить разрешение на эксплуатацию РЭС в установленном порядке.</w:t>
      </w:r>
      <w:r>
        <w:br/>
      </w:r>
      <w:r>
        <w:rPr>
          <w:rFonts w:ascii="Times New Roman"/>
          <w:b w:val="false"/>
          <w:i w:val="false"/>
          <w:color w:val="000000"/>
          <w:sz w:val="28"/>
        </w:rPr>
        <w:t>
4. Все параметры РЭС должны соответствовать установленным нормам и стандартам Республики Казахстан.</w:t>
      </w:r>
    </w:p>
    <w:p>
      <w:pPr>
        <w:spacing w:after="0"/>
        <w:ind w:left="0"/>
        <w:jc w:val="both"/>
      </w:pPr>
      <w:r>
        <w:rPr>
          <w:rFonts w:ascii="Times New Roman"/>
          <w:b/>
          <w:i w:val="false"/>
          <w:color w:val="000000"/>
          <w:sz w:val="28"/>
        </w:rPr>
        <w:t>Рұқсаттың қолданылу мерзімі мына уақытқа дейін ұзартылған:</w:t>
      </w:r>
      <w:r>
        <w:br/>
      </w:r>
      <w:r>
        <w:rPr>
          <w:rFonts w:ascii="Times New Roman"/>
          <w:b w:val="false"/>
          <w:i w:val="false"/>
          <w:color w:val="000000"/>
          <w:sz w:val="28"/>
        </w:rPr>
        <w:t>
</w:t>
      </w:r>
      <w:r>
        <w:rPr>
          <w:rFonts w:ascii="Times New Roman"/>
          <w:b/>
          <w:i w:val="false"/>
          <w:color w:val="000000"/>
          <w:sz w:val="28"/>
        </w:rPr>
        <w:t>Срок действия Разрешения продлен:</w:t>
      </w:r>
    </w:p>
    <w:p>
      <w:pPr>
        <w:spacing w:after="0"/>
        <w:ind w:left="0"/>
        <w:jc w:val="both"/>
      </w:pPr>
      <w:r>
        <w:rPr>
          <w:rFonts w:ascii="Times New Roman"/>
          <w:b w:val="false"/>
          <w:i w:val="false"/>
          <w:color w:val="000000"/>
          <w:sz w:val="28"/>
        </w:rPr>
        <w:t>20___ ж. / г. «__» _________ дейін / до _______ М.О. / М.П.                                               (қолы / подпись)</w:t>
      </w:r>
      <w:r>
        <w:br/>
      </w:r>
      <w:r>
        <w:rPr>
          <w:rFonts w:ascii="Times New Roman"/>
          <w:b w:val="false"/>
          <w:i w:val="false"/>
          <w:color w:val="000000"/>
          <w:sz w:val="28"/>
        </w:rPr>
        <w:t>
20___ ж. / г. «__» _________ дейін / до _______ М.О. / М.П.                                              (қолы / подпись)</w:t>
      </w:r>
      <w:r>
        <w:br/>
      </w:r>
      <w:r>
        <w:rPr>
          <w:rFonts w:ascii="Times New Roman"/>
          <w:b w:val="false"/>
          <w:i w:val="false"/>
          <w:color w:val="000000"/>
          <w:sz w:val="28"/>
        </w:rPr>
        <w:t>
20___ ж. / г. «__» _________ дейін / до _______ М.О. / М.П.                                              (қолы / подпись)</w:t>
      </w:r>
      <w:r>
        <w:br/>
      </w:r>
      <w:r>
        <w:rPr>
          <w:rFonts w:ascii="Times New Roman"/>
          <w:b w:val="false"/>
          <w:i w:val="false"/>
          <w:color w:val="000000"/>
          <w:sz w:val="28"/>
        </w:rPr>
        <w:t>
20___ ж. / г. «__» _________ дейін / до _______ М.О. / М.П.                                              (қолы / подпись)</w:t>
      </w:r>
      <w:r>
        <w:br/>
      </w:r>
      <w:r>
        <w:rPr>
          <w:rFonts w:ascii="Times New Roman"/>
          <w:b w:val="false"/>
          <w:i w:val="false"/>
          <w:color w:val="000000"/>
          <w:sz w:val="28"/>
        </w:rPr>
        <w:t>
20___ ж. / г. «__» _________ дейін / до _______ М.О. / М.П.                                               (қолы / подпись)</w:t>
      </w:r>
    </w:p>
    <w:bookmarkStart w:name="z307" w:id="9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93"/>
    <w:bookmarkStart w:name="z336" w:id="94"/>
    <w:p>
      <w:pPr>
        <w:spacing w:after="0"/>
        <w:ind w:left="0"/>
        <w:jc w:val="left"/>
      </w:pPr>
      <w:r>
        <w:rPr>
          <w:rFonts w:ascii="Times New Roman"/>
          <w:b/>
          <w:i w:val="false"/>
          <w:color w:val="000000"/>
        </w:rPr>
        <w:t xml:space="preserve"> 
Разрешение на право эксплуатации подвижного радиоэлектронного</w:t>
      </w:r>
      <w:r>
        <w:br/>
      </w:r>
      <w:r>
        <w:rPr>
          <w:rFonts w:ascii="Times New Roman"/>
          <w:b/>
          <w:i w:val="false"/>
          <w:color w:val="000000"/>
        </w:rPr>
        <w:t>
средства</w:t>
      </w:r>
    </w:p>
    <w:bookmarkEnd w:id="94"/>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w:t>
      </w:r>
      <w:r>
        <w:rPr>
          <w:rFonts w:ascii="Times New Roman"/>
          <w:b/>
          <w:i w:val="false"/>
          <w:color w:val="000000"/>
          <w:sz w:val="28"/>
        </w:rPr>
        <w:t>территориальное подразделение уполномоченного органа</w:t>
      </w:r>
      <w:r>
        <w:br/>
      </w:r>
      <w:r>
        <w:rPr>
          <w:rFonts w:ascii="Times New Roman"/>
          <w:b w:val="false"/>
          <w:i w:val="false"/>
          <w:color w:val="000000"/>
          <w:sz w:val="28"/>
        </w:rPr>
        <w:t>
</w:t>
      </w:r>
      <w:r>
        <w:rPr>
          <w:rFonts w:ascii="Times New Roman"/>
          <w:b/>
          <w:i w:val="false"/>
          <w:color w:val="000000"/>
          <w:sz w:val="28"/>
        </w:rPr>
        <w:t xml:space="preserve">_____________________________  </w:t>
      </w:r>
      <w:r>
        <w:rPr>
          <w:rFonts w:ascii="Times New Roman"/>
          <w:b w:val="false"/>
          <w:i w:val="false"/>
          <w:color w:val="000000"/>
          <w:sz w:val="28"/>
        </w:rPr>
        <w:t>Тип и государственный № автомобиля:</w:t>
      </w:r>
      <w:r>
        <w:br/>
      </w:r>
      <w:r>
        <w:rPr>
          <w:rFonts w:ascii="Times New Roman"/>
          <w:b w:val="false"/>
          <w:i w:val="false"/>
          <w:color w:val="000000"/>
          <w:sz w:val="28"/>
        </w:rPr>
        <w:t>
</w:t>
      </w:r>
      <w:r>
        <w:rPr>
          <w:rFonts w:ascii="Times New Roman"/>
          <w:b w:val="false"/>
          <w:i w:val="false"/>
          <w:color w:val="000000"/>
          <w:sz w:val="28"/>
        </w:rPr>
        <w:t>                                  ___________________________________</w:t>
      </w:r>
      <w:r>
        <w:br/>
      </w:r>
      <w:r>
        <w:rPr>
          <w:rFonts w:ascii="Times New Roman"/>
          <w:b w:val="false"/>
          <w:i w:val="false"/>
          <w:color w:val="000000"/>
          <w:sz w:val="28"/>
        </w:rPr>
        <w:t>
</w:t>
      </w:r>
      <w:r>
        <w:rPr>
          <w:rFonts w:ascii="Times New Roman"/>
          <w:b w:val="false"/>
          <w:i w:val="false"/>
          <w:color w:val="000000"/>
          <w:sz w:val="28"/>
        </w:rPr>
        <w:t>РАЗРЕШЕНИЕ № СПС/ТР–AAA/BBBBBB*   Частоты приема, МГц:_______________</w:t>
      </w:r>
      <w:r>
        <w:br/>
      </w:r>
      <w:r>
        <w:rPr>
          <w:rFonts w:ascii="Times New Roman"/>
          <w:b w:val="false"/>
          <w:i w:val="false"/>
          <w:color w:val="000000"/>
          <w:sz w:val="28"/>
        </w:rPr>
        <w:t>
</w:t>
      </w:r>
      <w:r>
        <w:rPr>
          <w:rFonts w:ascii="Times New Roman"/>
          <w:b w:val="false"/>
          <w:i w:val="false"/>
          <w:color w:val="000000"/>
          <w:sz w:val="28"/>
        </w:rPr>
        <w:t>                                  Частоты передачи, МГц:_____________</w:t>
      </w:r>
      <w:r>
        <w:br/>
      </w:r>
      <w:r>
        <w:rPr>
          <w:rFonts w:ascii="Times New Roman"/>
          <w:b w:val="false"/>
          <w:i w:val="false"/>
          <w:color w:val="000000"/>
          <w:sz w:val="28"/>
        </w:rPr>
        <w:t>
</w:t>
      </w:r>
      <w:r>
        <w:rPr>
          <w:rFonts w:ascii="Times New Roman"/>
          <w:b w:val="false"/>
          <w:i w:val="false"/>
          <w:color w:val="000000"/>
          <w:sz w:val="28"/>
        </w:rPr>
        <w:t>На право эксплуатации подвижного  Позывной: _____ Мощность, Вт ______</w:t>
      </w:r>
      <w:r>
        <w:br/>
      </w:r>
      <w:r>
        <w:rPr>
          <w:rFonts w:ascii="Times New Roman"/>
          <w:b w:val="false"/>
          <w:i w:val="false"/>
          <w:color w:val="000000"/>
          <w:sz w:val="28"/>
        </w:rPr>
        <w:t>
</w:t>
      </w:r>
      <w:r>
        <w:rPr>
          <w:rFonts w:ascii="Times New Roman"/>
          <w:b w:val="false"/>
          <w:i w:val="false"/>
          <w:color w:val="000000"/>
          <w:sz w:val="28"/>
        </w:rPr>
        <w:t>радиоэлектронного средства, на</w:t>
      </w:r>
      <w:r>
        <w:br/>
      </w:r>
      <w:r>
        <w:rPr>
          <w:rFonts w:ascii="Times New Roman"/>
          <w:b w:val="false"/>
          <w:i w:val="false"/>
          <w:color w:val="000000"/>
          <w:sz w:val="28"/>
        </w:rPr>
        <w:t>
</w:t>
      </w:r>
      <w:r>
        <w:rPr>
          <w:rFonts w:ascii="Times New Roman"/>
          <w:b w:val="false"/>
          <w:i w:val="false"/>
          <w:color w:val="000000"/>
          <w:sz w:val="28"/>
        </w:rPr>
        <w:t>территории г. __________________  Дата выдачи: ___ Срок действия: ___</w:t>
      </w:r>
      <w:r>
        <w:br/>
      </w:r>
      <w:r>
        <w:rPr>
          <w:rFonts w:ascii="Times New Roman"/>
          <w:b w:val="false"/>
          <w:i w:val="false"/>
          <w:color w:val="000000"/>
          <w:sz w:val="28"/>
        </w:rPr>
        <w:t>
</w:t>
      </w:r>
      <w:r>
        <w:rPr>
          <w:rFonts w:ascii="Times New Roman"/>
          <w:b w:val="false"/>
          <w:i w:val="false"/>
          <w:color w:val="000000"/>
          <w:sz w:val="28"/>
        </w:rPr>
        <w:t>и/или _______________ области</w:t>
      </w:r>
      <w:r>
        <w:br/>
      </w:r>
      <w:r>
        <w:rPr>
          <w:rFonts w:ascii="Times New Roman"/>
          <w:b w:val="false"/>
          <w:i w:val="false"/>
          <w:color w:val="000000"/>
          <w:sz w:val="28"/>
        </w:rPr>
        <w:t>
</w:t>
      </w:r>
      <w:r>
        <w:rPr>
          <w:rFonts w:ascii="Times New Roman"/>
          <w:b w:val="false"/>
          <w:i w:val="false"/>
          <w:color w:val="000000"/>
          <w:sz w:val="28"/>
        </w:rPr>
        <w:t xml:space="preserve">Вид радиосвязи: ________________  </w:t>
      </w:r>
      <w:r>
        <w:rPr>
          <w:rFonts w:ascii="Times New Roman"/>
          <w:b w:val="false"/>
          <w:i/>
          <w:color w:val="000000"/>
          <w:sz w:val="28"/>
        </w:rPr>
        <w:t>Примечание: Разрешение должно</w:t>
      </w:r>
      <w:r>
        <w:br/>
      </w:r>
      <w:r>
        <w:rPr>
          <w:rFonts w:ascii="Times New Roman"/>
          <w:b w:val="false"/>
          <w:i w:val="false"/>
          <w:color w:val="000000"/>
          <w:sz w:val="28"/>
        </w:rPr>
        <w:t>
</w:t>
      </w:r>
      <w:r>
        <w:rPr>
          <w:rFonts w:ascii="Times New Roman"/>
          <w:b w:val="false"/>
          <w:i/>
          <w:color w:val="000000"/>
          <w:sz w:val="28"/>
        </w:rPr>
        <w:t>                                  храниться вместе с радиостанцией</w:t>
      </w:r>
      <w:r>
        <w:br/>
      </w:r>
      <w:r>
        <w:rPr>
          <w:rFonts w:ascii="Times New Roman"/>
          <w:b w:val="false"/>
          <w:i w:val="false"/>
          <w:color w:val="000000"/>
          <w:sz w:val="28"/>
        </w:rPr>
        <w:t>
</w:t>
      </w:r>
      <w:r>
        <w:rPr>
          <w:rFonts w:ascii="Times New Roman"/>
          <w:b w:val="false"/>
          <w:i w:val="false"/>
          <w:color w:val="000000"/>
          <w:sz w:val="28"/>
        </w:rPr>
        <w:t>Оператор: _______________________</w:t>
      </w:r>
      <w:r>
        <w:rPr>
          <w:rFonts w:ascii="Times New Roman"/>
          <w:b w:val="false"/>
          <w:i/>
          <w:color w:val="000000"/>
          <w:sz w:val="28"/>
        </w:rPr>
        <w:t xml:space="preserve"> и предъявляться по требованию</w:t>
      </w:r>
      <w:r>
        <w:br/>
      </w:r>
      <w:r>
        <w:rPr>
          <w:rFonts w:ascii="Times New Roman"/>
          <w:b w:val="false"/>
          <w:i w:val="false"/>
          <w:color w:val="000000"/>
          <w:sz w:val="28"/>
        </w:rPr>
        <w:t>
</w:t>
      </w:r>
      <w:r>
        <w:rPr>
          <w:rFonts w:ascii="Times New Roman"/>
          <w:b w:val="false"/>
          <w:i w:val="false"/>
          <w:color w:val="000000"/>
          <w:sz w:val="28"/>
        </w:rPr>
        <w:t xml:space="preserve">Владелец: _______________________ </w:t>
      </w:r>
      <w:r>
        <w:rPr>
          <w:rFonts w:ascii="Times New Roman"/>
          <w:b w:val="false"/>
          <w:i/>
          <w:color w:val="000000"/>
          <w:sz w:val="28"/>
        </w:rPr>
        <w:t>должностных лиц МСИ РК и МВД РК</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Тип РЭС: ________________________ Начальник _________________________</w:t>
      </w:r>
      <w:r>
        <w:br/>
      </w:r>
      <w:r>
        <w:rPr>
          <w:rFonts w:ascii="Times New Roman"/>
          <w:b w:val="false"/>
          <w:i w:val="false"/>
          <w:color w:val="000000"/>
          <w:sz w:val="28"/>
        </w:rPr>
        <w:t>
</w:t>
      </w:r>
      <w:r>
        <w:rPr>
          <w:rFonts w:ascii="Times New Roman"/>
          <w:b w:val="false"/>
          <w:i w:val="false"/>
          <w:color w:val="000000"/>
          <w:sz w:val="28"/>
        </w:rPr>
        <w:t>Заводской номер _________________</w:t>
      </w:r>
      <w:r>
        <w:br/>
      </w:r>
      <w:r>
        <w:rPr>
          <w:rFonts w:ascii="Times New Roman"/>
          <w:b w:val="false"/>
          <w:i w:val="false"/>
          <w:color w:val="000000"/>
          <w:sz w:val="28"/>
        </w:rPr>
        <w:t>
</w:t>
      </w:r>
      <w:r>
        <w:rPr>
          <w:rFonts w:ascii="Times New Roman"/>
          <w:b w:val="false"/>
          <w:i w:val="false"/>
          <w:color w:val="000000"/>
          <w:sz w:val="28"/>
        </w:rPr>
        <w:t>                                                       ______________</w:t>
      </w:r>
      <w:r>
        <w:br/>
      </w:r>
      <w:r>
        <w:rPr>
          <w:rFonts w:ascii="Times New Roman"/>
          <w:b w:val="false"/>
          <w:i w:val="false"/>
          <w:color w:val="000000"/>
          <w:sz w:val="28"/>
        </w:rPr>
        <w:t>
</w:t>
      </w:r>
      <w:r>
        <w:rPr>
          <w:rFonts w:ascii="Times New Roman"/>
          <w:b w:val="false"/>
          <w:i w:val="false"/>
          <w:color w:val="000000"/>
          <w:sz w:val="28"/>
        </w:rPr>
        <w:t>                                                       М.П. (подпись)</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 – ААА – код административно–территориального деления Республики Казахстан</w:t>
      </w:r>
      <w:r>
        <w:br/>
      </w:r>
      <w:r>
        <w:rPr>
          <w:rFonts w:ascii="Times New Roman"/>
          <w:b w:val="false"/>
          <w:i w:val="false"/>
          <w:color w:val="000000"/>
          <w:sz w:val="28"/>
        </w:rPr>
        <w:t>
</w:t>
      </w:r>
      <w:r>
        <w:rPr>
          <w:rFonts w:ascii="Times New Roman"/>
          <w:b w:val="false"/>
          <w:i w:val="false"/>
          <w:color w:val="000000"/>
          <w:sz w:val="28"/>
        </w:rPr>
        <w:t>      ВВВВВВ – порядковый номер разрешения на эксплуатацию РЭС (подвижной РЭС).</w:t>
      </w:r>
    </w:p>
    <w:p>
      <w:pPr>
        <w:spacing w:after="0"/>
        <w:ind w:left="0"/>
        <w:jc w:val="both"/>
      </w:pPr>
      <w:r>
        <w:rPr>
          <w:rFonts w:ascii="Times New Roman"/>
          <w:b w:val="false"/>
          <w:i w:val="false"/>
          <w:color w:val="000000"/>
          <w:sz w:val="28"/>
        </w:rPr>
        <w:t>Оборотная сторона разрешения на право эксплуатацию РЭС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4"/>
        <w:gridCol w:w="6706"/>
      </w:tblGrid>
      <w:tr>
        <w:trPr>
          <w:trHeight w:val="30" w:hRule="atLeast"/>
        </w:trPr>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Условия действия Разрешения:</w:t>
            </w:r>
          </w:p>
          <w:p>
            <w:pPr>
              <w:spacing w:after="20"/>
              <w:ind w:left="20"/>
              <w:jc w:val="both"/>
            </w:pPr>
            <w:r>
              <w:rPr>
                <w:rFonts w:ascii="Times New Roman"/>
                <w:b w:val="false"/>
                <w:i w:val="false"/>
                <w:color w:val="000000"/>
                <w:sz w:val="20"/>
              </w:rPr>
              <w:t>1. Разрешение на эксплуатацию РЭС выдается до 25 марта следующего года.</w:t>
            </w:r>
          </w:p>
          <w:p>
            <w:pPr>
              <w:spacing w:after="20"/>
              <w:ind w:left="20"/>
              <w:jc w:val="both"/>
            </w:pPr>
            <w:r>
              <w:rPr>
                <w:rFonts w:ascii="Times New Roman"/>
                <w:b w:val="false"/>
                <w:i w:val="false"/>
                <w:color w:val="000000"/>
                <w:sz w:val="20"/>
              </w:rPr>
              <w:t xml:space="preserve">2. Продление разрешения на эксплуатацию осуществляется ежегодно по месту установки РЭС (ВЧУ) до 25 марта. </w:t>
            </w:r>
          </w:p>
          <w:p>
            <w:pPr>
              <w:spacing w:after="20"/>
              <w:ind w:left="20"/>
              <w:jc w:val="both"/>
            </w:pPr>
            <w:r>
              <w:rPr>
                <w:rFonts w:ascii="Times New Roman"/>
                <w:b w:val="false"/>
                <w:i w:val="false"/>
                <w:color w:val="000000"/>
                <w:sz w:val="20"/>
              </w:rPr>
              <w:t>3.В случае изменения технических параметров, места установки РЭС, владельцу РЭС необходимо переоформить разрешение на эксплуатацию РЭС в установленном порядке.</w:t>
            </w:r>
          </w:p>
          <w:p>
            <w:pPr>
              <w:spacing w:after="20"/>
              <w:ind w:left="20"/>
              <w:jc w:val="both"/>
            </w:pPr>
            <w:r>
              <w:rPr>
                <w:rFonts w:ascii="Times New Roman"/>
                <w:b w:val="false"/>
                <w:i w:val="false"/>
                <w:color w:val="000000"/>
                <w:sz w:val="20"/>
              </w:rPr>
              <w:t>4. Все параметры РЭС должны соответствовать установленным нормам и стандартам Республики Казахстан.</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Разрешение должно храниться вместе с радиостанцией и предъявлять по требованию должностных лиц МСИ РК и МВД РК.</w:t>
            </w:r>
            <w:r>
              <w:br/>
            </w:r>
            <w:r>
              <w:rPr>
                <w:rFonts w:ascii="Times New Roman"/>
                <w:b w:val="false"/>
                <w:i w:val="false"/>
                <w:color w:val="000000"/>
                <w:sz w:val="20"/>
              </w:rPr>
              <w:t>
</w:t>
            </w:r>
            <w:r>
              <w:rPr>
                <w:rFonts w:ascii="Times New Roman"/>
                <w:b/>
                <w:i w:val="false"/>
                <w:color w:val="000000"/>
                <w:sz w:val="20"/>
              </w:rPr>
              <w:t>Срок действия Разрешения продлен:</w:t>
            </w:r>
          </w:p>
          <w:p>
            <w:pPr>
              <w:spacing w:after="20"/>
              <w:ind w:left="20"/>
              <w:jc w:val="both"/>
            </w:pPr>
            <w:r>
              <w:rPr>
                <w:rFonts w:ascii="Times New Roman"/>
                <w:b w:val="false"/>
                <w:i w:val="false"/>
                <w:color w:val="000000"/>
                <w:sz w:val="20"/>
              </w:rPr>
              <w:t>201__ г. «__» _________ до _________ М.П.</w:t>
            </w:r>
            <w:r>
              <w:br/>
            </w:r>
            <w:r>
              <w:rPr>
                <w:rFonts w:ascii="Times New Roman"/>
                <w:b w:val="false"/>
                <w:i w:val="false"/>
                <w:color w:val="000000"/>
                <w:sz w:val="20"/>
              </w:rPr>
              <w:t>
</w:t>
            </w:r>
            <w:r>
              <w:rPr>
                <w:rFonts w:ascii="Times New Roman"/>
                <w:b w:val="false"/>
                <w:i w:val="false"/>
                <w:color w:val="000000"/>
                <w:sz w:val="20"/>
              </w:rPr>
              <w:t>                          (подпись)</w:t>
            </w:r>
            <w:r>
              <w:br/>
            </w:r>
            <w:r>
              <w:rPr>
                <w:rFonts w:ascii="Times New Roman"/>
                <w:b w:val="false"/>
                <w:i w:val="false"/>
                <w:color w:val="000000"/>
                <w:sz w:val="20"/>
              </w:rPr>
              <w:t>
</w:t>
            </w:r>
            <w:r>
              <w:rPr>
                <w:rFonts w:ascii="Times New Roman"/>
                <w:b w:val="false"/>
                <w:i w:val="false"/>
                <w:color w:val="000000"/>
                <w:sz w:val="20"/>
              </w:rPr>
              <w:t>201__ г. «__» _________ до _________ М.П.</w:t>
            </w:r>
            <w:r>
              <w:br/>
            </w:r>
            <w:r>
              <w:rPr>
                <w:rFonts w:ascii="Times New Roman"/>
                <w:b w:val="false"/>
                <w:i w:val="false"/>
                <w:color w:val="000000"/>
                <w:sz w:val="20"/>
              </w:rPr>
              <w:t>
</w:t>
            </w:r>
            <w:r>
              <w:rPr>
                <w:rFonts w:ascii="Times New Roman"/>
                <w:b w:val="false"/>
                <w:i w:val="false"/>
                <w:color w:val="000000"/>
                <w:sz w:val="20"/>
              </w:rPr>
              <w:t>                          (подпись)</w:t>
            </w:r>
            <w:r>
              <w:br/>
            </w:r>
            <w:r>
              <w:rPr>
                <w:rFonts w:ascii="Times New Roman"/>
                <w:b w:val="false"/>
                <w:i w:val="false"/>
                <w:color w:val="000000"/>
                <w:sz w:val="20"/>
              </w:rPr>
              <w:t>
</w:t>
            </w:r>
            <w:r>
              <w:rPr>
                <w:rFonts w:ascii="Times New Roman"/>
                <w:b w:val="false"/>
                <w:i w:val="false"/>
                <w:color w:val="000000"/>
                <w:sz w:val="20"/>
              </w:rPr>
              <w:t>201__ г. «__»__________ до _________</w:t>
            </w:r>
            <w:r>
              <w:br/>
            </w:r>
            <w:r>
              <w:rPr>
                <w:rFonts w:ascii="Times New Roman"/>
                <w:b w:val="false"/>
                <w:i w:val="false"/>
                <w:color w:val="000000"/>
                <w:sz w:val="20"/>
              </w:rPr>
              <w:t>
</w:t>
            </w:r>
            <w:r>
              <w:rPr>
                <w:rFonts w:ascii="Times New Roman"/>
                <w:b w:val="false"/>
                <w:i w:val="false"/>
                <w:color w:val="000000"/>
                <w:sz w:val="20"/>
              </w:rPr>
              <w:t>М.П.                       (подпись)</w:t>
            </w:r>
            <w:r>
              <w:br/>
            </w:r>
            <w:r>
              <w:rPr>
                <w:rFonts w:ascii="Times New Roman"/>
                <w:b w:val="false"/>
                <w:i w:val="false"/>
                <w:color w:val="000000"/>
                <w:sz w:val="20"/>
              </w:rPr>
              <w:t>
</w:t>
            </w:r>
            <w:r>
              <w:rPr>
                <w:rFonts w:ascii="Times New Roman"/>
                <w:b w:val="false"/>
                <w:i w:val="false"/>
                <w:color w:val="000000"/>
                <w:sz w:val="20"/>
              </w:rPr>
              <w:t>201__ г. «__» _________ до _________</w:t>
            </w:r>
            <w:r>
              <w:br/>
            </w:r>
            <w:r>
              <w:rPr>
                <w:rFonts w:ascii="Times New Roman"/>
                <w:b w:val="false"/>
                <w:i w:val="false"/>
                <w:color w:val="000000"/>
                <w:sz w:val="20"/>
              </w:rPr>
              <w:t>
</w:t>
            </w:r>
            <w:r>
              <w:rPr>
                <w:rFonts w:ascii="Times New Roman"/>
                <w:b w:val="false"/>
                <w:i w:val="false"/>
                <w:color w:val="000000"/>
                <w:sz w:val="20"/>
              </w:rPr>
              <w:t>М.П.                       (подпись)</w:t>
            </w:r>
            <w:r>
              <w:br/>
            </w:r>
            <w:r>
              <w:rPr>
                <w:rFonts w:ascii="Times New Roman"/>
                <w:b w:val="false"/>
                <w:i w:val="false"/>
                <w:color w:val="000000"/>
                <w:sz w:val="20"/>
              </w:rPr>
              <w:t>
</w:t>
            </w:r>
            <w:r>
              <w:rPr>
                <w:rFonts w:ascii="Times New Roman"/>
                <w:b w:val="false"/>
                <w:i w:val="false"/>
                <w:color w:val="000000"/>
                <w:sz w:val="20"/>
              </w:rPr>
              <w:t>201__ г. «__» _________ до _________</w:t>
            </w:r>
            <w:r>
              <w:br/>
            </w:r>
            <w:r>
              <w:rPr>
                <w:rFonts w:ascii="Times New Roman"/>
                <w:b w:val="false"/>
                <w:i w:val="false"/>
                <w:color w:val="000000"/>
                <w:sz w:val="20"/>
              </w:rPr>
              <w:t>
</w:t>
            </w:r>
            <w:r>
              <w:rPr>
                <w:rFonts w:ascii="Times New Roman"/>
                <w:b w:val="false"/>
                <w:i w:val="false"/>
                <w:color w:val="000000"/>
                <w:sz w:val="20"/>
              </w:rPr>
              <w:t>М.П.                       (подпись)</w:t>
            </w:r>
          </w:p>
        </w:tc>
      </w:tr>
    </w:tbl>
    <w:bookmarkStart w:name="z308" w:id="9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95"/>
    <w:bookmarkStart w:name="z337" w:id="96"/>
    <w:p>
      <w:pPr>
        <w:spacing w:after="0"/>
        <w:ind w:left="0"/>
        <w:jc w:val="left"/>
      </w:pPr>
      <w:r>
        <w:rPr>
          <w:rFonts w:ascii="Times New Roman"/>
          <w:b/>
          <w:i w:val="false"/>
          <w:color w:val="000000"/>
        </w:rPr>
        <w:t xml:space="preserve"> 
В территориальное подразделение уполномоченного органа</w:t>
      </w:r>
    </w:p>
    <w:bookmarkEnd w:id="96"/>
    <w:p>
      <w:pPr>
        <w:spacing w:after="0"/>
        <w:ind w:left="0"/>
        <w:jc w:val="both"/>
      </w:pPr>
      <w:r>
        <w:rPr>
          <w:rFonts w:ascii="Times New Roman"/>
          <w:b w:val="false"/>
          <w:i w:val="false"/>
          <w:color w:val="000000"/>
          <w:sz w:val="28"/>
        </w:rPr>
        <w:t>от ________________________________________________________</w:t>
      </w:r>
      <w:r>
        <w:br/>
      </w:r>
      <w:r>
        <w:rPr>
          <w:rFonts w:ascii="Times New Roman"/>
          <w:b w:val="false"/>
          <w:i w:val="false"/>
          <w:color w:val="000000"/>
          <w:sz w:val="28"/>
        </w:rPr>
        <w:t>
(полное наименование юридического лица или Ф.И.О. физического лица)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выдать разрешение на эксплуатацию радиоэлектронного средства (высокочастотного устройства) на территории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город, район, область Республики Казахстан)</w:t>
      </w:r>
      <w:r>
        <w:br/>
      </w:r>
      <w:r>
        <w:rPr>
          <w:rFonts w:ascii="Times New Roman"/>
          <w:b w:val="false"/>
          <w:i w:val="false"/>
          <w:color w:val="000000"/>
          <w:sz w:val="28"/>
        </w:rPr>
        <w:t>
Сведения об организации:</w:t>
      </w:r>
      <w:r>
        <w:br/>
      </w:r>
      <w:r>
        <w:rPr>
          <w:rFonts w:ascii="Times New Roman"/>
          <w:b w:val="false"/>
          <w:i w:val="false"/>
          <w:color w:val="000000"/>
          <w:sz w:val="28"/>
        </w:rPr>
        <w:t>
1. Форма собственности ____________________________________</w:t>
      </w:r>
      <w:r>
        <w:br/>
      </w:r>
      <w:r>
        <w:rPr>
          <w:rFonts w:ascii="Times New Roman"/>
          <w:b w:val="false"/>
          <w:i w:val="false"/>
          <w:color w:val="000000"/>
          <w:sz w:val="28"/>
        </w:rPr>
        <w:t>
2. Год создания ___________________________________________</w:t>
      </w:r>
      <w:r>
        <w:br/>
      </w:r>
      <w:r>
        <w:rPr>
          <w:rFonts w:ascii="Times New Roman"/>
          <w:b w:val="false"/>
          <w:i w:val="false"/>
          <w:color w:val="000000"/>
          <w:sz w:val="28"/>
        </w:rPr>
        <w:t>
3. Свидетельство о государственной регистрации</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 кем и когда выдано)</w:t>
      </w:r>
      <w:r>
        <w:br/>
      </w:r>
      <w:r>
        <w:rPr>
          <w:rFonts w:ascii="Times New Roman"/>
          <w:b w:val="false"/>
          <w:i w:val="false"/>
          <w:color w:val="000000"/>
          <w:sz w:val="28"/>
        </w:rPr>
        <w:t>
4. Адрес __________________________________________________</w:t>
      </w:r>
      <w:r>
        <w:br/>
      </w:r>
      <w:r>
        <w:rPr>
          <w:rFonts w:ascii="Times New Roman"/>
          <w:b w:val="false"/>
          <w:i w:val="false"/>
          <w:color w:val="000000"/>
          <w:sz w:val="28"/>
        </w:rPr>
        <w:t>
(почтовый индекс, область, район, улица, № дома, телефон)</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5. Банковские реквизиты ___________________________________</w:t>
      </w:r>
      <w:r>
        <w:br/>
      </w:r>
      <w:r>
        <w:rPr>
          <w:rFonts w:ascii="Times New Roman"/>
          <w:b w:val="false"/>
          <w:i w:val="false"/>
          <w:color w:val="000000"/>
          <w:sz w:val="28"/>
        </w:rPr>
        <w:t>
6. РНН ____________________________________________________</w:t>
      </w:r>
      <w:r>
        <w:br/>
      </w:r>
      <w:r>
        <w:rPr>
          <w:rFonts w:ascii="Times New Roman"/>
          <w:b w:val="false"/>
          <w:i w:val="false"/>
          <w:color w:val="000000"/>
          <w:sz w:val="28"/>
        </w:rPr>
        <w:t>
7. БИН/ИИН ________________________________________________</w:t>
      </w:r>
      <w:r>
        <w:br/>
      </w:r>
      <w:r>
        <w:rPr>
          <w:rFonts w:ascii="Times New Roman"/>
          <w:b w:val="false"/>
          <w:i w:val="false"/>
          <w:color w:val="000000"/>
          <w:sz w:val="28"/>
        </w:rPr>
        <w:t>
8. Перечень прилагаемых документов:</w:t>
      </w:r>
    </w:p>
    <w:p>
      <w:pPr>
        <w:spacing w:after="0"/>
        <w:ind w:left="0"/>
        <w:jc w:val="both"/>
      </w:pPr>
      <w:r>
        <w:rPr>
          <w:rFonts w:ascii="Times New Roman"/>
          <w:b/>
          <w:i w:val="false"/>
          <w:color w:val="000000"/>
          <w:sz w:val="28"/>
        </w:rPr>
        <w:t>Руководитель</w:t>
      </w:r>
      <w:r>
        <w:rPr>
          <w:rFonts w:ascii="Times New Roman"/>
          <w:b w:val="false"/>
          <w:i w:val="false"/>
          <w:color w:val="000000"/>
          <w:sz w:val="28"/>
        </w:rPr>
        <w:t xml:space="preserve"> _________________ __________________________</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Место печати</w:t>
      </w:r>
      <w:r>
        <w:br/>
      </w:r>
      <w:r>
        <w:rPr>
          <w:rFonts w:ascii="Times New Roman"/>
          <w:b w:val="false"/>
          <w:i w:val="false"/>
          <w:color w:val="000000"/>
          <w:sz w:val="28"/>
        </w:rPr>
        <w:t>
«____» __________________20___ г.</w:t>
      </w:r>
    </w:p>
    <w:p>
      <w:pPr>
        <w:spacing w:after="0"/>
        <w:ind w:left="0"/>
        <w:jc w:val="both"/>
      </w:pPr>
      <w:r>
        <w:rPr>
          <w:rFonts w:ascii="Times New Roman"/>
          <w:b/>
          <w:i w:val="false"/>
          <w:color w:val="000000"/>
          <w:sz w:val="28"/>
        </w:rPr>
        <w:t>Заявление получено</w:t>
      </w:r>
      <w:r>
        <w:rPr>
          <w:rFonts w:ascii="Times New Roman"/>
          <w:b w:val="false"/>
          <w:i w:val="false"/>
          <w:color w:val="000000"/>
          <w:sz w:val="28"/>
        </w:rPr>
        <w:t>: «___» _________________ 20___ г.</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 подпись, Ф.И.О. ответственного лица)</w:t>
      </w:r>
    </w:p>
    <w:bookmarkStart w:name="z309" w:id="97"/>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97"/>
    <w:bookmarkStart w:name="z338" w:id="98"/>
    <w:p>
      <w:pPr>
        <w:spacing w:after="0"/>
        <w:ind w:left="0"/>
        <w:jc w:val="left"/>
      </w:pPr>
      <w:r>
        <w:rPr>
          <w:rFonts w:ascii="Times New Roman"/>
          <w:b/>
          <w:i w:val="false"/>
          <w:color w:val="000000"/>
        </w:rPr>
        <w:t xml:space="preserve"> 
Анкета на базовую станцию сотовой связи</w:t>
      </w:r>
    </w:p>
    <w:bookmarkEnd w:id="98"/>
    <w:p>
      <w:pPr>
        <w:spacing w:after="0"/>
        <w:ind w:left="0"/>
        <w:jc w:val="both"/>
      </w:pPr>
      <w:r>
        <w:rPr>
          <w:rFonts w:ascii="Times New Roman"/>
          <w:b/>
          <w:i w:val="false"/>
          <w:color w:val="000000"/>
          <w:sz w:val="28"/>
        </w:rPr>
        <w:t>РАЗДЕЛ I – ИНФОРМАЦИЯ О ЗАЯВИТЕЛЕ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1984"/>
        <w:gridCol w:w="2188"/>
        <w:gridCol w:w="2192"/>
        <w:gridCol w:w="4359"/>
      </w:tblGrid>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r>
    </w:tbl>
    <w:p>
      <w:pPr>
        <w:spacing w:after="0"/>
        <w:ind w:left="0"/>
        <w:jc w:val="both"/>
      </w:pPr>
      <w:r>
        <w:rPr>
          <w:rFonts w:ascii="Times New Roman"/>
          <w:b/>
          <w:i w:val="false"/>
          <w:color w:val="000000"/>
          <w:sz w:val="28"/>
        </w:rPr>
        <w:t>РАЗДЕЛ II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2173"/>
        <w:gridCol w:w="2179"/>
        <w:gridCol w:w="2173"/>
        <w:gridCol w:w="1955"/>
        <w:gridCol w:w="240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1.Общие данные</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3"/>
            </w:tblGrid>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Общее количество секторов</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3"/>
            </w:tblGrid>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Класс излучения</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3"/>
            </w:tblGrid>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Вид модуляции</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3"/>
            </w:tblGrid>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Избирательность по соседнему каналу, дБ</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3"/>
            </w:tblGrid>
            <w:tr>
              <w:trPr>
                <w:trHeight w:val="30" w:hRule="atLeast"/>
              </w:trPr>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Избирательность интермодуляционная, дБ</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Географические координаты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tblGrid>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tblGrid>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Поляризация</w:t>
            </w:r>
          </w:p>
        </w:tc>
      </w:tr>
    </w:tbl>
    <w:p>
      <w:pPr>
        <w:spacing w:after="0"/>
        <w:ind w:left="0"/>
        <w:jc w:val="both"/>
      </w:pPr>
      <w:r>
        <w:rPr>
          <w:rFonts w:ascii="Times New Roman"/>
          <w:b/>
          <w:i w:val="false"/>
          <w:color w:val="000000"/>
          <w:sz w:val="28"/>
        </w:rPr>
        <w:t>2.Технические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1664"/>
        <w:gridCol w:w="1569"/>
        <w:gridCol w:w="1815"/>
        <w:gridCol w:w="1588"/>
        <w:gridCol w:w="1586"/>
        <w:gridCol w:w="1532"/>
        <w:gridCol w:w="1664"/>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Номер сектора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Производитель антенны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Модель антенны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Коэффициент усиления, дБи</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Азимут макс. излучения, град</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Высота подвеса, м</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Угол места, град.</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Потери в АФУ (АВТ), дБ</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568"/>
        <w:gridCol w:w="2195"/>
        <w:gridCol w:w="2198"/>
        <w:gridCol w:w="2195"/>
        <w:gridCol w:w="2203"/>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сектора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Производитель приема передатчика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Модель приемопередатчика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Серийный номер оборудования</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2-l. Мощность передатчика (на сектор), Вт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2-m. Чувствительность, мкВ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2-n. Идентификационный номер базовой станции (BSIC)</w:t>
      </w:r>
      <w:r>
        <w:br/>
      </w:r>
      <w:r>
        <w:rPr>
          <w:rFonts w:ascii="Times New Roman"/>
          <w:b w:val="false"/>
          <w:i w:val="false"/>
          <w:color w:val="000000"/>
          <w:sz w:val="28"/>
        </w:rPr>
        <w:t>
</w:t>
      </w:r>
      <w:r>
        <w:rPr>
          <w:rFonts w:ascii="Times New Roman"/>
          <w:b w:val="false"/>
          <w:i w:val="false"/>
          <w:color w:val="000000"/>
          <w:sz w:val="28"/>
        </w:rPr>
        <w:t>2-o. Стандарт связи (GSM 900, GSM 1800, UMTS, CDMA 450, CDMA 800)</w:t>
      </w:r>
      <w:r>
        <w:br/>
      </w:r>
      <w:r>
        <w:rPr>
          <w:rFonts w:ascii="Times New Roman"/>
          <w:b w:val="false"/>
          <w:i w:val="false"/>
          <w:color w:val="000000"/>
          <w:sz w:val="28"/>
        </w:rPr>
        <w:t>
</w:t>
      </w:r>
      <w:r>
        <w:rPr>
          <w:rFonts w:ascii="Times New Roman"/>
          <w:b w:val="false"/>
          <w:i w:val="false"/>
          <w:color w:val="000000"/>
          <w:sz w:val="28"/>
        </w:rPr>
        <w:t>2-p. Каналы согласно частотному плану (GSM 900, GSM 1800, UMTS, CDMA 450, CDMA 800)</w:t>
      </w:r>
    </w:p>
    <w:p>
      <w:pPr>
        <w:spacing w:after="0"/>
        <w:ind w:left="0"/>
        <w:jc w:val="both"/>
      </w:pPr>
      <w:r>
        <w:rPr>
          <w:rFonts w:ascii="Times New Roman"/>
          <w:b/>
          <w:i w:val="false"/>
          <w:color w:val="000000"/>
          <w:sz w:val="28"/>
        </w:rPr>
        <w:t>РАЗДЕЛ III – ДОПОЛНИТЕЛЬНАЯ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8"/>
        <w:gridCol w:w="4362"/>
        <w:gridCol w:w="4360"/>
      </w:tblGrid>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tblGrid>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tblGrid>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tblGrid>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r>
    </w:tbl>
    <w:p>
      <w:pPr>
        <w:spacing w:after="0"/>
        <w:ind w:left="0"/>
        <w:jc w:val="both"/>
      </w:pPr>
      <w:r>
        <w:rPr>
          <w:rFonts w:ascii="Times New Roman"/>
          <w:b w:val="false"/>
          <w:i w:val="false"/>
          <w:color w:val="000000"/>
          <w:sz w:val="28"/>
        </w:rPr>
        <w:t>Приложение: Нормированные диаграммы направленности антенны в</w:t>
      </w:r>
      <w:r>
        <w:br/>
      </w:r>
      <w:r>
        <w:rPr>
          <w:rFonts w:ascii="Times New Roman"/>
          <w:b w:val="false"/>
          <w:i w:val="false"/>
          <w:color w:val="000000"/>
          <w:sz w:val="28"/>
        </w:rPr>
        <w:t>
</w:t>
      </w:r>
      <w:r>
        <w:rPr>
          <w:rFonts w:ascii="Times New Roman"/>
          <w:b w:val="false"/>
          <w:i w:val="false"/>
          <w:color w:val="000000"/>
          <w:sz w:val="28"/>
        </w:rPr>
        <w:t>горизонтальной/вертикальной плоскостях в формате Planet, нормированная АЧХ приемопередатчика, сетка частот.</w:t>
      </w:r>
      <w:r>
        <w:br/>
      </w:r>
      <w:r>
        <w:rPr>
          <w:rFonts w:ascii="Times New Roman"/>
          <w:b w:val="false"/>
          <w:i w:val="false"/>
          <w:color w:val="000000"/>
          <w:sz w:val="28"/>
        </w:rPr>
        <w:t>
</w:t>
      </w:r>
      <w:r>
        <w:rPr>
          <w:rFonts w:ascii="Times New Roman"/>
          <w:b w:val="false"/>
          <w:i w:val="false"/>
          <w:color w:val="000000"/>
          <w:sz w:val="28"/>
        </w:rPr>
        <w:t>Я удостоверяю, что сведения в этой анкете являются полными и</w:t>
      </w:r>
      <w:r>
        <w:br/>
      </w:r>
      <w:r>
        <w:rPr>
          <w:rFonts w:ascii="Times New Roman"/>
          <w:b w:val="false"/>
          <w:i w:val="false"/>
          <w:color w:val="000000"/>
          <w:sz w:val="28"/>
        </w:rPr>
        <w:t>
</w:t>
      </w:r>
      <w:r>
        <w:rPr>
          <w:rFonts w:ascii="Times New Roman"/>
          <w:b w:val="false"/>
          <w:i w:val="false"/>
          <w:color w:val="000000"/>
          <w:sz w:val="28"/>
        </w:rPr>
        <w:t>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2178"/>
        <w:gridCol w:w="2175"/>
        <w:gridCol w:w="2178"/>
        <w:gridCol w:w="2184"/>
        <w:gridCol w:w="2179"/>
      </w:tblGrid>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2"/>
            </w:tblGrid>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10" w:id="9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99"/>
    <w:p>
      <w:pPr>
        <w:spacing w:after="0"/>
        <w:ind w:left="0"/>
        <w:jc w:val="both"/>
      </w:pPr>
      <w:r>
        <w:rPr>
          <w:rFonts w:ascii="Times New Roman"/>
          <w:b/>
          <w:i w:val="false"/>
          <w:color w:val="000000"/>
          <w:sz w:val="28"/>
        </w:rPr>
        <w:t>Форма 1- СПС</w:t>
      </w:r>
    </w:p>
    <w:bookmarkStart w:name="z339" w:id="100"/>
    <w:p>
      <w:pPr>
        <w:spacing w:after="0"/>
        <w:ind w:left="0"/>
        <w:jc w:val="left"/>
      </w:pPr>
      <w:r>
        <w:rPr>
          <w:rFonts w:ascii="Times New Roman"/>
          <w:b/>
          <w:i w:val="false"/>
          <w:color w:val="000000"/>
        </w:rPr>
        <w:t xml:space="preserve"> 
Анкета на стационарное радиоэлектронное средство системы</w:t>
      </w:r>
      <w:r>
        <w:br/>
      </w:r>
      <w:r>
        <w:rPr>
          <w:rFonts w:ascii="Times New Roman"/>
          <w:b/>
          <w:i w:val="false"/>
          <w:color w:val="000000"/>
        </w:rPr>
        <w:t>
подвижной связи</w:t>
      </w:r>
    </w:p>
    <w:bookmarkEnd w:id="100"/>
    <w:p>
      <w:pPr>
        <w:spacing w:after="0"/>
        <w:ind w:left="0"/>
        <w:jc w:val="both"/>
      </w:pPr>
      <w:r>
        <w:rPr>
          <w:rFonts w:ascii="Times New Roman"/>
          <w:b/>
          <w:i w:val="false"/>
          <w:color w:val="000000"/>
          <w:sz w:val="28"/>
        </w:rPr>
        <w:t>РАЗДЕЛ I – ИНФОРМАЦИЯ О ЗАЯВИТЕЛЕ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1993"/>
        <w:gridCol w:w="2178"/>
        <w:gridCol w:w="2181"/>
        <w:gridCol w:w="2220"/>
        <w:gridCol w:w="2181"/>
      </w:tblGrid>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6"/>
            </w:tblGrid>
            <w:tr>
              <w:trPr>
                <w:trHeight w:val="30" w:hRule="atLeast"/>
              </w:trPr>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tblGrid>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tblGrid>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РАЗДЕЛ II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3258"/>
        <w:gridCol w:w="3285"/>
        <w:gridCol w:w="32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1.Общие данные</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 Серийный номер</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 Позывной сигнал</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1-o. Чувствительность приемника, мкВ</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 Промежуточная частота, МГц</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1-q. Настройка гетеродина: верхняя или нижняя (подчер-ть)</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Географические координаты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 1-r. Избирательность по оседнему каналу, дБ</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 1-s. Избирательность интермодуляционная, дБ</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Производитель</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1-t. Избирательность по зеркальному каналу, дБ</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Модель</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1-u. Скорость передачи данных, Мбит/с</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4"/>
        <w:gridCol w:w="3515"/>
        <w:gridCol w:w="3415"/>
        <w:gridCol w:w="27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Тип (Репитер, базовая, стац.)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1-v. Вид модуляции</w:t>
            </w:r>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Стандарт (протокол) связи</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 Шаг сетки частот, кГц</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9"/>
            </w:tblGrid>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Назначение</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1-x. Планируемый радиус зоны обслуживания, (км)</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9"/>
            </w:tblGrid>
            <w:tr>
              <w:trPr>
                <w:trHeight w:val="3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Класс излучения</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3259"/>
        <w:gridCol w:w="3281"/>
        <w:gridCol w:w="32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Характеристики антенны</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Производитель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 Коэффициент усиления , дБи</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Потери в АФУ,дБ</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Высота подвеса антенны над уровнем земли, м</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Поляризация</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Азимут максимального излучения, град.</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3-h.Угол места, град.</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182"/>
        <w:gridCol w:w="2182"/>
        <w:gridCol w:w="2178"/>
        <w:gridCol w:w="2178"/>
        <w:gridCol w:w="2182"/>
      </w:tblGrid>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Частота приема, МГц</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Частота передачи, МГц</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Мощность, Вт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Ширина полосы излучения на уровне -30 дБ, МГц</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Ширина полосы пропускания на уровне -30 дБ, МГц</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Дуплексный разнос, МГц</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РАЗДЕЛ III – ДОПОЛНИТЕЛЬНАЯ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1"/>
        <w:gridCol w:w="3455"/>
        <w:gridCol w:w="2833"/>
        <w:gridCol w:w="3811"/>
      </w:tblGrid>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Приложение: Нормированные диаграммы направленности антенны в</w:t>
      </w:r>
      <w:r>
        <w:br/>
      </w:r>
      <w:r>
        <w:rPr>
          <w:rFonts w:ascii="Times New Roman"/>
          <w:b w:val="false"/>
          <w:i w:val="false"/>
          <w:color w:val="000000"/>
          <w:sz w:val="28"/>
        </w:rPr>
        <w:t>
</w:t>
      </w:r>
      <w:r>
        <w:rPr>
          <w:rFonts w:ascii="Times New Roman"/>
          <w:b w:val="false"/>
          <w:i w:val="false"/>
          <w:color w:val="000000"/>
          <w:sz w:val="28"/>
        </w:rPr>
        <w:t>горизонтальной/вертикальной плоскостях в формате Planet, нормированная АЧХ приемопередатчика, сетка частот.</w:t>
      </w:r>
      <w:r>
        <w:br/>
      </w:r>
      <w:r>
        <w:rPr>
          <w:rFonts w:ascii="Times New Roman"/>
          <w:b w:val="false"/>
          <w:i w:val="false"/>
          <w:color w:val="000000"/>
          <w:sz w:val="28"/>
        </w:rPr>
        <w:t>
</w:t>
      </w:r>
      <w:r>
        <w:rPr>
          <w:rFonts w:ascii="Times New Roman"/>
          <w:b w:val="false"/>
          <w:i w:val="false"/>
          <w:color w:val="000000"/>
          <w:sz w:val="28"/>
        </w:rPr>
        <w:t>Я удостоверяю, что сведения в этой анкете являются полными и</w:t>
      </w:r>
      <w:r>
        <w:br/>
      </w:r>
      <w:r>
        <w:rPr>
          <w:rFonts w:ascii="Times New Roman"/>
          <w:b w:val="false"/>
          <w:i w:val="false"/>
          <w:color w:val="000000"/>
          <w:sz w:val="28"/>
        </w:rPr>
        <w:t>
</w:t>
      </w:r>
      <w:r>
        <w:rPr>
          <w:rFonts w:ascii="Times New Roman"/>
          <w:b w:val="false"/>
          <w:i w:val="false"/>
          <w:color w:val="000000"/>
          <w:sz w:val="28"/>
        </w:rPr>
        <w:t>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2064"/>
        <w:gridCol w:w="1121"/>
        <w:gridCol w:w="3834"/>
        <w:gridCol w:w="1119"/>
        <w:gridCol w:w="2861"/>
      </w:tblGrid>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tblGrid>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tblGrid>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tblGrid>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11" w:id="101"/>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101"/>
    <w:p>
      <w:pPr>
        <w:spacing w:after="0"/>
        <w:ind w:left="0"/>
        <w:jc w:val="both"/>
      </w:pPr>
      <w:r>
        <w:rPr>
          <w:rFonts w:ascii="Times New Roman"/>
          <w:b/>
          <w:i w:val="false"/>
          <w:color w:val="000000"/>
          <w:sz w:val="28"/>
        </w:rPr>
        <w:t>Форма</w:t>
      </w:r>
      <w:r>
        <w:br/>
      </w:r>
      <w:r>
        <w:rPr>
          <w:rFonts w:ascii="Times New Roman"/>
          <w:b w:val="false"/>
          <w:i w:val="false"/>
          <w:color w:val="000000"/>
          <w:sz w:val="28"/>
        </w:rPr>
        <w:t>
</w:t>
      </w:r>
      <w:r>
        <w:rPr>
          <w:rFonts w:ascii="Times New Roman"/>
          <w:b/>
          <w:i w:val="false"/>
          <w:color w:val="000000"/>
          <w:sz w:val="28"/>
        </w:rPr>
        <w:t>1-ПРС</w:t>
      </w:r>
    </w:p>
    <w:bookmarkStart w:name="z340" w:id="102"/>
    <w:p>
      <w:pPr>
        <w:spacing w:after="0"/>
        <w:ind w:left="0"/>
        <w:jc w:val="left"/>
      </w:pPr>
      <w:r>
        <w:rPr>
          <w:rFonts w:ascii="Times New Roman"/>
          <w:b/>
          <w:i w:val="false"/>
          <w:color w:val="000000"/>
        </w:rPr>
        <w:t xml:space="preserve"> 
Анкета на подвижное радиоэлектронное средство</w:t>
      </w:r>
    </w:p>
    <w:bookmarkEnd w:id="102"/>
    <w:p>
      <w:pPr>
        <w:spacing w:after="0"/>
        <w:ind w:left="0"/>
        <w:jc w:val="both"/>
      </w:pPr>
      <w:r>
        <w:rPr>
          <w:rFonts w:ascii="Times New Roman"/>
          <w:b/>
          <w:i w:val="false"/>
          <w:color w:val="000000"/>
          <w:sz w:val="28"/>
        </w:rPr>
        <w:t>РАЗДЕЛ I – ИНФОРМАЦИЯ О ЗАЯВИТЕЛЕ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1899"/>
        <w:gridCol w:w="2178"/>
        <w:gridCol w:w="2181"/>
        <w:gridCol w:w="2220"/>
        <w:gridCol w:w="2181"/>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2"/>
            </w:tblGrid>
            <w:tr>
              <w:trPr>
                <w:trHeight w:val="30" w:hRule="atLeast"/>
              </w:trPr>
              <w:tc>
                <w:tcPr>
                  <w:tcW w:w="10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tblGrid>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tblGrid>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РАЗДЕЛ II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310"/>
        <w:gridCol w:w="1308"/>
        <w:gridCol w:w="1310"/>
        <w:gridCol w:w="1309"/>
        <w:gridCol w:w="1306"/>
        <w:gridCol w:w="1310"/>
        <w:gridCol w:w="1310"/>
        <w:gridCol w:w="1305"/>
        <w:gridCol w:w="130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1.Общие данные</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эксплуатаций</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эксплуатаций</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Производитель</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Модель</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Серийный номер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Класс излучения</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Позывной сигнал</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Чувствительность приемника, мкВ</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Промежуточная частота приемника, МГц</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4"/>
        <w:gridCol w:w="2617"/>
        <w:gridCol w:w="2616"/>
        <w:gridCol w:w="2617"/>
        <w:gridCol w:w="26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2.Характеристики антенны</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Производитель</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Модель</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Коэффициент усиления, дБи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Потери в АФУ, дБ</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Поляризация</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182"/>
        <w:gridCol w:w="2182"/>
        <w:gridCol w:w="2178"/>
        <w:gridCol w:w="2178"/>
        <w:gridCol w:w="2182"/>
      </w:tblGrid>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Частота приема, МГц</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Частота передачи, МГц</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Мощность, Вт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Ширина полосы излучения на уровне -30 дБ, МГц</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Ширина полосы пропускания на уровне -30 дБ, МГц</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Дуплексный разнос, МГц</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РАЗДЕЛ III – ДОПОЛНИТЕЛЬНАЯ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3271"/>
        <w:gridCol w:w="3269"/>
        <w:gridCol w:w="3272"/>
      </w:tblGrid>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Приложение: Нормированные диаграммы направленности антенны в</w:t>
      </w:r>
      <w:r>
        <w:br/>
      </w:r>
      <w:r>
        <w:rPr>
          <w:rFonts w:ascii="Times New Roman"/>
          <w:b w:val="false"/>
          <w:i w:val="false"/>
          <w:color w:val="000000"/>
          <w:sz w:val="28"/>
        </w:rPr>
        <w:t>
</w:t>
      </w:r>
      <w:r>
        <w:rPr>
          <w:rFonts w:ascii="Times New Roman"/>
          <w:b w:val="false"/>
          <w:i w:val="false"/>
          <w:color w:val="000000"/>
          <w:sz w:val="28"/>
        </w:rPr>
        <w:t>горизонтальной/вертикальной плоскостях в формате Planet, нормированная АЧХ приемопередатчика, сетка частот.</w:t>
      </w:r>
      <w:r>
        <w:br/>
      </w:r>
      <w:r>
        <w:rPr>
          <w:rFonts w:ascii="Times New Roman"/>
          <w:b w:val="false"/>
          <w:i w:val="false"/>
          <w:color w:val="000000"/>
          <w:sz w:val="28"/>
        </w:rPr>
        <w:t>
</w:t>
      </w:r>
      <w:r>
        <w:rPr>
          <w:rFonts w:ascii="Times New Roman"/>
          <w:b w:val="false"/>
          <w:i w:val="false"/>
          <w:color w:val="000000"/>
          <w:sz w:val="28"/>
        </w:rPr>
        <w:t>Я удостоверяю, что сведения в этой анкете являются полными и</w:t>
      </w:r>
      <w:r>
        <w:br/>
      </w:r>
      <w:r>
        <w:rPr>
          <w:rFonts w:ascii="Times New Roman"/>
          <w:b w:val="false"/>
          <w:i w:val="false"/>
          <w:color w:val="000000"/>
          <w:sz w:val="28"/>
        </w:rPr>
        <w:t>
</w:t>
      </w:r>
      <w:r>
        <w:rPr>
          <w:rFonts w:ascii="Times New Roman"/>
          <w:b w:val="false"/>
          <w:i w:val="false"/>
          <w:color w:val="000000"/>
          <w:sz w:val="28"/>
        </w:rPr>
        <w:t>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2348"/>
        <w:gridCol w:w="1286"/>
        <w:gridCol w:w="4339"/>
        <w:gridCol w:w="720"/>
        <w:gridCol w:w="2050"/>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tblGrid>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tblGrid>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tblGrid>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12" w:id="10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103"/>
    <w:p>
      <w:pPr>
        <w:spacing w:after="0"/>
        <w:ind w:left="0"/>
        <w:jc w:val="both"/>
      </w:pPr>
      <w:r>
        <w:rPr>
          <w:rFonts w:ascii="Times New Roman"/>
          <w:b/>
          <w:i w:val="false"/>
          <w:color w:val="000000"/>
          <w:sz w:val="28"/>
        </w:rPr>
        <w:t>Форма 1- РРЛ</w:t>
      </w:r>
    </w:p>
    <w:bookmarkStart w:name="z341" w:id="104"/>
    <w:p>
      <w:pPr>
        <w:spacing w:after="0"/>
        <w:ind w:left="0"/>
        <w:jc w:val="left"/>
      </w:pPr>
      <w:r>
        <w:rPr>
          <w:rFonts w:ascii="Times New Roman"/>
          <w:b/>
          <w:i w:val="false"/>
          <w:color w:val="000000"/>
        </w:rPr>
        <w:t xml:space="preserve"> 
Анкета на радиорелейную линию</w:t>
      </w:r>
    </w:p>
    <w:bookmarkEnd w:id="104"/>
    <w:p>
      <w:pPr>
        <w:spacing w:after="0"/>
        <w:ind w:left="0"/>
        <w:jc w:val="both"/>
      </w:pPr>
      <w:r>
        <w:rPr>
          <w:rFonts w:ascii="Times New Roman"/>
          <w:b/>
          <w:i w:val="false"/>
          <w:color w:val="000000"/>
          <w:sz w:val="28"/>
        </w:rPr>
        <w:t>РАЗДЕЛ I – ИНФОРМАЦИЯ О ЗАЯВИТЕЛЕ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1806"/>
        <w:gridCol w:w="2178"/>
        <w:gridCol w:w="2181"/>
        <w:gridCol w:w="2220"/>
        <w:gridCol w:w="2181"/>
      </w:tblGrid>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9"/>
            </w:tblGrid>
            <w:tr>
              <w:trPr>
                <w:trHeight w:val="30" w:hRule="atLeast"/>
              </w:trPr>
              <w:tc>
                <w:tcPr>
                  <w:tcW w:w="10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tblGrid>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tblGrid>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РАЗДЕЛ II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4"/>
        <w:gridCol w:w="2780"/>
        <w:gridCol w:w="3351"/>
        <w:gridCol w:w="28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 Наименование РРЛ</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Скорость передачи Мбит/с</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Тип РРЛ</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Расстояние, км</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8"/>
        <w:gridCol w:w="4356"/>
        <w:gridCol w:w="4356"/>
      </w:tblGrid>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2.Характеристика пролета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Область установки</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Район установки</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Населенный пункт</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Улица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Дом\Строение</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Географические координаты (С.Ш.)</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Географические координаты (В.Д.)</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1"/>
        <w:gridCol w:w="4354"/>
        <w:gridCol w:w="4355"/>
      </w:tblGrid>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Технические данные приемопередатчика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Производитель</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Модель</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 Диаметр антенны</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Серийный номер</w:t>
            </w:r>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Частота передачи, МГц</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Частота приема, МГц</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Класс излучения</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Вид модуляции</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3-i. Мощность передатчика, мВт</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3-j. Порог чувствительности при BER 10</w:t>
            </w:r>
            <w:r>
              <w:rPr>
                <w:rFonts w:ascii="Times New Roman"/>
                <w:b w:val="false"/>
                <w:i w:val="false"/>
                <w:color w:val="000000"/>
                <w:vertAlign w:val="superscript"/>
              </w:rPr>
              <w:t>-</w:t>
            </w:r>
            <w:r>
              <w:rPr>
                <w:rFonts w:ascii="Times New Roman"/>
                <w:b w:val="false"/>
                <w:i w:val="false"/>
                <w:color w:val="000000"/>
                <w:vertAlign w:val="superscript"/>
              </w:rPr>
              <w:t>3</w:t>
            </w:r>
            <w:r>
              <w:rPr>
                <w:rFonts w:ascii="Times New Roman"/>
                <w:b w:val="false"/>
                <w:i w:val="false"/>
                <w:color w:val="000000"/>
                <w:sz w:val="20"/>
              </w:rPr>
              <w:t>, дБм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3-k. Порог чувствительности при BER 10</w:t>
            </w:r>
            <w:r>
              <w:rPr>
                <w:rFonts w:ascii="Times New Roman"/>
                <w:b w:val="false"/>
                <w:i w:val="false"/>
                <w:color w:val="000000"/>
                <w:vertAlign w:val="superscript"/>
              </w:rPr>
              <w:t>-</w:t>
            </w:r>
            <w:r>
              <w:rPr>
                <w:rFonts w:ascii="Times New Roman"/>
                <w:b w:val="false"/>
                <w:i w:val="false"/>
                <w:color w:val="000000"/>
                <w:vertAlign w:val="superscript"/>
              </w:rPr>
              <w:t>6</w:t>
            </w:r>
            <w:r>
              <w:rPr>
                <w:rFonts w:ascii="Times New Roman"/>
                <w:b w:val="false"/>
                <w:i w:val="false"/>
                <w:color w:val="000000"/>
                <w:sz w:val="20"/>
              </w:rPr>
              <w:t>, дБм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Отношение сигнал/шум, дБ</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8"/>
        <w:gridCol w:w="4356"/>
        <w:gridCol w:w="4356"/>
      </w:tblGrid>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4.Характеристики антенн</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Производитель</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Модель</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Высота подвеса антенны над уровнем земли, м</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Азимут максимального излучения, град</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Коэффициент усиления антенны, дБи</w:t>
            </w:r>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Потери в элементах АФУ(АВТ), дБ</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Поляризация</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РАЗДЕЛ III – ДОПОЛНИТЕЛЬНАЯ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3271"/>
        <w:gridCol w:w="3269"/>
        <w:gridCol w:w="3272"/>
      </w:tblGrid>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r>
        <w:br/>
      </w:r>
      <w:r>
        <w:rPr>
          <w:rFonts w:ascii="Times New Roman"/>
          <w:b w:val="false"/>
          <w:i w:val="false"/>
          <w:color w:val="000000"/>
          <w:sz w:val="28"/>
        </w:rPr>
        <w:t>
</w:t>
      </w:r>
      <w:r>
        <w:rPr>
          <w:rFonts w:ascii="Times New Roman"/>
          <w:b w:val="false"/>
          <w:i w:val="false"/>
          <w:color w:val="000000"/>
          <w:sz w:val="28"/>
        </w:rPr>
        <w:t>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2196"/>
        <w:gridCol w:w="1323"/>
        <w:gridCol w:w="2990"/>
        <w:gridCol w:w="953"/>
        <w:gridCol w:w="3426"/>
      </w:tblGrid>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9"/>
            </w:tblGrid>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13" w:id="10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105"/>
    <w:p>
      <w:pPr>
        <w:spacing w:after="0"/>
        <w:ind w:left="0"/>
        <w:jc w:val="both"/>
      </w:pPr>
      <w:r>
        <w:rPr>
          <w:rFonts w:ascii="Times New Roman"/>
          <w:b/>
          <w:i w:val="false"/>
          <w:color w:val="000000"/>
          <w:sz w:val="28"/>
        </w:rPr>
        <w:t>Форма 1- РВ</w:t>
      </w:r>
    </w:p>
    <w:bookmarkStart w:name="z342" w:id="106"/>
    <w:p>
      <w:pPr>
        <w:spacing w:after="0"/>
        <w:ind w:left="0"/>
        <w:jc w:val="left"/>
      </w:pPr>
      <w:r>
        <w:rPr>
          <w:rFonts w:ascii="Times New Roman"/>
          <w:b/>
          <w:i w:val="false"/>
          <w:color w:val="000000"/>
        </w:rPr>
        <w:t xml:space="preserve"> 
Анкета на радиовещательный передатчик</w:t>
      </w:r>
    </w:p>
    <w:bookmarkEnd w:id="106"/>
    <w:p>
      <w:pPr>
        <w:spacing w:after="0"/>
        <w:ind w:left="0"/>
        <w:jc w:val="both"/>
      </w:pPr>
      <w:r>
        <w:rPr>
          <w:rFonts w:ascii="Times New Roman"/>
          <w:b/>
          <w:i w:val="false"/>
          <w:color w:val="000000"/>
          <w:sz w:val="28"/>
        </w:rPr>
        <w:t>РАЗДЕЛ I – ИНФОРМАЦИЯ О ЗАЯВИТЕЛЕ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1843"/>
        <w:gridCol w:w="2178"/>
        <w:gridCol w:w="2181"/>
        <w:gridCol w:w="2220"/>
        <w:gridCol w:w="218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6"/>
            </w:tblGrid>
            <w:tr>
              <w:trPr>
                <w:trHeight w:val="30" w:hRule="atLeast"/>
              </w:trPr>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РАЗДЕЛ II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8"/>
        <w:gridCol w:w="2606"/>
        <w:gridCol w:w="2629"/>
        <w:gridCol w:w="2606"/>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1.Общие данные</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0"/>
            </w:tblGrid>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Географические координаты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3258"/>
        <w:gridCol w:w="3280"/>
        <w:gridCol w:w="32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2.Технические данные</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Производитель</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Система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Модель</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Программа вещания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Серийный номер</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Девиация, кГц</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2-d.Мощность, Вт</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Класс излучения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Несущая частота, МГц</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3259"/>
        <w:gridCol w:w="3281"/>
        <w:gridCol w:w="32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3.Характеристики антенны</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Производитель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 Коэффициент усиления, дБи</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Коэффициент потерь в АФУ, дБ</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 Высота подвеса, м</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Поляризация</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Азимут максимального излучения, град.</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3-1.Отметка земли  над уровнем моря, 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 Ширина ДН, град.</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РАЗДЕЛ III – ДОПОЛНИТЕЛЬНАЯ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3271"/>
        <w:gridCol w:w="3269"/>
        <w:gridCol w:w="3272"/>
      </w:tblGrid>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r>
        <w:br/>
      </w:r>
      <w:r>
        <w:rPr>
          <w:rFonts w:ascii="Times New Roman"/>
          <w:b w:val="false"/>
          <w:i w:val="false"/>
          <w:color w:val="000000"/>
          <w:sz w:val="28"/>
        </w:rPr>
        <w:t>
</w:t>
      </w:r>
      <w:r>
        <w:rPr>
          <w:rFonts w:ascii="Times New Roman"/>
          <w:b w:val="false"/>
          <w:i w:val="false"/>
          <w:color w:val="000000"/>
          <w:sz w:val="28"/>
        </w:rPr>
        <w:t>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180"/>
        <w:gridCol w:w="2177"/>
        <w:gridCol w:w="2180"/>
        <w:gridCol w:w="2186"/>
        <w:gridCol w:w="2181"/>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14" w:id="10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107"/>
    <w:p>
      <w:pPr>
        <w:spacing w:after="0"/>
        <w:ind w:left="0"/>
        <w:jc w:val="both"/>
      </w:pPr>
      <w:r>
        <w:rPr>
          <w:rFonts w:ascii="Times New Roman"/>
          <w:b/>
          <w:i w:val="false"/>
          <w:color w:val="000000"/>
          <w:sz w:val="28"/>
        </w:rPr>
        <w:t>Форма 1- ТВ</w:t>
      </w:r>
    </w:p>
    <w:bookmarkStart w:name="z343" w:id="108"/>
    <w:p>
      <w:pPr>
        <w:spacing w:after="0"/>
        <w:ind w:left="0"/>
        <w:jc w:val="left"/>
      </w:pPr>
      <w:r>
        <w:rPr>
          <w:rFonts w:ascii="Times New Roman"/>
          <w:b/>
          <w:i w:val="false"/>
          <w:color w:val="000000"/>
        </w:rPr>
        <w:t xml:space="preserve"> 
Анкета на телевизионный передатчик</w:t>
      </w:r>
    </w:p>
    <w:bookmarkEnd w:id="108"/>
    <w:p>
      <w:pPr>
        <w:spacing w:after="0"/>
        <w:ind w:left="0"/>
        <w:jc w:val="both"/>
      </w:pPr>
      <w:r>
        <w:rPr>
          <w:rFonts w:ascii="Times New Roman"/>
          <w:b/>
          <w:i w:val="false"/>
          <w:color w:val="000000"/>
          <w:sz w:val="28"/>
        </w:rPr>
        <w:t>РАЗДЕЛ I – ИНФОРМАЦИЯ О ЗАЯВИТЕЛЕ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1974"/>
        <w:gridCol w:w="2178"/>
        <w:gridCol w:w="2181"/>
        <w:gridCol w:w="2220"/>
        <w:gridCol w:w="2181"/>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7"/>
            </w:tblGrid>
            <w:tr>
              <w:trPr>
                <w:trHeight w:val="30" w:hRule="atLeast"/>
              </w:trPr>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tblGrid>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tblGrid>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РАЗДЕЛ II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8"/>
        <w:gridCol w:w="2606"/>
        <w:gridCol w:w="2629"/>
        <w:gridCol w:w="2606"/>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1.Общие данные</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0"/>
            </w:tblGrid>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Географические координаты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3259"/>
        <w:gridCol w:w="3281"/>
        <w:gridCol w:w="32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2.Технические данные</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Производитель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Несущая частота (видео), МГц</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Несущая частота (звук), МГц</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Серийный номер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Номер канала</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2-d.Мощность (видео), Вт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Программа вещания</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Мощность (звук), Вт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Система цветного вещания</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Класс излучения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 СНЧ, кГц</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3259"/>
        <w:gridCol w:w="3281"/>
        <w:gridCol w:w="32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Характеристики антенны</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Производитель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Коэффициент усиления, дБи</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Коэффициент потерь в фидере, дБ</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Высота подвеса, м</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Поляризация</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Азимут максимального излучения, град.</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Отметка земли над уровнем моря, 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Ширина ДН, град.</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РАЗДЕЛ III – ДОПОЛНИТЕЛЬНАЯ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3271"/>
        <w:gridCol w:w="3269"/>
        <w:gridCol w:w="3272"/>
      </w:tblGrid>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r>
        <w:br/>
      </w:r>
      <w:r>
        <w:rPr>
          <w:rFonts w:ascii="Times New Roman"/>
          <w:b w:val="false"/>
          <w:i w:val="false"/>
          <w:color w:val="000000"/>
          <w:sz w:val="28"/>
        </w:rPr>
        <w:t>
</w:t>
      </w:r>
      <w:r>
        <w:rPr>
          <w:rFonts w:ascii="Times New Roman"/>
          <w:b w:val="false"/>
          <w:i w:val="false"/>
          <w:color w:val="000000"/>
          <w:sz w:val="28"/>
        </w:rPr>
        <w:t>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180"/>
        <w:gridCol w:w="2177"/>
        <w:gridCol w:w="2180"/>
        <w:gridCol w:w="2186"/>
        <w:gridCol w:w="2181"/>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15" w:id="109"/>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109"/>
    <w:p>
      <w:pPr>
        <w:spacing w:after="0"/>
        <w:ind w:left="0"/>
        <w:jc w:val="both"/>
      </w:pPr>
      <w:r>
        <w:rPr>
          <w:rFonts w:ascii="Times New Roman"/>
          <w:b/>
          <w:i w:val="false"/>
          <w:color w:val="000000"/>
          <w:sz w:val="28"/>
        </w:rPr>
        <w:t>Форма 1-СБР</w:t>
      </w:r>
    </w:p>
    <w:bookmarkStart w:name="z344" w:id="110"/>
    <w:p>
      <w:pPr>
        <w:spacing w:after="0"/>
        <w:ind w:left="0"/>
        <w:jc w:val="left"/>
      </w:pPr>
      <w:r>
        <w:rPr>
          <w:rFonts w:ascii="Times New Roman"/>
          <w:b/>
          <w:i w:val="false"/>
          <w:color w:val="000000"/>
        </w:rPr>
        <w:t xml:space="preserve"> 
Анкета на радиоэлектронное средство системы беспроводной</w:t>
      </w:r>
      <w:r>
        <w:br/>
      </w:r>
      <w:r>
        <w:rPr>
          <w:rFonts w:ascii="Times New Roman"/>
          <w:b/>
          <w:i w:val="false"/>
          <w:color w:val="000000"/>
        </w:rPr>
        <w:t>
радиосвязи (WLL)</w:t>
      </w:r>
    </w:p>
    <w:bookmarkEnd w:id="110"/>
    <w:p>
      <w:pPr>
        <w:spacing w:after="0"/>
        <w:ind w:left="0"/>
        <w:jc w:val="both"/>
      </w:pPr>
      <w:r>
        <w:rPr>
          <w:rFonts w:ascii="Times New Roman"/>
          <w:b/>
          <w:i w:val="false"/>
          <w:color w:val="000000"/>
          <w:sz w:val="28"/>
        </w:rPr>
        <w:t>РАЗДЕЛ I – ИНФОРМАЦИЯ О ЗАЯВИТЕЛЕ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1848"/>
        <w:gridCol w:w="2184"/>
        <w:gridCol w:w="2188"/>
        <w:gridCol w:w="2225"/>
        <w:gridCol w:w="2188"/>
      </w:tblGrid>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6"/>
            </w:tblGrid>
            <w:tr>
              <w:trPr>
                <w:trHeight w:val="30" w:hRule="atLeast"/>
              </w:trPr>
              <w:tc>
                <w:tcPr>
                  <w:tcW w:w="10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tblGrid>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tblGrid>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РАЗДЕЛ II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1634"/>
        <w:gridCol w:w="1604"/>
        <w:gridCol w:w="1339"/>
        <w:gridCol w:w="1326"/>
        <w:gridCol w:w="2493"/>
        <w:gridCol w:w="28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1.Общие данные</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6"/>
            </w:tblGrid>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Вид модуляции</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tblGrid>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6"/>
            </w:tblGrid>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Избирательность по соседнему каналу, Дб</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tblGrid>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6"/>
            </w:tblGrid>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Избирательность интермодуляционная, Дб</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tblGrid>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6"/>
            </w:tblGrid>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Класс излучения</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tblGrid>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6"/>
            </w:tblGrid>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Общее количество секторов</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tblGrid>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Стандарт связи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6"/>
            </w:tblGrid>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 Частотный план по стандарту Wi-Fi</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tblGrid>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Географические координаты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1455"/>
        <w:gridCol w:w="1453"/>
        <w:gridCol w:w="1455"/>
        <w:gridCol w:w="1454"/>
        <w:gridCol w:w="1451"/>
        <w:gridCol w:w="1455"/>
        <w:gridCol w:w="1455"/>
        <w:gridCol w:w="1450"/>
      </w:tblGrid>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Номер сектора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Производитель антенны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Модель антенны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Коэффициент усиления, дБи</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Азимут макс. Излучения, град</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Высота подвеса, м</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Угол места, град</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Потери в АФУ(АВТ), дБ</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Поляризация</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1635"/>
        <w:gridCol w:w="1639"/>
        <w:gridCol w:w="1635"/>
        <w:gridCol w:w="1646"/>
        <w:gridCol w:w="1640"/>
        <w:gridCol w:w="1640"/>
        <w:gridCol w:w="1640"/>
      </w:tblGrid>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сектора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Производитель оборудования</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Модель оборудования</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 Производитель приемника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 Модель приемника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 Серийный номер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 Чувствительностьприемника, мкВ</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 Мощность перед. (на сектор), Вт</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1875"/>
        <w:gridCol w:w="1872"/>
        <w:gridCol w:w="1873"/>
        <w:gridCol w:w="1871"/>
        <w:gridCol w:w="1875"/>
        <w:gridCol w:w="1875"/>
      </w:tblGrid>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сектора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2-q. Частота приема (мин.граница), МГц</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 Частота приема (макс.граница), МГц</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 Частота передачи (мин.граница), МГц</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2-t. Частота передачи (макс.граница), МГц</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 Несущая частота приема, МГц</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2-v. Несущая частота передачи, МГц</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РАЗДЕЛ III – ДОПОЛНИТЕЛЬНАЯ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3271"/>
        <w:gridCol w:w="3269"/>
        <w:gridCol w:w="3272"/>
      </w:tblGrid>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r>
        <w:br/>
      </w:r>
      <w:r>
        <w:rPr>
          <w:rFonts w:ascii="Times New Roman"/>
          <w:b w:val="false"/>
          <w:i w:val="false"/>
          <w:color w:val="000000"/>
          <w:sz w:val="28"/>
        </w:rPr>
        <w:t>
</w:t>
      </w:r>
      <w:r>
        <w:rPr>
          <w:rFonts w:ascii="Times New Roman"/>
          <w:b w:val="false"/>
          <w:i w:val="false"/>
          <w:color w:val="000000"/>
          <w:sz w:val="28"/>
        </w:rPr>
        <w:t>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180"/>
        <w:gridCol w:w="2177"/>
        <w:gridCol w:w="2180"/>
        <w:gridCol w:w="2186"/>
        <w:gridCol w:w="2181"/>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16" w:id="111"/>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111"/>
    <w:p>
      <w:pPr>
        <w:spacing w:after="0"/>
        <w:ind w:left="0"/>
        <w:jc w:val="both"/>
      </w:pPr>
      <w:r>
        <w:rPr>
          <w:rFonts w:ascii="Times New Roman"/>
          <w:b/>
          <w:i w:val="false"/>
          <w:color w:val="000000"/>
          <w:sz w:val="28"/>
        </w:rPr>
        <w:t>Форма 1- ЗССС</w:t>
      </w:r>
    </w:p>
    <w:bookmarkStart w:name="z345" w:id="112"/>
    <w:p>
      <w:pPr>
        <w:spacing w:after="0"/>
        <w:ind w:left="0"/>
        <w:jc w:val="left"/>
      </w:pPr>
      <w:r>
        <w:rPr>
          <w:rFonts w:ascii="Times New Roman"/>
          <w:b/>
          <w:i w:val="false"/>
          <w:color w:val="000000"/>
        </w:rPr>
        <w:t xml:space="preserve"> 
Анкета на земную станцию спутниковой станции</w:t>
      </w:r>
    </w:p>
    <w:bookmarkEnd w:id="112"/>
    <w:p>
      <w:pPr>
        <w:spacing w:after="0"/>
        <w:ind w:left="0"/>
        <w:jc w:val="both"/>
      </w:pPr>
      <w:r>
        <w:rPr>
          <w:rFonts w:ascii="Times New Roman"/>
          <w:b/>
          <w:i w:val="false"/>
          <w:color w:val="000000"/>
          <w:sz w:val="28"/>
        </w:rPr>
        <w:t>РАЗДЕЛ I – ИНФОРМАЦИЯ О ЗАЯВИТЕЛЕ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1974"/>
        <w:gridCol w:w="2178"/>
        <w:gridCol w:w="2181"/>
        <w:gridCol w:w="2220"/>
        <w:gridCol w:w="2181"/>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7"/>
            </w:tblGrid>
            <w:tr>
              <w:trPr>
                <w:trHeight w:val="30" w:hRule="atLeast"/>
              </w:trPr>
              <w:tc>
                <w:tcPr>
                  <w:tcW w:w="10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tblGrid>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tblGrid>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РАЗДЕЛ II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8"/>
        <w:gridCol w:w="2606"/>
        <w:gridCol w:w="2629"/>
        <w:gridCol w:w="2606"/>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1.Общие данные</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Географические координаты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Район установки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Назначение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0"/>
            </w:tblGrid>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Вид доступа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0"/>
            </w:tblGrid>
            <w:tr>
              <w:trPr>
                <w:trHeight w:val="30" w:hRule="atLeast"/>
              </w:trPr>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3259"/>
        <w:gridCol w:w="3281"/>
        <w:gridCol w:w="32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2.Технические данные передатчика</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Производитель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Полоса (номиналы) частот на передачу,МГц</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4"/>
            </w:tblGrid>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Серийный номер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Вид модуляции</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Класс излучения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Скорость передачи данных, Мбит/с</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Мощность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3253"/>
        <w:gridCol w:w="3288"/>
        <w:gridCol w:w="32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Технические данные приемника</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Чувствительность, dBm/мкВ</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6"/>
            </w:tblGrid>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 Полоса (номиналы) частот на прием, МГц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5"/>
            </w:tblGrid>
            <w:tr>
              <w:trPr>
                <w:trHeight w:val="3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Шумовая температура приемной системы, 0К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6"/>
            </w:tblGrid>
            <w:tr>
              <w:trPr>
                <w:trHeight w:val="30" w:hRule="atLeast"/>
              </w:trPr>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Отношение сигнал/шум (C/N) dB</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tblGrid>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3259"/>
        <w:gridCol w:w="3281"/>
        <w:gridCol w:w="32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4.Характеристики антенны</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Производитель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Поляризация на прием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Модель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 Поляризация на передачу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 Диаметр, м</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 Коэффициент усиления на прием, дБи</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Высота подвеса антенны над уровнем земли,м</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4-j. Коэффициент усиления на передачу, дБи</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 Угол места, град.</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4-k.Ширина ДН, град.</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Характеристика боковых лепестков</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Азимут максимального излучения, град.</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2169"/>
        <w:gridCol w:w="2194"/>
        <w:gridCol w:w="2170"/>
        <w:gridCol w:w="2185"/>
        <w:gridCol w:w="21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Данные по ИСЗ</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5-a. ИСЗ</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tblGrid>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 Точка стояния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tblGrid>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 Название луча</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3"/>
            </w:tblGrid>
            <w:tr>
              <w:trPr>
                <w:trHeight w:val="30" w:hRule="atLeast"/>
              </w:trPr>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РАЗДЕЛ III – ДОПОЛНИТЕЛЬНАЯ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8"/>
        <w:gridCol w:w="3271"/>
        <w:gridCol w:w="3269"/>
        <w:gridCol w:w="3272"/>
      </w:tblGrid>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4"/>
            </w:tblGrid>
            <w:tr>
              <w:trPr>
                <w:trHeight w:val="30" w:hRule="atLeast"/>
              </w:trPr>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r>
        <w:br/>
      </w:r>
      <w:r>
        <w:rPr>
          <w:rFonts w:ascii="Times New Roman"/>
          <w:b w:val="false"/>
          <w:i w:val="false"/>
          <w:color w:val="000000"/>
          <w:sz w:val="28"/>
        </w:rPr>
        <w:t>
</w:t>
      </w:r>
      <w:r>
        <w:rPr>
          <w:rFonts w:ascii="Times New Roman"/>
          <w:b w:val="false"/>
          <w:i w:val="false"/>
          <w:color w:val="000000"/>
          <w:sz w:val="28"/>
        </w:rPr>
        <w:t>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180"/>
        <w:gridCol w:w="2177"/>
        <w:gridCol w:w="2180"/>
        <w:gridCol w:w="2186"/>
        <w:gridCol w:w="2181"/>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17" w:id="11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113"/>
    <w:p>
      <w:pPr>
        <w:spacing w:after="0"/>
        <w:ind w:left="0"/>
        <w:jc w:val="both"/>
      </w:pPr>
      <w:r>
        <w:rPr>
          <w:rFonts w:ascii="Times New Roman"/>
          <w:b/>
          <w:i w:val="false"/>
          <w:color w:val="000000"/>
          <w:sz w:val="28"/>
        </w:rPr>
        <w:t>Форма 1–ВЧ</w:t>
      </w:r>
    </w:p>
    <w:bookmarkStart w:name="z346" w:id="114"/>
    <w:p>
      <w:pPr>
        <w:spacing w:after="0"/>
        <w:ind w:left="0"/>
        <w:jc w:val="left"/>
      </w:pPr>
      <w:r>
        <w:rPr>
          <w:rFonts w:ascii="Times New Roman"/>
          <w:b/>
          <w:i w:val="false"/>
          <w:color w:val="000000"/>
        </w:rPr>
        <w:t xml:space="preserve"> 
Анкета – разрешение на высокочастотное устройство</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4181"/>
        <w:gridCol w:w="3713"/>
        <w:gridCol w:w="2213"/>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I – ИНФОРМАЦИЯ О ЗАЯВИТЕЛЕ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Заявителя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адрес Заявителя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(включая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(включая код)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первого руководителя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технического руководителя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II – ТЕХНИЧЕСКИЕ 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Технические данные высокочастотного устройства (далее – ВЧУ)</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Заводской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Максимальная выходная мощность, кВт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1–d. Диапазон частот, кГц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1–е. Желательная рабочая полоса частот (только для промышленных высокочастотных (далее – ВЧ) генераторов)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f. Назначение (только для промышленных ВЧ генераторов)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Наличие средств защиты от излучения помех (перечислить имеющиеся средства защиты)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Завод изготовитель и дата выпуска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Приложения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Ходатайство организации, устанавливающей ВЧУ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Принципиальная схема со спецификацией (только на нетиповые ВЧ генераторы)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Справка из энергосбыта о согласии на подключение установки к энергосети (только для промышленных ВЧ генераторов)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III – ДОПОЛНИТЕЛЬНАЯ ИНФОРМАЦИЯ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приобретение и установку, дата выдачи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дата выдачи. Орган сертификации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6"/>
        <w:gridCol w:w="4283"/>
        <w:gridCol w:w="2231"/>
      </w:tblGrid>
      <w:tr>
        <w:trPr>
          <w:trHeight w:val="420"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М.П.</w:t>
            </w:r>
          </w:p>
        </w:tc>
      </w:tr>
      <w:tr>
        <w:trPr>
          <w:trHeight w:val="405" w:hRule="atLeast"/>
        </w:trPr>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РАЗДЕЛ IV – РАЗРЕШЕНИЕ ТЕРРИТОРИАЛЬНОГО ПОДРАЗДЕЛЕНИЯ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Разрешается работа ВЧУ в полосе частот от _____________ кГц до ___________ кГц при условии соответствия нормам на предельно допустимые индустриальные радиопомехи.</w:t>
            </w:r>
            <w:r>
              <w:br/>
            </w:r>
            <w:r>
              <w:rPr>
                <w:rFonts w:ascii="Times New Roman"/>
                <w:b w:val="false"/>
                <w:i w:val="false"/>
                <w:color w:val="000000"/>
                <w:sz w:val="20"/>
              </w:rPr>
              <w:t>
</w:t>
            </w:r>
            <w:r>
              <w:rPr>
                <w:rFonts w:ascii="Times New Roman"/>
                <w:b w:val="false"/>
                <w:i w:val="false"/>
                <w:color w:val="000000"/>
                <w:sz w:val="20"/>
              </w:rPr>
              <w:t>Срок действия разрешения до «______» _________________ 20____ года</w:t>
            </w:r>
          </w:p>
        </w:tc>
      </w:tr>
    </w:tbl>
    <w:p>
      <w:pPr>
        <w:spacing w:after="0"/>
        <w:ind w:left="0"/>
        <w:jc w:val="both"/>
      </w:pPr>
      <w:r>
        <w:rPr>
          <w:rFonts w:ascii="Times New Roman"/>
          <w:b w:val="false"/>
          <w:i w:val="false"/>
          <w:color w:val="000000"/>
          <w:sz w:val="28"/>
        </w:rPr>
        <w:t>Руководитель территориального подразделения _________</w:t>
      </w:r>
      <w:r>
        <w:br/>
      </w:r>
      <w:r>
        <w:rPr>
          <w:rFonts w:ascii="Times New Roman"/>
          <w:b w:val="false"/>
          <w:i w:val="false"/>
          <w:color w:val="000000"/>
          <w:sz w:val="28"/>
        </w:rPr>
        <w:t>
                                              (подпись)</w:t>
      </w:r>
      <w:r>
        <w:br/>
      </w:r>
      <w:r>
        <w:rPr>
          <w:rFonts w:ascii="Times New Roman"/>
          <w:b w:val="false"/>
          <w:i w:val="false"/>
          <w:color w:val="000000"/>
          <w:sz w:val="28"/>
        </w:rPr>
        <w:t>
                                           М.П.</w:t>
      </w:r>
    </w:p>
    <w:bookmarkStart w:name="z318" w:id="115"/>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«Выдача разрешения на эксплуатацию</w:t>
      </w:r>
      <w:r>
        <w:br/>
      </w:r>
      <w:r>
        <w:rPr>
          <w:rFonts w:ascii="Times New Roman"/>
          <w:b w:val="false"/>
          <w:i w:val="false"/>
          <w:color w:val="000000"/>
          <w:sz w:val="28"/>
        </w:rPr>
        <w:t xml:space="preserve">
радиоэлектронных средств и    </w:t>
      </w:r>
      <w:r>
        <w:br/>
      </w:r>
      <w:r>
        <w:rPr>
          <w:rFonts w:ascii="Times New Roman"/>
          <w:b w:val="false"/>
          <w:i w:val="false"/>
          <w:color w:val="000000"/>
          <w:sz w:val="28"/>
        </w:rPr>
        <w:t xml:space="preserve">
высокочастотных устройств»   </w:t>
      </w:r>
    </w:p>
    <w:bookmarkEnd w:id="115"/>
    <w:bookmarkStart w:name="z347" w:id="116"/>
    <w:p>
      <w:pPr>
        <w:spacing w:after="0"/>
        <w:ind w:left="0"/>
        <w:jc w:val="left"/>
      </w:pPr>
      <w:r>
        <w:rPr>
          <w:rFonts w:ascii="Times New Roman"/>
          <w:b/>
          <w:i w:val="false"/>
          <w:color w:val="000000"/>
        </w:rPr>
        <w:t xml:space="preserve"> 
Таблица. Значения показателей качества и эффективности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9"/>
        <w:gridCol w:w="2585"/>
        <w:gridCol w:w="3233"/>
        <w:gridCol w:w="2503"/>
      </w:tblGrid>
      <w:tr>
        <w:trPr>
          <w:trHeight w:val="30" w:hRule="atLeast"/>
        </w:trPr>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 и эффективности</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Нормативное значение показателя</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Целевое значение показателя в последующем году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Текущее значение показателя в отчетном году</w:t>
            </w:r>
          </w:p>
        </w:tc>
      </w:tr>
      <w:tr>
        <w:trPr>
          <w:trHeight w:val="30" w:hRule="atLeast"/>
        </w:trPr>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Своевременность</w:t>
            </w:r>
          </w:p>
        </w:tc>
      </w:tr>
      <w:tr>
        <w:trPr>
          <w:trHeight w:val="30" w:hRule="atLeast"/>
        </w:trPr>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Качество</w:t>
            </w:r>
          </w:p>
        </w:tc>
      </w:tr>
      <w:tr>
        <w:trPr>
          <w:trHeight w:val="30" w:hRule="atLeast"/>
        </w:trPr>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получателей государственной услуги, удовлетворенных качеством процесса предоставления услуги</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Доступность</w:t>
            </w:r>
          </w:p>
        </w:tc>
      </w:tr>
      <w:tr>
        <w:trPr>
          <w:trHeight w:val="30" w:hRule="atLeast"/>
        </w:trPr>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получателей государственной услуги, удовлетворенных качеством и информацией о порядке предоставления услуги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услуг информации, которая доступны в электронном формате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Процесс обжалования</w:t>
            </w:r>
          </w:p>
        </w:tc>
      </w:tr>
      <w:tr>
        <w:trPr>
          <w:trHeight w:val="30" w:hRule="atLeast"/>
        </w:trPr>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получателей государственной услуги, удовлетворенных существующим порядком обжалования</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Вежливость</w:t>
            </w:r>
          </w:p>
        </w:tc>
      </w:tr>
      <w:tr>
        <w:trPr>
          <w:trHeight w:val="30" w:hRule="atLeast"/>
        </w:trPr>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получателей государственной услуги, удовлетворенных вежливостью персонала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