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5302" w14:textId="2d75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программы "Доступное жилье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2012 года № 1159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«Об утверждении Программы «Доступное жилье – 2020»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акционерному обществу «Фонд национального благосостояния «Самрук-Қазына» предоставить кредит уполномоченной организации акимата города Астаны на реализацию пилотного проекта по сносу аварийного жилья города Астаны на следующих основных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сумма займа – 20000000000 (двадцать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– 2 (два)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основного долга – в конце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выплата вознаграждения – полугодовыми платежами;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cтавка вознаграждения – 0,02 (ноль целых две сотых)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– без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при формировании проекта республиканского бюджета на 2014 год предусмотреть выделение средств в 2014 году акимату города Астаны в сумме 20000000000 (двадцать миллиардов)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города Астаны после выполнения мероприятия, указанного в пункте 2 настоящего постановления, в установленном законодательством порядке обеспечить исполнение обязательств уполномоченной организацией по возврату кредита в размере 20000000000 (двадцать миллиардов) тенге перед акционерным обществом «Фонд национального благосостояния «Самрук-Қазына»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