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5302" w14:textId="2d75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программы "Доступное жилье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2012 года № 1159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821 «Об утверждении Программы «Доступное жилье – 2020»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акционерному обществу «Фонд национального благосостояния «Самрук-Қазына» предоставить кредит уполномоченной организации акимата города Астаны на реализацию пилотного проекта по сносу аварийного жилья города Астаны на следующих основных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сумма займа – 20000000000 (двадцать миллиардов)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– 2 (два)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основного долга – в конце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выплата вознаграждения – полугодовыми платежами;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cтавка вознаграждения – 0,02 (ноль целых две сотых) процента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– без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при формировании проекта республиканского бюджета на 2014 год предусмотреть выделение средств в 2014 году акимату города Астаны в сумме 20000000000 (двадцать миллиардов)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Акимату города Астаны после выполнения мероприятия, указанного в пункте 2 настоящего постановления, в установленном законодательством порядке обеспечить исполнение обязательств уполномоченной организацией по возврату кредита в размере 20000000000 (двадцать миллиардов) тенге перед акционерным обществом «Фонд национального благосостояния «Самрук-Қазына»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