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951b" w14:textId="0d39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12 марта 2012 года № 318 "О программно-целевом финансировании вне конкурсных процедур на 2012 - 2014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2012 года № 1259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318 «О программно-целевом финансировании вне конкурсных процедур на 2012 - 2014 годы»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Министерство культуры и информации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прикладные научные исследования в области культуры.».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