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ece5" w14:textId="b1de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трудовой миграции"</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2012 года № 1307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трудовой миграции».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трудовой миграции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w:t>
      </w:r>
      <w:r>
        <w:br/>
      </w:r>
      <w:r>
        <w:rPr>
          <w:rFonts w:ascii="Times New Roman"/>
          <w:b w:val="false"/>
          <w:i w:val="false"/>
          <w:color w:val="000000"/>
          <w:sz w:val="28"/>
        </w:rPr>
        <w:t>
      1) подпункт 4) пункта 1 статьи 26 изложить в следующей редакции:</w:t>
      </w:r>
      <w:r>
        <w:br/>
      </w: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либо до получения разрешения иностранному работнику на осуществление трудовой деятельности у физических лиц, выдаваемого уполномоченным органом по вопросам миграции населения в порядке, установленном Правительством Республики Казахстан, или без соблюдения ограничений или изъятий, установленных законами Республики Казахстан.»;</w:t>
      </w:r>
      <w:r>
        <w:br/>
      </w:r>
      <w:r>
        <w:rPr>
          <w:rFonts w:ascii="Times New Roman"/>
          <w:b w:val="false"/>
          <w:i w:val="false"/>
          <w:color w:val="000000"/>
          <w:sz w:val="28"/>
        </w:rPr>
        <w:t>
      2) в пункте 1 статьи 29:</w:t>
      </w:r>
      <w:r>
        <w:br/>
      </w:r>
      <w:r>
        <w:rPr>
          <w:rFonts w:ascii="Times New Roman"/>
          <w:b w:val="false"/>
          <w:i w:val="false"/>
          <w:color w:val="000000"/>
          <w:sz w:val="28"/>
        </w:rPr>
        <w:t>
      абзац первый подпункта 2) изложить в следующей редакции:</w:t>
      </w:r>
      <w:r>
        <w:br/>
      </w:r>
      <w:r>
        <w:rPr>
          <w:rFonts w:ascii="Times New Roman"/>
          <w:b w:val="false"/>
          <w:i w:val="false"/>
          <w:color w:val="000000"/>
          <w:sz w:val="28"/>
        </w:rPr>
        <w:t>
      «2) на определенный срок не менее одного года, кроме случаев, установленных подпунктами 3), 4), 5) и 6) пункта 1 настоящей статьи.»;</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в пределах срока, установленного разрешением местного исполнительного органа на привлечение иностранной рабочей силы, иностранному работнику на трудоустройство либо разрешением иностранному работнику на осуществление трудовой деятельности у физических лиц, выдаваемым уполномоченным органом по вопросам миграции населения.»;</w:t>
      </w:r>
      <w:r>
        <w:br/>
      </w:r>
      <w:r>
        <w:rPr>
          <w:rFonts w:ascii="Times New Roman"/>
          <w:b w:val="false"/>
          <w:i w:val="false"/>
          <w:color w:val="000000"/>
          <w:sz w:val="28"/>
        </w:rPr>
        <w:t>
      3) подпункт 8) пункта 1 статьи 31 изложить в следующей редакции:</w:t>
      </w:r>
      <w:r>
        <w:br/>
      </w:r>
      <w:r>
        <w:rPr>
          <w:rFonts w:ascii="Times New Roman"/>
          <w:b w:val="false"/>
          <w:i w:val="false"/>
          <w:color w:val="000000"/>
          <w:sz w:val="28"/>
        </w:rPr>
        <w:t>
      «8) копия документа, подтверждающего регистрацию по месту жительства либо временного проживания;».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22-1, 22-П,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w:t>
      </w:r>
      <w:r>
        <w:br/>
      </w:r>
      <w:r>
        <w:rPr>
          <w:rFonts w:ascii="Times New Roman"/>
          <w:b w:val="false"/>
          <w:i w:val="false"/>
          <w:color w:val="000000"/>
          <w:sz w:val="28"/>
        </w:rPr>
        <w:t>
      1) часть первую пункта 1 статьи 178 изложить в следующей редакции:</w:t>
      </w:r>
      <w:r>
        <w:br/>
      </w:r>
      <w:r>
        <w:rPr>
          <w:rFonts w:ascii="Times New Roman"/>
          <w:b w:val="false"/>
          <w:i w:val="false"/>
          <w:color w:val="000000"/>
          <w:sz w:val="28"/>
        </w:rPr>
        <w:t>
      «1. Если иное не установлено настоящей статьей и статьями 182, 184 настоящего Кодекса, исчисление индивидуального подоходного налога по доходам, не облагаемым у источника выплаты, производится налогоплательщиком за налоговый период самостоятельно путем применения ставки, установленной пунктом 1 статьи 158 настоящего Кодекса, к облагаемой сумме соответствующего дохода, не облагаемого у источника выплаты, за исключением налогоплательщиков, указанных в пунктах 4 и 5 настоящей статьи.»;</w:t>
      </w:r>
      <w:r>
        <w:br/>
      </w:r>
      <w:r>
        <w:rPr>
          <w:rFonts w:ascii="Times New Roman"/>
          <w:b w:val="false"/>
          <w:i w:val="false"/>
          <w:color w:val="000000"/>
          <w:sz w:val="28"/>
        </w:rPr>
        <w:t>
      2) в статье 184:</w:t>
      </w:r>
      <w:r>
        <w:br/>
      </w:r>
      <w:r>
        <w:rPr>
          <w:rFonts w:ascii="Times New Roman"/>
          <w:b w:val="false"/>
          <w:i w:val="false"/>
          <w:color w:val="000000"/>
          <w:sz w:val="28"/>
        </w:rPr>
        <w:t>
      в пункте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доходы домашних работников, полученные по трудовым договорам, заключенным в соответствии с трудовым законодательством Республики Казахстан, за исключением доходов, предусмотренных подпунктом 3-1) настоящего пункта;»;</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следующие доходы трудовых иммигрантов-резидентов Республики Казахстан, полученные (подлежащие получению) по трудовому договору с физическим лицом, не являющимся налоговым агентом, заключенному на основании разрешения иностранному работнику на осуществление трудовой деятельности у физических лиц, от:</w:t>
      </w:r>
      <w:r>
        <w:br/>
      </w:r>
      <w:r>
        <w:rPr>
          <w:rFonts w:ascii="Times New Roman"/>
          <w:b w:val="false"/>
          <w:i w:val="false"/>
          <w:color w:val="000000"/>
          <w:sz w:val="28"/>
        </w:rPr>
        <w:t>
      выполнения работ (оказания услуг) в домашнем хозяйстве;</w:t>
      </w:r>
      <w:r>
        <w:br/>
      </w:r>
      <w:r>
        <w:rPr>
          <w:rFonts w:ascii="Times New Roman"/>
          <w:b w:val="false"/>
          <w:i w:val="false"/>
          <w:color w:val="000000"/>
          <w:sz w:val="28"/>
        </w:rPr>
        <w:t>
      услуг по ремонту недвижимого имущества.</w:t>
      </w:r>
      <w:r>
        <w:br/>
      </w:r>
      <w:r>
        <w:rPr>
          <w:rFonts w:ascii="Times New Roman"/>
          <w:b w:val="false"/>
          <w:i w:val="false"/>
          <w:color w:val="000000"/>
          <w:sz w:val="28"/>
        </w:rPr>
        <w:t>
      В целях разделов 6 и 7 настоящего Кодекса трудовыми иммигрантами являются граждане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Трудовые иммигранты-резиденты по доходам, указанным в подпункте 3-1) пункта 1 настоящей статьи, в течение налогового периода производят уплату предварительного платежа по индивидуальному подоходному налогу.</w:t>
      </w:r>
      <w:r>
        <w:br/>
      </w:r>
      <w:r>
        <w:rPr>
          <w:rFonts w:ascii="Times New Roman"/>
          <w:b w:val="false"/>
          <w:i w:val="false"/>
          <w:color w:val="000000"/>
          <w:sz w:val="28"/>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иммигрантом-резидентом в заявлении на получение (продление) разрешения иностранному работнику на осуществление трудовой деятельности у физических лиц.</w:t>
      </w:r>
      <w:r>
        <w:br/>
      </w:r>
      <w:r>
        <w:rPr>
          <w:rFonts w:ascii="Times New Roman"/>
          <w:b w:val="false"/>
          <w:i w:val="false"/>
          <w:color w:val="000000"/>
          <w:sz w:val="28"/>
        </w:rPr>
        <w:t>
      Уплата предварительного платежа по индивидуальному подоходному налогу производится трудовым иммигрантом-резидентом по месту пребывания до получения (продления) разрешения иностранному работнику на осуществление трудовой деятельности у физических лиц.</w:t>
      </w:r>
      <w:r>
        <w:br/>
      </w:r>
      <w:r>
        <w:rPr>
          <w:rFonts w:ascii="Times New Roman"/>
          <w:b w:val="false"/>
          <w:i w:val="false"/>
          <w:color w:val="000000"/>
          <w:sz w:val="28"/>
        </w:rPr>
        <w:t>
      По окончании налогового периода по доходам, указанным в подпункте 3-1) пункта 1 настоящей статьи, трудовыми иммигрантами-резидентами производится исчисление суммы индивидуального подоходного налога путем применения ставки, установленной пунктом 1 статьи 158 настоящего Кодекса, к облагаемой сумме дохода.</w:t>
      </w:r>
      <w:r>
        <w:br/>
      </w:r>
      <w:r>
        <w:rPr>
          <w:rFonts w:ascii="Times New Roman"/>
          <w:b w:val="false"/>
          <w:i w:val="false"/>
          <w:color w:val="000000"/>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иностранному работнику на осуществление трудовой деятельности у физических лиц.</w:t>
      </w:r>
      <w:r>
        <w:br/>
      </w:r>
      <w:r>
        <w:rPr>
          <w:rFonts w:ascii="Times New Roman"/>
          <w:b w:val="false"/>
          <w:i w:val="false"/>
          <w:color w:val="000000"/>
          <w:sz w:val="28"/>
        </w:rPr>
        <w:t>
      Сумма предварительных платежей, уплаченная трудовым иммигрантом -резидентом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иммигрантом-резидентом по месту пребывания не позднее десяти календарных дней после срока представления декларации по индивидуальному подоходному налогу, предусмотренного пунктом 1-1 статьи 186 настоящего Кодекса.»;</w:t>
      </w:r>
      <w:r>
        <w:br/>
      </w:r>
      <w:r>
        <w:rPr>
          <w:rFonts w:ascii="Times New Roman"/>
          <w:b w:val="false"/>
          <w:i w:val="false"/>
          <w:color w:val="000000"/>
          <w:sz w:val="28"/>
        </w:rPr>
        <w:t>
      3) статью 186 изложить в следующей редакции:</w:t>
      </w:r>
      <w:r>
        <w:br/>
      </w:r>
      <w:r>
        <w:rPr>
          <w:rFonts w:ascii="Times New Roman"/>
          <w:b w:val="false"/>
          <w:i w:val="false"/>
          <w:color w:val="000000"/>
          <w:sz w:val="28"/>
        </w:rPr>
        <w:t>
      «Статья 186. Сроки представления декларации</w:t>
      </w:r>
      <w:r>
        <w:br/>
      </w:r>
      <w:r>
        <w:rPr>
          <w:rFonts w:ascii="Times New Roman"/>
          <w:b w:val="false"/>
          <w:i w:val="false"/>
          <w:color w:val="000000"/>
          <w:sz w:val="28"/>
        </w:rPr>
        <w:t>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2. Декларация по индивидуальному подоходному налогу представляется трудовыми иммигрантами-резидентами, получившими доходы, предусмотренные подпунктом 3-1) пункта 1 статьи 184 настоящего Кодекса, в случае превышения суммы индивидуального подоходного налога, исчисленного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Декларация по индивидуальному подоходному налогу по доходам, предусмотренным подпунктом 3-1) пункта 1 статьи 184 настоящего Кодекса, представляется трудовыми иммигрантами-резидентами в налоговый орган по месту пребывания не позднее 31 марта года, следующего за отчетным налоговым периодом.</w:t>
      </w:r>
      <w:r>
        <w:br/>
      </w:r>
      <w:r>
        <w:rPr>
          <w:rFonts w:ascii="Times New Roman"/>
          <w:b w:val="false"/>
          <w:i w:val="false"/>
          <w:color w:val="000000"/>
          <w:sz w:val="28"/>
        </w:rPr>
        <w:t>
      При этом в случае выезда за пределы Республики Казахстан трудового иммигранта - резидента, получившего доходы, предусмотренные подпунктом 3-1) пункта 1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4) пункт 1 статьи 192 дополнить подпунктом 18-1) следующего содержания:</w:t>
      </w:r>
      <w:r>
        <w:br/>
      </w:r>
      <w:r>
        <w:rPr>
          <w:rFonts w:ascii="Times New Roman"/>
          <w:b w:val="false"/>
          <w:i w:val="false"/>
          <w:color w:val="000000"/>
          <w:sz w:val="28"/>
        </w:rPr>
        <w:t>
      «18-1) доходы трудовых иммигрантов-нерезидентов, полученные (подлежащие получению) по трудовому договору с физическим лицом, не являющимся налоговым агентом, заключенному на основании разрешения иностранному работнику на осуществление трудовой деятельности у физических лиц, от:</w:t>
      </w:r>
      <w:r>
        <w:br/>
      </w:r>
      <w:r>
        <w:rPr>
          <w:rFonts w:ascii="Times New Roman"/>
          <w:b w:val="false"/>
          <w:i w:val="false"/>
          <w:color w:val="000000"/>
          <w:sz w:val="28"/>
        </w:rPr>
        <w:t>
      выполнения работ (оказания услуг) в домашнем хозяйстве;</w:t>
      </w:r>
      <w:r>
        <w:br/>
      </w:r>
      <w:r>
        <w:rPr>
          <w:rFonts w:ascii="Times New Roman"/>
          <w:b w:val="false"/>
          <w:i w:val="false"/>
          <w:color w:val="000000"/>
          <w:sz w:val="28"/>
        </w:rPr>
        <w:t>
      услуг по ремонту недвижимого имущества.»;</w:t>
      </w:r>
      <w:r>
        <w:br/>
      </w:r>
      <w:r>
        <w:rPr>
          <w:rFonts w:ascii="Times New Roman"/>
          <w:b w:val="false"/>
          <w:i w:val="false"/>
          <w:color w:val="000000"/>
          <w:sz w:val="28"/>
        </w:rPr>
        <w:t>
      5) статьи 204, 205 изложить в следующей редакции:</w:t>
      </w:r>
      <w:r>
        <w:br/>
      </w:r>
      <w:r>
        <w:rPr>
          <w:rFonts w:ascii="Times New Roman"/>
          <w:b w:val="false"/>
          <w:i w:val="false"/>
          <w:color w:val="000000"/>
          <w:sz w:val="28"/>
        </w:rPr>
        <w:t>
      «Статья 204. Порядок налогообложения доходов физического</w:t>
      </w:r>
      <w:r>
        <w:br/>
      </w:r>
      <w:r>
        <w:rPr>
          <w:rFonts w:ascii="Times New Roman"/>
          <w:b w:val="false"/>
          <w:i w:val="false"/>
          <w:color w:val="000000"/>
          <w:sz w:val="28"/>
        </w:rPr>
        <w:t>
                   лица-нерезидента в отдельных случаях</w:t>
      </w:r>
      <w:r>
        <w:br/>
      </w:r>
      <w:r>
        <w:rPr>
          <w:rFonts w:ascii="Times New Roman"/>
          <w:b w:val="false"/>
          <w:i w:val="false"/>
          <w:color w:val="000000"/>
          <w:sz w:val="28"/>
        </w:rPr>
        <w:t>
      1. Положения настоящей статьи распространяются на доходы физического лица-нерезидента, полученные из источников в Республике Казахстан от лиц, не являющихся налоговыми агентами в соответствии с положениями настоящего Кодекса.</w:t>
      </w:r>
      <w:r>
        <w:br/>
      </w:r>
      <w:r>
        <w:rPr>
          <w:rFonts w:ascii="Times New Roman"/>
          <w:b w:val="false"/>
          <w:i w:val="false"/>
          <w:color w:val="000000"/>
          <w:sz w:val="28"/>
        </w:rPr>
        <w:t xml:space="preserve">
      2. Если иное не установлено настоящей статьей, исчисление индивидуального подоходного налога с доходов физического лица-нерезидента, указанных в пункте 1 настоящей статьи, производится путем применения ставки, установленной статьей 194 настоящего Кодекса, к начисленной сумме дохода без осуществления налоговых вычетов. </w:t>
      </w:r>
      <w:r>
        <w:br/>
      </w:r>
      <w:r>
        <w:rPr>
          <w:rFonts w:ascii="Times New Roman"/>
          <w:b w:val="false"/>
          <w:i w:val="false"/>
          <w:color w:val="000000"/>
          <w:sz w:val="28"/>
        </w:rPr>
        <w:t>
      3. Если иное не установлено настоящей статьей, уплата индивидуального подоходного налога производится физическим лицом-нерезидентом самостоятельно не позднее десяти календарных дней после срока, установленного для сдачи декларации по индивидуальному подоходному налогу за налоговый период.</w:t>
      </w:r>
      <w:r>
        <w:br/>
      </w:r>
      <w:r>
        <w:rPr>
          <w:rFonts w:ascii="Times New Roman"/>
          <w:b w:val="false"/>
          <w:i w:val="false"/>
          <w:color w:val="000000"/>
          <w:sz w:val="28"/>
        </w:rPr>
        <w:t>
      4. Трудовые иммигранты-нерезиденты по доходам, указанным в подпункте 18-1) пункта 1 статьи 192 настоящего Кодекса, в течение налогового периода производят уплату предварительного платежа по индивидуальному подоходному налогу.</w:t>
      </w:r>
      <w:r>
        <w:br/>
      </w:r>
      <w:r>
        <w:rPr>
          <w:rFonts w:ascii="Times New Roman"/>
          <w:b w:val="false"/>
          <w:i w:val="false"/>
          <w:color w:val="000000"/>
          <w:sz w:val="28"/>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иммигрантом-нерезидентом в заявлении на получение (продление) разрешения иностранному работнику на осуществление трудовой деятельности у физических лиц.</w:t>
      </w:r>
      <w:r>
        <w:br/>
      </w:r>
      <w:r>
        <w:rPr>
          <w:rFonts w:ascii="Times New Roman"/>
          <w:b w:val="false"/>
          <w:i w:val="false"/>
          <w:color w:val="000000"/>
          <w:sz w:val="28"/>
        </w:rPr>
        <w:t>
      Уплата предварительного платежа по индивидуальному подоходному налогу производится трудовым иммигрантом-нерезидентом по месту пребывания до получения (продления) разрешения иностранному работнику на осуществление трудовой деятельности у физических лиц.</w:t>
      </w:r>
      <w:r>
        <w:br/>
      </w:r>
      <w:r>
        <w:rPr>
          <w:rFonts w:ascii="Times New Roman"/>
          <w:b w:val="false"/>
          <w:i w:val="false"/>
          <w:color w:val="000000"/>
          <w:sz w:val="28"/>
        </w:rPr>
        <w:t>
      По окончании налогового периода по доходам, указанным в подпункте 18-1) пункта 1 статьи 192 настоящего Кодекса, трудовыми иммигрантами -нерезидентами производится исчисление суммы индивидуального подоходного налога путем применения ставки, установленной пунктом 1 статьи 158 настоящего Кодекса, к облагаемой сумме дохода.</w:t>
      </w:r>
      <w:r>
        <w:br/>
      </w:r>
      <w:r>
        <w:rPr>
          <w:rFonts w:ascii="Times New Roman"/>
          <w:b w:val="false"/>
          <w:i w:val="false"/>
          <w:color w:val="000000"/>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иностранному работнику на осуществление трудовой деятельности у физических лиц.</w:t>
      </w:r>
      <w:r>
        <w:br/>
      </w:r>
      <w:r>
        <w:rPr>
          <w:rFonts w:ascii="Times New Roman"/>
          <w:b w:val="false"/>
          <w:i w:val="false"/>
          <w:color w:val="000000"/>
          <w:sz w:val="28"/>
        </w:rPr>
        <w:t>
      Сумма предварительных платежей, уплаченная трудовым иммигрантом -нерезидентом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иммигрантом-нерезидентом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205 настоящего Кодекса»;</w:t>
      </w:r>
      <w:r>
        <w:br/>
      </w:r>
      <w:r>
        <w:rPr>
          <w:rFonts w:ascii="Times New Roman"/>
          <w:b w:val="false"/>
          <w:i w:val="false"/>
          <w:color w:val="000000"/>
          <w:sz w:val="28"/>
        </w:rPr>
        <w:t>
      статью 205 дополнить частями следующего содержания:</w:t>
      </w:r>
      <w:r>
        <w:br/>
      </w:r>
      <w:r>
        <w:rPr>
          <w:rFonts w:ascii="Times New Roman"/>
          <w:b w:val="false"/>
          <w:i w:val="false"/>
          <w:color w:val="000000"/>
          <w:sz w:val="28"/>
        </w:rPr>
        <w:t>
      «Декларация по индивидуальному подоходному налогу представляется трудовыми иммигрантами-нерезидентами, получившими доходы, предусмотренные подпунктом 18-1) пункта 1 статьи 192 настоящего Кодекса, в случае превышения суммы индивидуального подоходного налога, исчисленного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Декларация по индивидуальному подоходному налогу по доходам, предусмотренным подпунктом 18-1) пункта 1 статьи 192 настоящего Кодекса, представляется трудовыми иммигрантами-нерезидентами в налоговый орган по месту пребывания не позднее 31 марта года, следующего за отчетным налоговым периодом.</w:t>
      </w:r>
      <w:r>
        <w:br/>
      </w:r>
      <w:r>
        <w:rPr>
          <w:rFonts w:ascii="Times New Roman"/>
          <w:b w:val="false"/>
          <w:i w:val="false"/>
          <w:color w:val="000000"/>
          <w:sz w:val="28"/>
        </w:rPr>
        <w:t>
      При этом в случае выезда за пределы Республики Казахстан трудового иммигранта-нерезидента, получившего доходы, предусмотренные подпунктом 18-1)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6) пункт 2 статьи 583 изложить в следующей редакции:</w:t>
      </w:r>
      <w:r>
        <w:br/>
      </w:r>
      <w:r>
        <w:rPr>
          <w:rFonts w:ascii="Times New Roman"/>
          <w:b w:val="false"/>
          <w:i w:val="false"/>
          <w:color w:val="000000"/>
          <w:sz w:val="28"/>
        </w:rPr>
        <w:t>
      «2. Если иное не установлено настоящей статьей, уполномоченные органы, осуществляющие выдачу лицензий, свидетельств или иных документов разрешительного и регистрационного характера, обязаны представлять в органы налоговой службы по месту своего нахождения сведения о налогоплательщиках, которым выданы (прекращены) лицензии, свидетельства или иные документы разрешительного и регистрационного характера, и объектах обложения (взимания) другими обязательными платежами в бюджет в порядке и сроки, которые установлены разделом 19 настоящего Кодекса, и по формам, установленным уполномоченным органом.</w:t>
      </w:r>
      <w:r>
        <w:br/>
      </w:r>
      <w:r>
        <w:rPr>
          <w:rFonts w:ascii="Times New Roman"/>
          <w:b w:val="false"/>
          <w:i w:val="false"/>
          <w:color w:val="000000"/>
          <w:sz w:val="28"/>
        </w:rPr>
        <w:t>
      Уполномоченные органы по вопросам миграции населения, осуществляющие выдачу разрешений иностранному работнику на осуществление трудовой деятельности у физических лиц, обязаны представлять в органы налоговой службы по месту своего нахождения сведения о налогоплательщиках, которым выданы разрешения иностранному работнику на осуществление трудовой деятельности у физических лиц, в порядке, сроки и по формам, установленным уполномоченным органом.».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w:t>
      </w:r>
      <w:r>
        <w:br/>
      </w:r>
      <w:r>
        <w:rPr>
          <w:rFonts w:ascii="Times New Roman"/>
          <w:b w:val="false"/>
          <w:i w:val="false"/>
          <w:color w:val="000000"/>
          <w:sz w:val="28"/>
        </w:rPr>
        <w:t>
      1) статью 1 дополнить подпунктом 29) следующего содержания:</w:t>
      </w:r>
      <w:r>
        <w:br/>
      </w:r>
      <w:r>
        <w:rPr>
          <w:rFonts w:ascii="Times New Roman"/>
          <w:b w:val="false"/>
          <w:i w:val="false"/>
          <w:color w:val="000000"/>
          <w:sz w:val="28"/>
        </w:rPr>
        <w:t>
      «29) разрешение иностранному работнику на осуществление трудовой деятельности у физических лиц - документ установленной формы, выдаваемый иммигранту территориальными подразделениями уполномоченного органа по вопросам миграции населения для осуществления трудовой деятельности у физических лиц;»;</w:t>
      </w:r>
      <w:r>
        <w:br/>
      </w:r>
      <w:r>
        <w:rPr>
          <w:rFonts w:ascii="Times New Roman"/>
          <w:b w:val="false"/>
          <w:i w:val="false"/>
          <w:color w:val="000000"/>
          <w:sz w:val="28"/>
        </w:rPr>
        <w:t>
      2) статью 9 дополнить подпунктом 25-1) следующего содержания:</w:t>
      </w:r>
      <w:r>
        <w:br/>
      </w:r>
      <w:r>
        <w:rPr>
          <w:rFonts w:ascii="Times New Roman"/>
          <w:b w:val="false"/>
          <w:i w:val="false"/>
          <w:color w:val="000000"/>
          <w:sz w:val="28"/>
        </w:rPr>
        <w:t>
      «25-1) выдает разрешения иностранному работнику на осуществление трудовой деятельности у физических лиц на территории соответствующей административно-территориальной единицы в пределах квоты, распределенной уполномоченным органом по труду;»;</w:t>
      </w:r>
      <w:r>
        <w:br/>
      </w:r>
      <w:r>
        <w:rPr>
          <w:rFonts w:ascii="Times New Roman"/>
          <w:b w:val="false"/>
          <w:i w:val="false"/>
          <w:color w:val="000000"/>
          <w:sz w:val="28"/>
        </w:rPr>
        <w:t>
      3) подпункт 2) статьи 35 изложить в следующей редакции:</w:t>
      </w:r>
      <w:r>
        <w:br/>
      </w:r>
      <w:r>
        <w:rPr>
          <w:rFonts w:ascii="Times New Roman"/>
          <w:b w:val="false"/>
          <w:i w:val="false"/>
          <w:color w:val="000000"/>
          <w:sz w:val="28"/>
        </w:rPr>
        <w:t>
      «2) предъявить подтверждение своей платежеспособности, необходимой для выезда с территории Республики Казахстан по истечении срока действия разрешения на трудоустройство, разрешения иностранному работнику на осуществление трудовой деятельности у физических лиц или разрешения на привлечение иностранной рабочей силы работодателем в порядке и размерах, определяемых Правительством Республики Казахстан;»;</w:t>
      </w:r>
      <w:r>
        <w:br/>
      </w:r>
      <w:r>
        <w:rPr>
          <w:rFonts w:ascii="Times New Roman"/>
          <w:b w:val="false"/>
          <w:i w:val="false"/>
          <w:color w:val="000000"/>
          <w:sz w:val="28"/>
        </w:rPr>
        <w:t>
      4) пункт 4 статьи 36 дополнить частью второй следующего содержания:</w:t>
      </w:r>
      <w:r>
        <w:br/>
      </w:r>
      <w:r>
        <w:rPr>
          <w:rFonts w:ascii="Times New Roman"/>
          <w:b w:val="false"/>
          <w:i w:val="false"/>
          <w:color w:val="000000"/>
          <w:sz w:val="28"/>
        </w:rPr>
        <w:t>
      «Разрешение на временное проживание иммигрантам, осуществляющим трудовую деятельность на основании разрешения иностранному работнику на осуществление трудовой деятельности у физических лиц, продлевается уполномоченным органом по вопросам миграции населения на срок действия данного разрешения.»;</w:t>
      </w:r>
      <w:r>
        <w:br/>
      </w:r>
      <w:r>
        <w:rPr>
          <w:rFonts w:ascii="Times New Roman"/>
          <w:b w:val="false"/>
          <w:i w:val="false"/>
          <w:color w:val="000000"/>
          <w:sz w:val="28"/>
        </w:rPr>
        <w:t>
      5) пункты 4, 5 и 6 статьи 37 изложить в следующей редакции:</w:t>
      </w:r>
      <w:r>
        <w:br/>
      </w:r>
      <w:r>
        <w:rPr>
          <w:rFonts w:ascii="Times New Roman"/>
          <w:b w:val="false"/>
          <w:i w:val="false"/>
          <w:color w:val="000000"/>
          <w:sz w:val="28"/>
        </w:rPr>
        <w:t>
      «4. Порядок установления квоты на привлечение иностранной рабочей силы в Республику Казахстан, условия и порядок выдачи разрешения иностранному работнику на трудоустройство, разрешения иностранному работнику на осуществление трудовой деятельности у физических лиц или разрешения работодателю на привлечение иностранной рабочей силы определяются Правительством Республики Казахстан.</w:t>
      </w:r>
      <w:r>
        <w:br/>
      </w:r>
      <w:r>
        <w:rPr>
          <w:rFonts w:ascii="Times New Roman"/>
          <w:b w:val="false"/>
          <w:i w:val="false"/>
          <w:color w:val="000000"/>
          <w:sz w:val="28"/>
        </w:rPr>
        <w:t>
      5. Разрешение иностранному работнику на осуществление трудовой деятельности у физических лиц выдается гражданам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r>
        <w:br/>
      </w:r>
      <w:r>
        <w:rPr>
          <w:rFonts w:ascii="Times New Roman"/>
          <w:b w:val="false"/>
          <w:i w:val="false"/>
          <w:color w:val="000000"/>
          <w:sz w:val="28"/>
        </w:rPr>
        <w:t>
      Разрешение иностранному работнику на осуществление трудовой деятельности у физических лиц является основанием для заключения иммигрантом трудового договора, предусматривающего выполнение работ (оказание услуг) в домашнем хозяйстве, а также услуг по ремонту недвижимого имущества у физических лиц, не являющихся налоговыми агентами. Не допускается осуществление трудовой деятельности у физического лица более пяти иностранных работников одновременно.</w:t>
      </w:r>
      <w:r>
        <w:br/>
      </w:r>
      <w:r>
        <w:rPr>
          <w:rFonts w:ascii="Times New Roman"/>
          <w:b w:val="false"/>
          <w:i w:val="false"/>
          <w:color w:val="000000"/>
          <w:sz w:val="28"/>
        </w:rPr>
        <w:t>
      Разрешение иностранному работнику на осуществление трудовой деятельности у физических лиц оформляется при представлении документа, подтверждающего уплату предварительного платежа по индивидуальному подоходному налогу.</w:t>
      </w:r>
      <w:r>
        <w:br/>
      </w:r>
      <w:r>
        <w:rPr>
          <w:rFonts w:ascii="Times New Roman"/>
          <w:b w:val="false"/>
          <w:i w:val="false"/>
          <w:color w:val="000000"/>
          <w:sz w:val="28"/>
        </w:rPr>
        <w:t>
      Разрешение иностранному работнику на осуществление трудовой деятельности у физических лиц оформляется на срок, указанный в заявлении иммигранта о выдаче разрешения, и может составлять один, два или три месяца.</w:t>
      </w:r>
      <w:r>
        <w:br/>
      </w:r>
      <w:r>
        <w:rPr>
          <w:rFonts w:ascii="Times New Roman"/>
          <w:b w:val="false"/>
          <w:i w:val="false"/>
          <w:color w:val="000000"/>
          <w:sz w:val="28"/>
        </w:rPr>
        <w:t>
      По заявлению иммигранта разрешение иностранному работнику на осуществление трудовой деятельности у физических лиц неоднократно продлевается на срок, указанный в заявлении, и может составлять один, два или три месяца. Максимальный период, в течение которого действует разрешение иностранному работнику на осуществление трудовой деятельности у физических лиц, не может превышать двенадцать месяцев.</w:t>
      </w:r>
      <w:r>
        <w:br/>
      </w:r>
      <w:r>
        <w:rPr>
          <w:rFonts w:ascii="Times New Roman"/>
          <w:b w:val="false"/>
          <w:i w:val="false"/>
          <w:color w:val="000000"/>
          <w:sz w:val="28"/>
        </w:rPr>
        <w:t>
      6. Нормы настоящего Закона о квотировании иностранной рабочей силы и выдаче разрешений иностранному работнику на трудоустройство и работодателям на привлечение иностранной рабочей силы не распространяются на иностранцев и лиц без гражданства в случаях, предусмотренных Законом Республики Казахстан «О занятости населения».».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