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2d745" w14:textId="592d7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сертификации и выдачи удостоверения соответствия экземпляра гражданского воздушного судна нормам летной годности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октября 2012 года № 1341. Утратило силу постановлением Правительства Республики Казахстан от 24 ноября 2015 года № 941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24.11.2015 </w:t>
      </w:r>
      <w:r>
        <w:rPr>
          <w:rFonts w:ascii="Times New Roman"/>
          <w:b w:val="false"/>
          <w:i w:val="false"/>
          <w:color w:val="ff0000"/>
          <w:sz w:val="28"/>
        </w:rPr>
        <w:t>№ 941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 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и.о. Министра по инвестициям и развитию Республики Казахстан от 24 февраля 2015 года № 193.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10-1)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15 июля 2010 года «Об использовании воздушного пространства Республики Казахстан и деятельности авиации»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сертификации и выдачи удостоверения соответствия экземпляра гражданского воздушного судна нормам летной годности.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октября 2012 года № 1341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сертификации и выдачи удостоверения соответствия экземпляра</w:t>
      </w:r>
      <w:r>
        <w:br/>
      </w:r>
      <w:r>
        <w:rPr>
          <w:rFonts w:ascii="Times New Roman"/>
          <w:b/>
          <w:i w:val="false"/>
          <w:color w:val="000000"/>
        </w:rPr>
        <w:t>
гражданского воздушного судна нормам летной годности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сертификации и выдачи удостоверения соответствия экземпляра гражданского воздушного судна нормам летной годности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10-1)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15 июля 2010 года «Об использовании воздушного пространства Республики Казахстан и деятельности авиации».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устанавливают порядок сертификации и </w:t>
      </w:r>
      <w:r>
        <w:rPr>
          <w:rFonts w:ascii="Times New Roman"/>
          <w:b w:val="false"/>
          <w:i w:val="false"/>
          <w:color w:val="000000"/>
          <w:sz w:val="28"/>
        </w:rPr>
        <w:t>выдачи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удостоверения соответствия экземпляра гражданского воздушного судна нормам летной годности (далее – удостоверение соответствия).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воздушное судно (далее – ВС) – аппарат, поддерживаемый в атмосфере за счет его взаимодействия с воздухом, исключая взаимодействие с воздухом, отраженным от земной (водной) поверхности;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доказательная документация – документация, содержащая результаты проверок, испытаний, исследований и оценок технического состояния авиационной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заявитель – физическое или юридическое лицо, обратившееся с заявкой в уполномоченный орган в сфере гражданской авиации для сертификации экземпляра гражданского воздушного судна (далее – ЭГВС);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изготовитель – юридическое или физическое лицо, осуществляющее изготовление ВС;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модификация ВС – любое изменение принятой конструкции ВС и (или) его компонентов, которое существенно влияет на их летную годность или затрагивает их характеристики, влияющие на окружающую среду;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нормы летной годности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НЛГ) – требования к конструкции, параметрам и летным качествам воздушных судов и их компонентов, направленных на обеспечение безопасности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разработчик – юридическое или физическое лицо, осуществляющее разработку авиационной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сертификат типа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документ, подтверждающий соответствие нормам летной годности конструкции типа гражданского ВС;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техническая экспертная комиссия – постоянно действующий рабочий орган экспертной организации, уполномоченной для осуществления экспертной оценки конструкции, летных характеристик летательного аппарата и определения его технического состояния и годности к полетам;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000000"/>
          <w:sz w:val="28"/>
        </w:rPr>
        <w:t>удостоверение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соответствия ЭГВС НЛГ – документ, выданный уполномоченным органом в сфере гражданской авиации, удостоверяющий соответствие конструкции ЭГВС, характеристик и эксплуатационно-технической документации нормам летной годности;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гражданской авиации (далее – уполномоченный орган) – центральный исполнительный орган, осуществляющий руководство в области использования воздушного пространства Республики Казахстан и деятельности гражданской и экспериментальной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эксплуатационная документация ЭГВС – комплект документов, регламентирующий летную и техническую эксплуатацию ЭГВС, включая его техническое обслуживание и ремонт конкретного ЭГВС и его компонентов, а также содержащий условия эксплуатации и эксплуатационные ограничения;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экспертная организация – некоммерческая организация, объединяющая эксплуатантов воздушных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эксплуатант – физическое или юридическое лицо, занимающееся эксплуатацией гражданских воздушных судов или предлагающее свои услуги в этой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изменением, внесенным постановлением Правительства РК от 30.12.2013 </w:t>
      </w:r>
      <w:r>
        <w:rPr>
          <w:rFonts w:ascii="Times New Roman"/>
          <w:b w:val="false"/>
          <w:i w:val="false"/>
          <w:color w:val="000000"/>
          <w:sz w:val="28"/>
        </w:rPr>
        <w:t>№ 1430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Каждый ЭГВС, не имеющий утвержденной типовой конструкции (сертификата типа), подлежит сертификации уполномоченным органом на соответствие его конструкции, характеристик и эксплуатационно-технической документации НЛГ гражданских ВС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ВС, на которое выдано удостоверение соответствия, не допускается к осуществлению коммерческих воздушных перевозок.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Содержащиеся в настоящих Правилах процедуры и общие технические требования применяются к ЭГВС легкой и сверхлегкой авиации (самолеты, вертолеты, планеры с мотором, автожиры, аэростатические воздушные суда) с максимальной взлетной массой не более 2250 кг.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в редакции постановления Правительства РК от 30.12.2013 </w:t>
      </w:r>
      <w:r>
        <w:rPr>
          <w:rFonts w:ascii="Times New Roman"/>
          <w:b w:val="false"/>
          <w:i w:val="false"/>
          <w:color w:val="000000"/>
          <w:sz w:val="28"/>
        </w:rPr>
        <w:t>№ 1430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30.12.2013 </w:t>
      </w:r>
      <w:r>
        <w:rPr>
          <w:rFonts w:ascii="Times New Roman"/>
          <w:b w:val="false"/>
          <w:i w:val="false"/>
          <w:color w:val="000000"/>
          <w:sz w:val="28"/>
        </w:rPr>
        <w:t>№ 1430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 модификации ЭГВС он подлежит повторной сертификации.</w:t>
      </w:r>
    </w:p>
    <w:bookmarkEnd w:id="4"/>
    <w:bookmarkStart w:name="z3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сертификации ЭГВС</w:t>
      </w:r>
    </w:p>
    <w:bookmarkEnd w:id="5"/>
    <w:bookmarkStart w:name="z3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Заявитель в уполномоченный орган подает заявку на сертификацию ЭГВС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заявке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комплект эксплуатационной документации экземпляра ВС;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спецификация экземпляра ВС, которая должна содержать краткое техническое описание, принципиальные схемы систем, основные характеристики, а также ожидаемые условия эксплуатации и ограничения, в диапазоне которых будет сертифицироваться экземпляр ВС;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виды ВС в трех проекциях или фотографии в различных ракурсах: спереди, сбоку, сзади;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первичные платежные документы, подтверждающие законность приобретения ВС или сборочного комплекта, двигателя, винта, агрегатов и комплектующих изделий;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копия свидетельства* либо справка о государственной регистрации (перерегистрации) юридического лица или копия удостоверения личности физического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«О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представительств», является действительным до прекращения деятельности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копия документа, подтверждающего уплату сбора за выдачу удостоверения соответствия экземпляра гражданского воздушного судна.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документов, уполномоченный орган в течение двух рабочих дней дает письменный мотивированный отказ в дальнейшем рассмотрении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изменениями, внесенным постановлением Правительства РК от 30.12.2013 </w:t>
      </w:r>
      <w:r>
        <w:rPr>
          <w:rFonts w:ascii="Times New Roman"/>
          <w:b w:val="false"/>
          <w:i w:val="false"/>
          <w:color w:val="000000"/>
          <w:sz w:val="28"/>
        </w:rPr>
        <w:t>№ 1430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в течение пяти рабочих дней с момента получения заявки привлекает экспертную организацию для проведения работ по сертификационному обследованию на оценку соответствия конструкции, характеристик и эксплуатационно-технической документации  ЭГВС нормам летной годности.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в редакции постановления Правительства РК от 30.12.2013 </w:t>
      </w:r>
      <w:r>
        <w:rPr>
          <w:rFonts w:ascii="Times New Roman"/>
          <w:b w:val="false"/>
          <w:i w:val="false"/>
          <w:color w:val="000000"/>
          <w:sz w:val="28"/>
        </w:rPr>
        <w:t>№ 1430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в сфере гражданской авиации с привлечением экспертной организации оценивает аэродинамические и прочностные характеристики ВС, конструкцию, качество его изготовления (капитального ремонта), техническое состояние с использованием инструктивного материала, разработанного уполномоченным органом в сфере гражданской авиации для государственных авиационных инспекторов по проведению сертификационного обследования.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окончании сертификационного обследования уполномоченный орган в сфере гражданской авиации оформляет акт оценки технического состояния и определения годности к полетам ЭГВС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приложением: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карты данных удостоверения соответствия НЛГ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акта летно-технического обследования ЭГВС, протокола летной экспертизы ЭГВС;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программы (регламента) технического обслуживания ЭГВС.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акт летно-технического обследования ЭГВС и протокол летной экспертизы ЭГВС составляются в двух экземплярах, один из которых выдается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в редакции постановления Правительства РК от 30.12.2013 </w:t>
      </w:r>
      <w:r>
        <w:rPr>
          <w:rFonts w:ascii="Times New Roman"/>
          <w:b w:val="false"/>
          <w:i w:val="false"/>
          <w:color w:val="000000"/>
          <w:sz w:val="28"/>
        </w:rPr>
        <w:t>№ 1430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Общий срок сертификации ЭГВС составляет 30 календарных дней со дня регистрации заявки. В тех случаях, когда необходимо проведение дополнительного изучения или проверки, срок рассмотрения может быть продлен не более чем на 30 календарных дней, о чем сообщается заявителю в течение трех календарных дней с момента продления срока рассмотрения.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уполномоченный орган в установленные настоящими Правилами сроки не выдал заявителю удостоверение соответствия либо не представил письменный мотивированный отказ, то с даты истечения сроков его выдачи удостоверение соответствия считается выданным.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изменением, внесенным постановлением Правительства РК от 30.12.2013 </w:t>
      </w:r>
      <w:r>
        <w:rPr>
          <w:rFonts w:ascii="Times New Roman"/>
          <w:b w:val="false"/>
          <w:i w:val="false"/>
          <w:color w:val="000000"/>
          <w:sz w:val="28"/>
        </w:rPr>
        <w:t>№ 1430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30.12.2013 </w:t>
      </w:r>
      <w:r>
        <w:rPr>
          <w:rFonts w:ascii="Times New Roman"/>
          <w:b w:val="false"/>
          <w:i w:val="false"/>
          <w:color w:val="000000"/>
          <w:sz w:val="28"/>
        </w:rPr>
        <w:t>№ 1430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На основании положительного акта оценки технического состояния и определения годности к полетам ЭГВС уполномоченный орган выдает заявителю в течение десяти рабочих дней со дня получения данного акта удостоверение соответствия ЭГВС НЛГ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отрицательного акта оценки технического состояния и определения годности к полетам ЭГВС, уполномоченный орган отказывает в выдаче удостоверения соответствия ЭГВС НЛГ. При этом, заявителю дается мотивированный ответ в письменном виде с указанием причин отказа в течение 5 рабочих дней с момента получения данного акта.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несоответствий при сертификационном обследовании, заявитель составляет план корректирующих действий с указанием даты и ответственных лиц по устранению замечаний для утверждения уполномоченным органом в сфере гражданской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момента утверждения уполномоченным органом в сфере гражданской авиации плана корректирующих действий течение срока сертификации приостанавливается до устранения выявленных несоответствий.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с изменениями, внесенным постановлением Правительства РК от 30.12.2013 </w:t>
      </w:r>
      <w:r>
        <w:rPr>
          <w:rFonts w:ascii="Times New Roman"/>
          <w:b w:val="false"/>
          <w:i w:val="false"/>
          <w:color w:val="000000"/>
          <w:sz w:val="28"/>
        </w:rPr>
        <w:t>№ 1430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Держатель удостоверения соответствия ЭГВС НЛГ, осуществивший изменения конструкции ЭГВС, его компонентов или эксплуатационной документации, в месячный срок извещает уполномоченный орган об этих изменениях и предъявляет ЭГВС для повторной сертификации.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За сертификацию экземпляра гражданского воздушного судна взимается сбор в порядке и размере, определяемом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налогах и других обязательных платежах в бюджет» (Налоговый кодекс). Сертификация осуществляется после уплаты в государственный бюджет указанного сбора.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в редакции постановления Правительства РК от 30.12.2013 </w:t>
      </w:r>
      <w:r>
        <w:rPr>
          <w:rFonts w:ascii="Times New Roman"/>
          <w:b w:val="false"/>
          <w:i w:val="false"/>
          <w:color w:val="000000"/>
          <w:sz w:val="28"/>
        </w:rPr>
        <w:t>№ 1430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Действие удостоверения соответствия ЭГВС НЛГ приостанавливается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если в сертифицированную уполномоченным органом конструкцию ЭГВС или его эксплуатационную документацию внесены изменение или дополнение, не согласованные уполномоченным органом, с нарушением процедур, предусмотренных настоящими Правилами;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утери или его порчи;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или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выявления в процессе эксплуатации присущих данному ЭГВС недостатков, связанных с нарушением его летной годности и угрожающих безопасности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авиационного происшествия или повреждения ЭГВС, приведших к нарушению летной годности.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уполномоченный орган информирует о приостановлении и прекращении действия удостоверения соответствия ЭГВС НЛГ эксплуатанта в течение 5 рабочих дней с момента установления причин, послуживших приостановлению и прекращению действия указанного удостоверения.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всех указанных выше случаях держатель удостоверения соответствия ЭГВС НЛГ должен сообщить и, в случае приостановления, вернуть сертификат ЭГВС в уполномоченный орган в течение 5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Возобновление действия сертификата ЭГВС производится со дня согласования уполномоченным органом в сфере гражданской авиации акта об устранении причин, вызвавших приостановление его действия, представленного заявителем с приложением доказательной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17 в редакции постановления Правительства РК от 30.12.2013 </w:t>
      </w:r>
      <w:r>
        <w:rPr>
          <w:rFonts w:ascii="Times New Roman"/>
          <w:b w:val="false"/>
          <w:i w:val="false"/>
          <w:color w:val="000000"/>
          <w:sz w:val="28"/>
        </w:rPr>
        <w:t>№ 1430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В случае неустранения причин, на основании которых было приостановлено действие сертификата ЭГВС, уполномоченный орган отказывает в течение 15 рабочих дней с момента представления соответствующей заявки в возобновлении действия сертификата ЭГВС. При этом, заявителю дается мотивированный ответ в письменном виде.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При утрате или приведении в негодность удостоверения соответствия ЭГВС НЛГ выдача его дубликата производится на основании представления в уполномоченный орган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заявления держателя удостоверения соответствия ЭГВС НЛГ о выдаче дубликата сертификата ЭГВС, оформленного в произвольной форме с указанием в нем причин и обстоятельств утраты удостоверения соответствия ЭГВС НЛГ или приведения его в негодность;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удостоверения соответствия ЭГВС НЛГ, если он пришел в негодность.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Выдача дубликата удостоверения соответствия ЭГВС НЛГ производится в течение 5 рабочих дней со дня подачи заявления. В правом верхнем углу дубликата удостоверения делается отметка «Дубликат». </w:t>
      </w:r>
    </w:p>
    <w:bookmarkEnd w:id="6"/>
    <w:bookmarkStart w:name="z7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сертификации 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выдачи удостоверения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соответствия экземпляра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гражданского воздушного судна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нормам летной годности 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уполномоченного органа</w:t>
      </w:r>
    </w:p>
    <w:bookmarkStart w:name="z7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ЗАЯВКА</w:t>
      </w:r>
      <w:r>
        <w:br/>
      </w:r>
      <w:r>
        <w:rPr>
          <w:rFonts w:ascii="Times New Roman"/>
          <w:b/>
          <w:i w:val="false"/>
          <w:color w:val="000000"/>
        </w:rPr>
        <w:t xml:space="preserve">
НА СЕРТИФИКАЦИЮ ЭКЗЕМПЛЯРА ГРАЖДАНСКОГО </w:t>
      </w:r>
      <w:r>
        <w:br/>
      </w:r>
      <w:r>
        <w:rPr>
          <w:rFonts w:ascii="Times New Roman"/>
          <w:b/>
          <w:i w:val="false"/>
          <w:color w:val="000000"/>
        </w:rPr>
        <w:t>
ВОЗДУШНОГО СУДНА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провести сертификацию экземпляра гражданского воздушного судна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 ЭГВС)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которое принадлежит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 (владелец ЭГВС)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и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Сообщаю основные сведения о воздушном судне: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воздушного судна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(самолет, вертолет, планер, аэростатическое воздушное судно и др.)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Использованная конструкторская документация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(собственный проект, готовая КД, имеющая прототип, восстановленное ВС и др.)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Построено в условиях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                             (индивидуально, в техническом клубе, на заводе и др.)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Назначение ЭГВС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Ожидаемые условия эксплуатации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 отвечаю за достоверность представленных сведений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Мне неизвестны факты, которые свидетельствовали бы о том, что заявляемое для экспертизы ВС не могло бы соответствовать предъявляемым к нему требованиям.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 ____________/_________________/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подпись          фамилия, инициалы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__________ 20__ г.</w:t>
      </w:r>
    </w:p>
    <w:bookmarkStart w:name="z7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сертификации и выдачи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удостоверения соответствия экземпляра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гражданского воздушного судна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нормам летной годности  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7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оценки технического состояния и определения годности к полетам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экземпляра гражданского воздушного судна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в редакции постановления Правительства РК от 30.12.2013 </w:t>
      </w:r>
      <w:r>
        <w:rPr>
          <w:rFonts w:ascii="Times New Roman"/>
          <w:b w:val="false"/>
          <w:i w:val="false"/>
          <w:color w:val="ff0000"/>
          <w:sz w:val="28"/>
        </w:rPr>
        <w:t>№ 1430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приказом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«___» ___________ 20 _____ года № ____________ комиссией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Председатель:________________________________________________________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(Ф.И.О.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Члены комиссии: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(Ф.И.О.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(Ф.И.О.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Проведена оценка по программе сертификации летной годности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Текст акта оценки о годности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эксплуатации гражданских воздушных судов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заключительной части акта указывается соответствие (несоответствие) эксплуатационной документации, воздушного судна и его оборудования установленным требованиям к экземпляру воздушного гражданского судна и нормативным правовым актам Республики Казахстан в сфере гражданской авиации, заявляемым видам полетов.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Председатель: __________________________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(Ф.И.О.)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Члены комиссии: ________________________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(Ф.И.О.)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________________________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(Ф.И.О.)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 актом ознакомлен: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_____________________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(Ф.И.О.)           (подпись)</w:t>
      </w:r>
    </w:p>
    <w:bookmarkStart w:name="z7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сертификации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выдачи удостоверения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соответствия экземпляра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гражданского воздушного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судна нормам летной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годности            </w:t>
      </w:r>
    </w:p>
    <w:bookmarkEnd w:id="11"/>
    <w:bookmarkStart w:name="z7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КАРТА ДАННЫХ</w:t>
      </w:r>
      <w:r>
        <w:br/>
      </w:r>
      <w:r>
        <w:rPr>
          <w:rFonts w:ascii="Times New Roman"/>
          <w:b/>
          <w:i w:val="false"/>
          <w:color w:val="000000"/>
        </w:rPr>
        <w:t>
(для единичного экземпляра гражданского воздушного судна, за</w:t>
      </w:r>
      <w:r>
        <w:br/>
      </w:r>
      <w:r>
        <w:rPr>
          <w:rFonts w:ascii="Times New Roman"/>
          <w:b/>
          <w:i w:val="false"/>
          <w:color w:val="000000"/>
        </w:rPr>
        <w:t>
исключением единичного экземпляра аэростатического воздушного</w:t>
      </w:r>
      <w:r>
        <w:br/>
      </w:r>
      <w:r>
        <w:rPr>
          <w:rFonts w:ascii="Times New Roman"/>
          <w:b/>
          <w:i w:val="false"/>
          <w:color w:val="000000"/>
        </w:rPr>
        <w:t>
судна)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Настоящая карта данных является неотъемлемой частью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удостоверения соответствия № _____ и содержит основные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эксплуатационные ограничения и характеристики единичного экземпляра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гражданского воздушного судна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                (самолет, вертолет, автожир и др., его 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Двигатель (двигатели)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мощность, л.с.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максимальные обороты, об/мин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Воздушный винт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Топливо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Максимальная взлетная масса ВС, кг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Центровка: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предельно-передняя _____, %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предельно-задняя _____, %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Грузоподъемность, кг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Ограничения по скорости: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максимально допустимая, км/ч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минимально допустимая, км/ч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скорость отрыва при взлете, км/ч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скорость приземления при посадке, км/ч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Состав экипажа, чел.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Метеоусловия для выполнения полетов: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высота облаков, м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горизонтальная видимость, м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ветер, м/с: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на взлете, м/с: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 встречный, м/с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6) попутный, м/с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7) под 90 град., м/с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8) на посадке, м/с: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9) встречный, м/с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10) попутный, м/с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11) под 90 град., м/с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12) температура окружающего воздуха, град.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Запрещено: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организации, проводившей обследование ЭГВС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__________/_____________________/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Подпись          фамилия, инициалы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 «___» ___________ 20__ г.</w:t>
      </w:r>
    </w:p>
    <w:bookmarkStart w:name="z7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КАРТА ДАННЫХ</w:t>
      </w:r>
      <w:r>
        <w:br/>
      </w:r>
      <w:r>
        <w:rPr>
          <w:rFonts w:ascii="Times New Roman"/>
          <w:b/>
          <w:i w:val="false"/>
          <w:color w:val="000000"/>
        </w:rPr>
        <w:t>
(единичного экземпляра аэростатического воздушного судна)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Настоящая карта данных является неотъемлемой частью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удостоверения соответствия № _______ и содержит основные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эксплуатационные ограничения и характеристики единичного экземпляра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аэростатического воздушного судна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                         (аэростатическое воздушное судно)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Общие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Класс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Опознавательный знак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Идентификационный 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изготовления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Оболочка: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наличие опознавательного знака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расцветка и характерные признаки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объем оболочки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заводской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изготовитель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Основные комплектующие изделия (заводской №, дата изготовления, изготовитель)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Гондола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Горелка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Комплект газовых баллонов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Тип топлива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Основные характеристики и ограничения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4753"/>
        <w:gridCol w:w="2933"/>
        <w:gridCol w:w="3173"/>
      </w:tblGrid>
      <w:tr>
        <w:trPr>
          <w:trHeight w:val="5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Параметры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формуляру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результатам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</w:p>
        </w:tc>
      </w:tr>
      <w:tr>
        <w:trPr>
          <w:trHeight w:val="34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топлива,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заправляемого в газовый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баллон, л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Предельно допустимая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нагрева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оболочки, град.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пустого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аэростата, кг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полезного груза,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 пилота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пассажиров при +15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град.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С, кг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высота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полета, м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режиме набора, м/с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режиме снижения,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м/с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Метеоусловия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 полетов: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среды, град.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ветра у земли,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м/с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организации, проводившей обследование экземпляра гражданского воздушного судна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_________/____________________/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  Подпись       фамилия, инициалы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___________ 20__ г.</w:t>
      </w:r>
    </w:p>
    <w:bookmarkStart w:name="z8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сертификации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выдачи удостоверения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соответствия экземпляра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гражданского воздушного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судна нормам летной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годности         </w:t>
      </w:r>
    </w:p>
    <w:bookmarkEnd w:id="14"/>
    <w:bookmarkStart w:name="z8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-Герб-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Уполномоченный 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Удостоверение соответствия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Экземпляра гражданского воздушного судна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нормам летной годности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Экземпляр гражданского воздушного судна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(самолет, вертолет, автожир, аэростатическое воздушное судно и др., его назначение)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идентификационный № 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соответствует установленным требованиям к экземпляру гражданского воздушного судна.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Основные ___ эксплуатационные ограничения и характеристики единичного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экземпляра гражданского воздушного судна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(самолет, вертолет, автожир, аэростатическое воздушное судно и др., его назначение)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содержатся в карте данных, которая является неотъемлемой частью настоящего удостоверения.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  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(подпись) 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Дата вступления в силу удостоверения соответствия экземпляра гражданского воздушного судна нормам летной годности: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«____»_________г.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