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cb9b" w14:textId="602c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 предоставления бюджетного кредита акционерному обществу "Фонд национального благосостояния "Самрук-Қазына" для обеспечения конкурентоспособности и устойчивости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2012 года № 1366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2011 года № 254 «Об утверждении Программы «Производительность 2020» (далее - Программа)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акционерному обществу «Фонд национального благосостояния «Самрук-Қазына» (далее – заемщик)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республиканском бюджете на 2012 - 2014 годы» бюджетный кредит в сумме 10 000 000 000 (десять миллиардов) тенге (далее – кредит), предусмотренный по бюджетной программе 052 «Кредитование АО «Фонд национального благосостояния «Самрук-Қазына» для обеспечения конкурентоспособности и устойчивости национальной экономики», для последующего кредитования акционерного общества «Банк Развития Казахстана» (далее – банк).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следующие условия предоставления кредита заемщику для кредитования банка: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целью предоставления кредита является снижение стоимости фондирования финансового лизинга;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 предоставляется на условиях срочности, платности и возвратности сроком на 10 (десять) лет по ставке вознаграждения, равной 0,15 (ноль целых пятнадцать сотых)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после кредитования заемщиком банка кредит предоставляется акционерному обществу «БРК-Лизинг» дочерней организации банка в форме займа в целях финансирования его лизинговой деятельности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мере одобрения лизинговых сделок уполномоченным органом акционерного общества «БРК-Лизинг»;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ставка вознаграждения для банка не должна превышать 0,2 (ноль целых два десятых)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ставка вознаграждения для кредитования акционерного общества  «БРК-Лизинг» не должна превышать 0,3 (ноль целых три десятых)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погашение основного долга по кредиту осуществляется заемщиком единовременно в конце срока, указанного в подпункте 2) настоящего пункта, с возможностью досрочного погашения основного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выплата начисленного вознаграждения по кредиту осуществляется с полугодовой периодичностью. Первая выплата начисленного вознаграждения производится по истечении 6 (шесть) месяцев с даты освоения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период освоения для заемщика составляет 3 (три) года со дня перечисления кредита на счет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Сторонами кредитного договора являются Министерство финансов Республики Казахстан (далее – кредитор), Министерство экономического развития и торговли Республики Казахстан (далее – администратор) и заемщик.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Кредит выделяется без предоставления заемщиком обеспечения обязательств по кредиту.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Кредитору и администратору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заключение кредитного договора, указанного в пункте 3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Администратору в установленном законодательством порядке обеспечить контроль и мониторинг целевого и эффективного использования, освоения, погашения и обслуживания кредита.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